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3076A" w14:textId="77777777" w:rsidR="001517FC" w:rsidRPr="00942DD4" w:rsidRDefault="001517FC" w:rsidP="009B56CA">
      <w:pPr>
        <w:spacing w:line="276" w:lineRule="auto"/>
        <w:ind w:left="709"/>
        <w:jc w:val="center"/>
        <w:rPr>
          <w:b/>
          <w:sz w:val="56"/>
          <w:szCs w:val="56"/>
        </w:rPr>
      </w:pPr>
      <w:r w:rsidRPr="00942DD4">
        <w:rPr>
          <w:b/>
          <w:sz w:val="56"/>
          <w:szCs w:val="56"/>
        </w:rPr>
        <w:t>SEGUROS LAFISE COSTA RICA, S.A.</w:t>
      </w:r>
    </w:p>
    <w:p w14:paraId="75507A5F" w14:textId="77777777" w:rsidR="001517FC" w:rsidRPr="00942DD4" w:rsidRDefault="001517FC" w:rsidP="009B56CA">
      <w:pPr>
        <w:spacing w:line="276" w:lineRule="auto"/>
        <w:ind w:left="709"/>
        <w:jc w:val="center"/>
        <w:rPr>
          <w:b/>
          <w:sz w:val="56"/>
          <w:szCs w:val="56"/>
        </w:rPr>
      </w:pPr>
    </w:p>
    <w:p w14:paraId="2B737AEF" w14:textId="6A4DA43F" w:rsidR="001517FC" w:rsidRPr="00942DD4" w:rsidRDefault="001B4D9C" w:rsidP="00893F9A">
      <w:pPr>
        <w:spacing w:line="276" w:lineRule="auto"/>
        <w:ind w:left="709"/>
        <w:jc w:val="center"/>
        <w:rPr>
          <w:b/>
          <w:sz w:val="56"/>
          <w:szCs w:val="56"/>
        </w:rPr>
      </w:pPr>
      <w:r>
        <w:rPr>
          <w:b/>
          <w:sz w:val="56"/>
          <w:szCs w:val="56"/>
        </w:rPr>
        <w:t>INCENDIO COMERCIAL LAFISE PLUS</w:t>
      </w:r>
    </w:p>
    <w:p w14:paraId="083FF65F" w14:textId="77777777" w:rsidR="001517FC" w:rsidRPr="00942DD4" w:rsidRDefault="001517FC" w:rsidP="00484270">
      <w:pPr>
        <w:spacing w:line="276" w:lineRule="auto"/>
        <w:ind w:left="709"/>
        <w:jc w:val="center"/>
        <w:rPr>
          <w:b/>
          <w:sz w:val="56"/>
          <w:szCs w:val="56"/>
        </w:rPr>
      </w:pPr>
    </w:p>
    <w:p w14:paraId="18DB624C" w14:textId="77777777" w:rsidR="001517FC" w:rsidRPr="00942DD4" w:rsidRDefault="001517FC" w:rsidP="0053718C">
      <w:pPr>
        <w:spacing w:line="276" w:lineRule="auto"/>
        <w:ind w:left="709"/>
        <w:jc w:val="center"/>
        <w:rPr>
          <w:b/>
          <w:sz w:val="56"/>
          <w:szCs w:val="56"/>
        </w:rPr>
      </w:pPr>
    </w:p>
    <w:tbl>
      <w:tblPr>
        <w:tblStyle w:val="Tablaconcuadrcula"/>
        <w:tblW w:w="0" w:type="auto"/>
        <w:jc w:val="center"/>
        <w:tblBorders>
          <w:top w:val="single" w:sz="4" w:space="0" w:color="128479"/>
          <w:left w:val="single" w:sz="4" w:space="0" w:color="128479"/>
          <w:bottom w:val="single" w:sz="4" w:space="0" w:color="128479"/>
          <w:right w:val="single" w:sz="4" w:space="0" w:color="128479"/>
          <w:insideH w:val="single" w:sz="4" w:space="0" w:color="128479"/>
          <w:insideV w:val="single" w:sz="4" w:space="0" w:color="128479"/>
        </w:tblBorders>
        <w:tblLook w:val="04A0" w:firstRow="1" w:lastRow="0" w:firstColumn="1" w:lastColumn="0" w:noHBand="0" w:noVBand="1"/>
      </w:tblPr>
      <w:tblGrid>
        <w:gridCol w:w="10201"/>
      </w:tblGrid>
      <w:tr w:rsidR="00456D94" w:rsidRPr="00852C8F" w14:paraId="084319CB" w14:textId="77777777" w:rsidTr="00942DD4">
        <w:trPr>
          <w:jc w:val="center"/>
        </w:trPr>
        <w:tc>
          <w:tcPr>
            <w:tcW w:w="10201" w:type="dxa"/>
            <w:shd w:val="clear" w:color="auto" w:fill="46836B"/>
            <w:vAlign w:val="center"/>
          </w:tcPr>
          <w:p w14:paraId="34A064AD" w14:textId="77777777" w:rsidR="00456D94" w:rsidRPr="00852C8F" w:rsidRDefault="00456D94" w:rsidP="00942DD4">
            <w:pPr>
              <w:spacing w:line="276" w:lineRule="auto"/>
              <w:jc w:val="center"/>
              <w:rPr>
                <w:b/>
                <w:sz w:val="56"/>
              </w:rPr>
            </w:pPr>
            <w:r w:rsidRPr="00852C8F">
              <w:rPr>
                <w:b/>
                <w:color w:val="FFFFFF"/>
                <w:sz w:val="72"/>
              </w:rPr>
              <w:t>CONDICIONES GENERALES</w:t>
            </w:r>
          </w:p>
        </w:tc>
      </w:tr>
    </w:tbl>
    <w:p w14:paraId="1FE5A9E4" w14:textId="77777777" w:rsidR="001517FC" w:rsidRPr="00CF1A3A" w:rsidRDefault="001517FC" w:rsidP="00893F9A">
      <w:pPr>
        <w:spacing w:line="276" w:lineRule="auto"/>
        <w:ind w:left="709"/>
        <w:jc w:val="both"/>
        <w:rPr>
          <w:b/>
          <w:sz w:val="24"/>
        </w:rPr>
      </w:pPr>
    </w:p>
    <w:p w14:paraId="48B3507E" w14:textId="77777777" w:rsidR="001517FC" w:rsidRPr="00CF1A3A" w:rsidRDefault="001517FC" w:rsidP="00484270">
      <w:pPr>
        <w:spacing w:line="276" w:lineRule="auto"/>
        <w:ind w:left="709"/>
        <w:jc w:val="both"/>
        <w:rPr>
          <w:b/>
          <w:sz w:val="24"/>
        </w:rPr>
      </w:pPr>
    </w:p>
    <w:p w14:paraId="01931570" w14:textId="71A24A30" w:rsidR="00C749B7" w:rsidRDefault="00C749B7" w:rsidP="00E529AE">
      <w:pPr>
        <w:spacing w:line="276" w:lineRule="auto"/>
        <w:rPr>
          <w:rFonts w:eastAsiaTheme="majorEastAsia"/>
          <w:sz w:val="24"/>
          <w:lang w:val="es-ES" w:eastAsia="es-NI"/>
        </w:rPr>
      </w:pPr>
      <w:r>
        <w:rPr>
          <w:rFonts w:eastAsiaTheme="majorEastAsia"/>
          <w:sz w:val="24"/>
          <w:lang w:val="es-ES" w:eastAsia="es-NI"/>
        </w:rPr>
        <w:br w:type="page"/>
      </w:r>
    </w:p>
    <w:sdt>
      <w:sdtPr>
        <w:rPr>
          <w:rFonts w:ascii="Arial" w:eastAsiaTheme="minorHAnsi" w:hAnsi="Arial" w:cs="Arial"/>
          <w:color w:val="auto"/>
          <w:sz w:val="24"/>
          <w:szCs w:val="24"/>
          <w:lang w:val="es-ES" w:eastAsia="en-US"/>
        </w:rPr>
        <w:id w:val="1193345461"/>
        <w:docPartObj>
          <w:docPartGallery w:val="Table of Contents"/>
          <w:docPartUnique/>
        </w:docPartObj>
      </w:sdtPr>
      <w:sdtEndPr>
        <w:rPr>
          <w:b/>
          <w:bCs/>
        </w:rPr>
      </w:sdtEndPr>
      <w:sdtContent>
        <w:p w14:paraId="268C939B" w14:textId="77777777" w:rsidR="0089275D" w:rsidRPr="00271CDD" w:rsidRDefault="0089275D" w:rsidP="00271CDD">
          <w:pPr>
            <w:pStyle w:val="TtuloTDC"/>
            <w:spacing w:line="276" w:lineRule="auto"/>
            <w:ind w:left="709"/>
            <w:jc w:val="center"/>
            <w:rPr>
              <w:rFonts w:ascii="Arial" w:hAnsi="Arial" w:cs="Arial"/>
              <w:b/>
              <w:sz w:val="24"/>
              <w:szCs w:val="24"/>
              <w:lang w:val="es-ES"/>
            </w:rPr>
          </w:pPr>
          <w:r w:rsidRPr="00271CDD">
            <w:rPr>
              <w:rFonts w:ascii="Arial" w:hAnsi="Arial" w:cs="Arial"/>
              <w:b/>
              <w:color w:val="auto"/>
              <w:sz w:val="24"/>
              <w:szCs w:val="24"/>
              <w:lang w:val="es-ES"/>
            </w:rPr>
            <w:t>ÍNDICE</w:t>
          </w:r>
        </w:p>
        <w:p w14:paraId="5E0C6AF4" w14:textId="33BC6930" w:rsidR="00FA1D13" w:rsidRPr="00E27AFF" w:rsidRDefault="0089275D">
          <w:pPr>
            <w:pStyle w:val="TDC1"/>
            <w:tabs>
              <w:tab w:val="right" w:leader="dot" w:pos="10528"/>
            </w:tabs>
            <w:rPr>
              <w:rFonts w:asciiTheme="minorHAnsi" w:eastAsiaTheme="minorEastAsia" w:hAnsiTheme="minorHAnsi" w:cstheme="minorBidi"/>
              <w:noProof/>
              <w:szCs w:val="22"/>
              <w:lang w:val="es-CR" w:eastAsia="es-CR"/>
            </w:rPr>
          </w:pPr>
          <w:r w:rsidRPr="00A2790B">
            <w:rPr>
              <w:sz w:val="24"/>
            </w:rPr>
            <w:fldChar w:fldCharType="begin"/>
          </w:r>
          <w:r w:rsidRPr="00A2790B">
            <w:rPr>
              <w:sz w:val="24"/>
            </w:rPr>
            <w:instrText xml:space="preserve"> TOC \o "1-3" \h \z \u </w:instrText>
          </w:r>
          <w:r w:rsidRPr="00A2790B">
            <w:rPr>
              <w:sz w:val="24"/>
            </w:rPr>
            <w:fldChar w:fldCharType="separate"/>
          </w:r>
          <w:hyperlink w:anchor="_Toc46415536" w:history="1">
            <w:r w:rsidR="00FA1D13" w:rsidRPr="00E27AFF">
              <w:rPr>
                <w:rStyle w:val="Hipervnculo"/>
                <w:noProof/>
              </w:rPr>
              <w:t>CONDICIONES GENERALES</w:t>
            </w:r>
            <w:r w:rsidR="00FA1D13" w:rsidRPr="00E27AFF">
              <w:rPr>
                <w:noProof/>
                <w:webHidden/>
              </w:rPr>
              <w:tab/>
            </w:r>
            <w:r w:rsidR="00FA1D13" w:rsidRPr="00E27AFF">
              <w:rPr>
                <w:noProof/>
                <w:webHidden/>
              </w:rPr>
              <w:fldChar w:fldCharType="begin"/>
            </w:r>
            <w:r w:rsidR="00FA1D13" w:rsidRPr="00E27AFF">
              <w:rPr>
                <w:noProof/>
                <w:webHidden/>
              </w:rPr>
              <w:instrText xml:space="preserve"> PAGEREF _Toc46415536 \h </w:instrText>
            </w:r>
            <w:r w:rsidR="00FA1D13" w:rsidRPr="00E27AFF">
              <w:rPr>
                <w:noProof/>
                <w:webHidden/>
              </w:rPr>
            </w:r>
            <w:r w:rsidR="00FA1D13" w:rsidRPr="00E27AFF">
              <w:rPr>
                <w:noProof/>
                <w:webHidden/>
              </w:rPr>
              <w:fldChar w:fldCharType="separate"/>
            </w:r>
            <w:r w:rsidR="00FA1D13" w:rsidRPr="00E27AFF">
              <w:rPr>
                <w:noProof/>
                <w:webHidden/>
              </w:rPr>
              <w:t>1</w:t>
            </w:r>
            <w:r w:rsidR="00FA1D13" w:rsidRPr="00E27AFF">
              <w:rPr>
                <w:noProof/>
                <w:webHidden/>
              </w:rPr>
              <w:fldChar w:fldCharType="end"/>
            </w:r>
          </w:hyperlink>
        </w:p>
        <w:p w14:paraId="1D6FEA89" w14:textId="1F63FBEE" w:rsidR="00FA1D13" w:rsidRPr="00E27AFF" w:rsidRDefault="00FA1D13">
          <w:pPr>
            <w:pStyle w:val="TDC1"/>
            <w:tabs>
              <w:tab w:val="left" w:pos="1540"/>
              <w:tab w:val="right" w:leader="dot" w:pos="10528"/>
            </w:tabs>
            <w:rPr>
              <w:rFonts w:asciiTheme="minorHAnsi" w:eastAsiaTheme="minorEastAsia" w:hAnsiTheme="minorHAnsi" w:cstheme="minorBidi"/>
              <w:noProof/>
              <w:szCs w:val="22"/>
              <w:lang w:val="es-CR" w:eastAsia="es-CR"/>
            </w:rPr>
          </w:pPr>
          <w:hyperlink w:anchor="_Toc46415537" w:history="1">
            <w:r w:rsidRPr="00E27AFF">
              <w:rPr>
                <w:rStyle w:val="Hipervnculo"/>
                <w:rFonts w:cstheme="minorHAnsi"/>
                <w:noProof/>
                <w:lang w:val="es-CR"/>
              </w:rPr>
              <w:t>CAPÍTULO I.</w:t>
            </w:r>
            <w:r w:rsidRPr="00E27AFF">
              <w:rPr>
                <w:rFonts w:asciiTheme="minorHAnsi" w:eastAsiaTheme="minorEastAsia" w:hAnsiTheme="minorHAnsi" w:cstheme="minorBidi"/>
                <w:noProof/>
                <w:szCs w:val="22"/>
                <w:lang w:val="es-CR" w:eastAsia="es-CR"/>
              </w:rPr>
              <w:tab/>
            </w:r>
            <w:r w:rsidRPr="00E27AFF">
              <w:rPr>
                <w:rStyle w:val="Hipervnculo"/>
                <w:rFonts w:cstheme="minorHAnsi"/>
                <w:noProof/>
              </w:rPr>
              <w:t>DEFINICIONES TÉCNICAS</w:t>
            </w:r>
            <w:r w:rsidRPr="00E27AFF">
              <w:rPr>
                <w:noProof/>
                <w:webHidden/>
              </w:rPr>
              <w:tab/>
            </w:r>
            <w:r w:rsidRPr="00E27AFF">
              <w:rPr>
                <w:noProof/>
                <w:webHidden/>
              </w:rPr>
              <w:fldChar w:fldCharType="begin"/>
            </w:r>
            <w:r w:rsidRPr="00E27AFF">
              <w:rPr>
                <w:noProof/>
                <w:webHidden/>
              </w:rPr>
              <w:instrText xml:space="preserve"> PAGEREF _Toc46415537 \h </w:instrText>
            </w:r>
            <w:r w:rsidRPr="00E27AFF">
              <w:rPr>
                <w:noProof/>
                <w:webHidden/>
              </w:rPr>
            </w:r>
            <w:r w:rsidRPr="00E27AFF">
              <w:rPr>
                <w:noProof/>
                <w:webHidden/>
              </w:rPr>
              <w:fldChar w:fldCharType="separate"/>
            </w:r>
            <w:r w:rsidRPr="00E27AFF">
              <w:rPr>
                <w:noProof/>
                <w:webHidden/>
              </w:rPr>
              <w:t>1</w:t>
            </w:r>
            <w:r w:rsidRPr="00E27AFF">
              <w:rPr>
                <w:noProof/>
                <w:webHidden/>
              </w:rPr>
              <w:fldChar w:fldCharType="end"/>
            </w:r>
          </w:hyperlink>
        </w:p>
        <w:p w14:paraId="69853FB7" w14:textId="649EC77C" w:rsidR="00FA1D13" w:rsidRPr="00E27AFF" w:rsidRDefault="00FA1D13">
          <w:pPr>
            <w:pStyle w:val="TDC1"/>
            <w:tabs>
              <w:tab w:val="left" w:pos="1760"/>
              <w:tab w:val="right" w:leader="dot" w:pos="10528"/>
            </w:tabs>
            <w:rPr>
              <w:rFonts w:asciiTheme="minorHAnsi" w:eastAsiaTheme="minorEastAsia" w:hAnsiTheme="minorHAnsi" w:cstheme="minorBidi"/>
              <w:noProof/>
              <w:szCs w:val="22"/>
              <w:lang w:val="es-CR" w:eastAsia="es-CR"/>
            </w:rPr>
          </w:pPr>
          <w:hyperlink w:anchor="_Toc46415538" w:history="1">
            <w:r w:rsidRPr="00E27AFF">
              <w:rPr>
                <w:rStyle w:val="Hipervnculo"/>
                <w:rFonts w:cstheme="minorHAnsi"/>
                <w:noProof/>
                <w:lang w:val="es-CR"/>
              </w:rPr>
              <w:t>CAPÍTULO II.</w:t>
            </w:r>
            <w:r w:rsidRPr="00E27AFF">
              <w:rPr>
                <w:rFonts w:asciiTheme="minorHAnsi" w:eastAsiaTheme="minorEastAsia" w:hAnsiTheme="minorHAnsi" w:cstheme="minorBidi"/>
                <w:noProof/>
                <w:szCs w:val="22"/>
                <w:lang w:val="es-CR" w:eastAsia="es-CR"/>
              </w:rPr>
              <w:tab/>
            </w:r>
            <w:r w:rsidRPr="00E27AFF">
              <w:rPr>
                <w:rStyle w:val="Hipervnculo"/>
                <w:rFonts w:cstheme="minorHAnsi"/>
                <w:noProof/>
              </w:rPr>
              <w:t>PÓLIZA DE SEGURO Y ORDEN DE PRELACIÓN</w:t>
            </w:r>
            <w:r w:rsidRPr="00E27AFF">
              <w:rPr>
                <w:noProof/>
                <w:webHidden/>
              </w:rPr>
              <w:tab/>
            </w:r>
            <w:r w:rsidRPr="00E27AFF">
              <w:rPr>
                <w:noProof/>
                <w:webHidden/>
              </w:rPr>
              <w:fldChar w:fldCharType="begin"/>
            </w:r>
            <w:r w:rsidRPr="00E27AFF">
              <w:rPr>
                <w:noProof/>
                <w:webHidden/>
              </w:rPr>
              <w:instrText xml:space="preserve"> PAGEREF _Toc46415538 \h </w:instrText>
            </w:r>
            <w:r w:rsidRPr="00E27AFF">
              <w:rPr>
                <w:noProof/>
                <w:webHidden/>
              </w:rPr>
            </w:r>
            <w:r w:rsidRPr="00E27AFF">
              <w:rPr>
                <w:noProof/>
                <w:webHidden/>
              </w:rPr>
              <w:fldChar w:fldCharType="separate"/>
            </w:r>
            <w:r w:rsidRPr="00E27AFF">
              <w:rPr>
                <w:noProof/>
                <w:webHidden/>
              </w:rPr>
              <w:t>8</w:t>
            </w:r>
            <w:r w:rsidRPr="00E27AFF">
              <w:rPr>
                <w:noProof/>
                <w:webHidden/>
              </w:rPr>
              <w:fldChar w:fldCharType="end"/>
            </w:r>
          </w:hyperlink>
        </w:p>
        <w:p w14:paraId="37EA474B" w14:textId="0CBF0CC9" w:rsidR="00FA1D13" w:rsidRPr="00E27AFF" w:rsidRDefault="00FA1D13">
          <w:pPr>
            <w:pStyle w:val="TDC3"/>
            <w:tabs>
              <w:tab w:val="left" w:pos="1760"/>
              <w:tab w:val="right" w:leader="dot" w:pos="10528"/>
            </w:tabs>
            <w:rPr>
              <w:rFonts w:asciiTheme="minorHAnsi" w:eastAsiaTheme="minorEastAsia" w:hAnsiTheme="minorHAnsi" w:cstheme="minorBidi"/>
              <w:noProof/>
              <w:szCs w:val="22"/>
              <w:lang w:val="es-CR" w:eastAsia="es-CR"/>
            </w:rPr>
          </w:pPr>
          <w:hyperlink w:anchor="_Toc46415539" w:history="1">
            <w:r w:rsidRPr="00E27AFF">
              <w:rPr>
                <w:rStyle w:val="Hipervnculo"/>
                <w:noProof/>
              </w:rPr>
              <w:t>Artículo 1.</w:t>
            </w:r>
            <w:r w:rsidRPr="00E27AFF">
              <w:rPr>
                <w:rFonts w:asciiTheme="minorHAnsi" w:eastAsiaTheme="minorEastAsia" w:hAnsiTheme="minorHAnsi" w:cstheme="minorBidi"/>
                <w:noProof/>
                <w:szCs w:val="22"/>
                <w:lang w:val="es-CR" w:eastAsia="es-CR"/>
              </w:rPr>
              <w:tab/>
            </w:r>
            <w:r w:rsidRPr="00E27AFF">
              <w:rPr>
                <w:rStyle w:val="Hipervnculo"/>
                <w:noProof/>
              </w:rPr>
              <w:t>Documentación Contractual y Orden de Prelación</w:t>
            </w:r>
            <w:r w:rsidRPr="00E27AFF">
              <w:rPr>
                <w:noProof/>
                <w:webHidden/>
              </w:rPr>
              <w:tab/>
            </w:r>
            <w:r w:rsidRPr="00E27AFF">
              <w:rPr>
                <w:noProof/>
                <w:webHidden/>
              </w:rPr>
              <w:fldChar w:fldCharType="begin"/>
            </w:r>
            <w:r w:rsidRPr="00E27AFF">
              <w:rPr>
                <w:noProof/>
                <w:webHidden/>
              </w:rPr>
              <w:instrText xml:space="preserve"> PAGEREF _Toc46415539 \h </w:instrText>
            </w:r>
            <w:r w:rsidRPr="00E27AFF">
              <w:rPr>
                <w:noProof/>
                <w:webHidden/>
              </w:rPr>
            </w:r>
            <w:r w:rsidRPr="00E27AFF">
              <w:rPr>
                <w:noProof/>
                <w:webHidden/>
              </w:rPr>
              <w:fldChar w:fldCharType="separate"/>
            </w:r>
            <w:r w:rsidRPr="00E27AFF">
              <w:rPr>
                <w:noProof/>
                <w:webHidden/>
              </w:rPr>
              <w:t>8</w:t>
            </w:r>
            <w:r w:rsidRPr="00E27AFF">
              <w:rPr>
                <w:noProof/>
                <w:webHidden/>
              </w:rPr>
              <w:fldChar w:fldCharType="end"/>
            </w:r>
          </w:hyperlink>
        </w:p>
        <w:p w14:paraId="31BDCCBB" w14:textId="4DABD388" w:rsidR="00FA1D13" w:rsidRPr="00E27AFF" w:rsidRDefault="00FA1D13">
          <w:pPr>
            <w:pStyle w:val="TDC1"/>
            <w:tabs>
              <w:tab w:val="left" w:pos="1760"/>
              <w:tab w:val="right" w:leader="dot" w:pos="10528"/>
            </w:tabs>
            <w:rPr>
              <w:rFonts w:asciiTheme="minorHAnsi" w:eastAsiaTheme="minorEastAsia" w:hAnsiTheme="minorHAnsi" w:cstheme="minorBidi"/>
              <w:noProof/>
              <w:szCs w:val="22"/>
              <w:lang w:val="es-CR" w:eastAsia="es-CR"/>
            </w:rPr>
          </w:pPr>
          <w:hyperlink w:anchor="_Toc46415540" w:history="1">
            <w:r w:rsidRPr="00E27AFF">
              <w:rPr>
                <w:rStyle w:val="Hipervnculo"/>
                <w:rFonts w:cstheme="minorHAnsi"/>
                <w:noProof/>
                <w:lang w:val="es-CR"/>
              </w:rPr>
              <w:t>CAPÍTULO III.</w:t>
            </w:r>
            <w:r w:rsidRPr="00E27AFF">
              <w:rPr>
                <w:rFonts w:asciiTheme="minorHAnsi" w:eastAsiaTheme="minorEastAsia" w:hAnsiTheme="minorHAnsi" w:cstheme="minorBidi"/>
                <w:noProof/>
                <w:szCs w:val="22"/>
                <w:lang w:val="es-CR" w:eastAsia="es-CR"/>
              </w:rPr>
              <w:tab/>
            </w:r>
            <w:r w:rsidRPr="00E27AFF">
              <w:rPr>
                <w:rStyle w:val="Hipervnculo"/>
                <w:rFonts w:cstheme="minorHAnsi"/>
                <w:noProof/>
              </w:rPr>
              <w:t>ÁMBITO DE COBERTURA, EXCLUSIONES Y LIMITACIONES</w:t>
            </w:r>
            <w:r w:rsidRPr="00E27AFF">
              <w:rPr>
                <w:noProof/>
                <w:webHidden/>
              </w:rPr>
              <w:tab/>
            </w:r>
            <w:r w:rsidRPr="00E27AFF">
              <w:rPr>
                <w:noProof/>
                <w:webHidden/>
              </w:rPr>
              <w:fldChar w:fldCharType="begin"/>
            </w:r>
            <w:r w:rsidRPr="00E27AFF">
              <w:rPr>
                <w:noProof/>
                <w:webHidden/>
              </w:rPr>
              <w:instrText xml:space="preserve"> PAGEREF _Toc46415540 \h </w:instrText>
            </w:r>
            <w:r w:rsidRPr="00E27AFF">
              <w:rPr>
                <w:noProof/>
                <w:webHidden/>
              </w:rPr>
            </w:r>
            <w:r w:rsidRPr="00E27AFF">
              <w:rPr>
                <w:noProof/>
                <w:webHidden/>
              </w:rPr>
              <w:fldChar w:fldCharType="separate"/>
            </w:r>
            <w:r w:rsidRPr="00E27AFF">
              <w:rPr>
                <w:noProof/>
                <w:webHidden/>
              </w:rPr>
              <w:t>8</w:t>
            </w:r>
            <w:r w:rsidRPr="00E27AFF">
              <w:rPr>
                <w:noProof/>
                <w:webHidden/>
              </w:rPr>
              <w:fldChar w:fldCharType="end"/>
            </w:r>
          </w:hyperlink>
        </w:p>
        <w:p w14:paraId="5963FC85" w14:textId="544B8A65" w:rsidR="00FA1D13" w:rsidRPr="00E27AFF" w:rsidRDefault="00FA1D13">
          <w:pPr>
            <w:pStyle w:val="TDC3"/>
            <w:tabs>
              <w:tab w:val="left" w:pos="1760"/>
              <w:tab w:val="right" w:leader="dot" w:pos="10528"/>
            </w:tabs>
            <w:rPr>
              <w:rFonts w:asciiTheme="minorHAnsi" w:eastAsiaTheme="minorEastAsia" w:hAnsiTheme="minorHAnsi" w:cstheme="minorBidi"/>
              <w:noProof/>
              <w:szCs w:val="22"/>
              <w:lang w:val="es-CR" w:eastAsia="es-CR"/>
            </w:rPr>
          </w:pPr>
          <w:hyperlink w:anchor="_Toc46415541" w:history="1">
            <w:r w:rsidRPr="00E27AFF">
              <w:rPr>
                <w:rStyle w:val="Hipervnculo"/>
                <w:noProof/>
              </w:rPr>
              <w:t>Artículo 2.</w:t>
            </w:r>
            <w:r w:rsidRPr="00E27AFF">
              <w:rPr>
                <w:rFonts w:asciiTheme="minorHAnsi" w:eastAsiaTheme="minorEastAsia" w:hAnsiTheme="minorHAnsi" w:cstheme="minorBidi"/>
                <w:noProof/>
                <w:szCs w:val="22"/>
                <w:lang w:val="es-CR" w:eastAsia="es-CR"/>
              </w:rPr>
              <w:tab/>
            </w:r>
            <w:r w:rsidRPr="00E27AFF">
              <w:rPr>
                <w:rStyle w:val="Hipervnculo"/>
                <w:noProof/>
              </w:rPr>
              <w:t>Riesgos cubiertos</w:t>
            </w:r>
            <w:r w:rsidRPr="00E27AFF">
              <w:rPr>
                <w:noProof/>
                <w:webHidden/>
              </w:rPr>
              <w:tab/>
            </w:r>
            <w:r w:rsidRPr="00E27AFF">
              <w:rPr>
                <w:noProof/>
                <w:webHidden/>
              </w:rPr>
              <w:fldChar w:fldCharType="begin"/>
            </w:r>
            <w:r w:rsidRPr="00E27AFF">
              <w:rPr>
                <w:noProof/>
                <w:webHidden/>
              </w:rPr>
              <w:instrText xml:space="preserve"> PAGEREF _Toc46415541 \h </w:instrText>
            </w:r>
            <w:r w:rsidRPr="00E27AFF">
              <w:rPr>
                <w:noProof/>
                <w:webHidden/>
              </w:rPr>
            </w:r>
            <w:r w:rsidRPr="00E27AFF">
              <w:rPr>
                <w:noProof/>
                <w:webHidden/>
              </w:rPr>
              <w:fldChar w:fldCharType="separate"/>
            </w:r>
            <w:r w:rsidRPr="00E27AFF">
              <w:rPr>
                <w:noProof/>
                <w:webHidden/>
              </w:rPr>
              <w:t>8</w:t>
            </w:r>
            <w:r w:rsidRPr="00E27AFF">
              <w:rPr>
                <w:noProof/>
                <w:webHidden/>
              </w:rPr>
              <w:fldChar w:fldCharType="end"/>
            </w:r>
          </w:hyperlink>
        </w:p>
        <w:p w14:paraId="6BDB6B4E" w14:textId="3F52CF89" w:rsidR="00FA1D13" w:rsidRPr="00E27AFF" w:rsidRDefault="00FA1D13">
          <w:pPr>
            <w:pStyle w:val="TDC2"/>
            <w:tabs>
              <w:tab w:val="right" w:leader="dot" w:pos="10528"/>
            </w:tabs>
            <w:rPr>
              <w:rFonts w:asciiTheme="minorHAnsi" w:eastAsiaTheme="minorEastAsia" w:hAnsiTheme="minorHAnsi" w:cstheme="minorBidi"/>
              <w:noProof/>
              <w:szCs w:val="22"/>
              <w:lang w:val="es-CR" w:eastAsia="es-CR"/>
            </w:rPr>
          </w:pPr>
          <w:hyperlink w:anchor="_Toc46415542" w:history="1">
            <w:r w:rsidRPr="00E27AFF">
              <w:rPr>
                <w:rStyle w:val="Hipervnculo"/>
                <w:noProof/>
              </w:rPr>
              <w:t>SECCIÓN I. COBERTURA BÁSICA</w:t>
            </w:r>
            <w:r w:rsidRPr="00E27AFF">
              <w:rPr>
                <w:noProof/>
                <w:webHidden/>
              </w:rPr>
              <w:tab/>
            </w:r>
            <w:r w:rsidRPr="00E27AFF">
              <w:rPr>
                <w:noProof/>
                <w:webHidden/>
              </w:rPr>
              <w:fldChar w:fldCharType="begin"/>
            </w:r>
            <w:r w:rsidRPr="00E27AFF">
              <w:rPr>
                <w:noProof/>
                <w:webHidden/>
              </w:rPr>
              <w:instrText xml:space="preserve"> PAGEREF _Toc46415542 \h </w:instrText>
            </w:r>
            <w:r w:rsidRPr="00E27AFF">
              <w:rPr>
                <w:noProof/>
                <w:webHidden/>
              </w:rPr>
            </w:r>
            <w:r w:rsidRPr="00E27AFF">
              <w:rPr>
                <w:noProof/>
                <w:webHidden/>
              </w:rPr>
              <w:fldChar w:fldCharType="separate"/>
            </w:r>
            <w:r w:rsidRPr="00E27AFF">
              <w:rPr>
                <w:noProof/>
                <w:webHidden/>
              </w:rPr>
              <w:t>8</w:t>
            </w:r>
            <w:r w:rsidRPr="00E27AFF">
              <w:rPr>
                <w:noProof/>
                <w:webHidden/>
              </w:rPr>
              <w:fldChar w:fldCharType="end"/>
            </w:r>
          </w:hyperlink>
        </w:p>
        <w:p w14:paraId="5BB08C3D" w14:textId="79A79EA4" w:rsidR="00FA1D13" w:rsidRPr="00E27AFF" w:rsidRDefault="00FA1D13">
          <w:pPr>
            <w:pStyle w:val="TDC3"/>
            <w:tabs>
              <w:tab w:val="left" w:pos="1760"/>
              <w:tab w:val="right" w:leader="dot" w:pos="10528"/>
            </w:tabs>
            <w:rPr>
              <w:rFonts w:asciiTheme="minorHAnsi" w:eastAsiaTheme="minorEastAsia" w:hAnsiTheme="minorHAnsi" w:cstheme="minorBidi"/>
              <w:noProof/>
              <w:szCs w:val="22"/>
              <w:lang w:val="es-CR" w:eastAsia="es-CR"/>
            </w:rPr>
          </w:pPr>
          <w:hyperlink w:anchor="_Toc46415543" w:history="1">
            <w:r w:rsidRPr="00E27AFF">
              <w:rPr>
                <w:rStyle w:val="Hipervnculo"/>
                <w:noProof/>
              </w:rPr>
              <w:t>Artículo 3.</w:t>
            </w:r>
            <w:r w:rsidRPr="00E27AFF">
              <w:rPr>
                <w:rFonts w:asciiTheme="minorHAnsi" w:eastAsiaTheme="minorEastAsia" w:hAnsiTheme="minorHAnsi" w:cstheme="minorBidi"/>
                <w:noProof/>
                <w:szCs w:val="22"/>
                <w:lang w:val="es-CR" w:eastAsia="es-CR"/>
              </w:rPr>
              <w:tab/>
            </w:r>
            <w:r w:rsidRPr="00E27AFF">
              <w:rPr>
                <w:rStyle w:val="Hipervnculo"/>
                <w:noProof/>
              </w:rPr>
              <w:t>Cobertura A – Daño Directo a la Propiedad</w:t>
            </w:r>
            <w:r w:rsidRPr="00E27AFF">
              <w:rPr>
                <w:noProof/>
                <w:webHidden/>
              </w:rPr>
              <w:tab/>
            </w:r>
            <w:r w:rsidRPr="00E27AFF">
              <w:rPr>
                <w:noProof/>
                <w:webHidden/>
              </w:rPr>
              <w:fldChar w:fldCharType="begin"/>
            </w:r>
            <w:r w:rsidRPr="00E27AFF">
              <w:rPr>
                <w:noProof/>
                <w:webHidden/>
              </w:rPr>
              <w:instrText xml:space="preserve"> PAGEREF _Toc46415543 \h </w:instrText>
            </w:r>
            <w:r w:rsidRPr="00E27AFF">
              <w:rPr>
                <w:noProof/>
                <w:webHidden/>
              </w:rPr>
            </w:r>
            <w:r w:rsidRPr="00E27AFF">
              <w:rPr>
                <w:noProof/>
                <w:webHidden/>
              </w:rPr>
              <w:fldChar w:fldCharType="separate"/>
            </w:r>
            <w:r w:rsidRPr="00E27AFF">
              <w:rPr>
                <w:noProof/>
                <w:webHidden/>
              </w:rPr>
              <w:t>8</w:t>
            </w:r>
            <w:r w:rsidRPr="00E27AFF">
              <w:rPr>
                <w:noProof/>
                <w:webHidden/>
              </w:rPr>
              <w:fldChar w:fldCharType="end"/>
            </w:r>
          </w:hyperlink>
        </w:p>
        <w:p w14:paraId="1F00F892" w14:textId="17B75472" w:rsidR="00FA1D13" w:rsidRPr="00E27AFF" w:rsidRDefault="00FA1D13">
          <w:pPr>
            <w:pStyle w:val="TDC3"/>
            <w:tabs>
              <w:tab w:val="right" w:leader="dot" w:pos="10528"/>
            </w:tabs>
            <w:rPr>
              <w:rFonts w:asciiTheme="minorHAnsi" w:eastAsiaTheme="minorEastAsia" w:hAnsiTheme="minorHAnsi" w:cstheme="minorBidi"/>
              <w:noProof/>
              <w:szCs w:val="22"/>
              <w:lang w:val="es-CR" w:eastAsia="es-CR"/>
            </w:rPr>
          </w:pPr>
          <w:hyperlink w:anchor="_Toc46415544" w:history="1">
            <w:r w:rsidRPr="00E27AFF">
              <w:rPr>
                <w:rStyle w:val="Hipervnculo"/>
                <w:noProof/>
              </w:rPr>
              <w:t>Deducible</w:t>
            </w:r>
            <w:r w:rsidRPr="00E27AFF">
              <w:rPr>
                <w:noProof/>
                <w:webHidden/>
              </w:rPr>
              <w:tab/>
            </w:r>
            <w:r w:rsidRPr="00E27AFF">
              <w:rPr>
                <w:noProof/>
                <w:webHidden/>
              </w:rPr>
              <w:fldChar w:fldCharType="begin"/>
            </w:r>
            <w:r w:rsidRPr="00E27AFF">
              <w:rPr>
                <w:noProof/>
                <w:webHidden/>
              </w:rPr>
              <w:instrText xml:space="preserve"> PAGEREF _Toc46415544 \h </w:instrText>
            </w:r>
            <w:r w:rsidRPr="00E27AFF">
              <w:rPr>
                <w:noProof/>
                <w:webHidden/>
              </w:rPr>
            </w:r>
            <w:r w:rsidRPr="00E27AFF">
              <w:rPr>
                <w:noProof/>
                <w:webHidden/>
              </w:rPr>
              <w:fldChar w:fldCharType="separate"/>
            </w:r>
            <w:r w:rsidRPr="00E27AFF">
              <w:rPr>
                <w:noProof/>
                <w:webHidden/>
              </w:rPr>
              <w:t>9</w:t>
            </w:r>
            <w:r w:rsidRPr="00E27AFF">
              <w:rPr>
                <w:noProof/>
                <w:webHidden/>
              </w:rPr>
              <w:fldChar w:fldCharType="end"/>
            </w:r>
          </w:hyperlink>
        </w:p>
        <w:p w14:paraId="034CCEE9" w14:textId="182D582F" w:rsidR="00FA1D13" w:rsidRPr="00E27AFF" w:rsidRDefault="00FA1D13">
          <w:pPr>
            <w:pStyle w:val="TDC2"/>
            <w:tabs>
              <w:tab w:val="right" w:leader="dot" w:pos="10528"/>
            </w:tabs>
            <w:rPr>
              <w:rFonts w:asciiTheme="minorHAnsi" w:eastAsiaTheme="minorEastAsia" w:hAnsiTheme="minorHAnsi" w:cstheme="minorBidi"/>
              <w:noProof/>
              <w:szCs w:val="22"/>
              <w:lang w:val="es-CR" w:eastAsia="es-CR"/>
            </w:rPr>
          </w:pPr>
          <w:hyperlink w:anchor="_Toc46415545" w:history="1">
            <w:r w:rsidRPr="00E27AFF">
              <w:rPr>
                <w:rStyle w:val="Hipervnculo"/>
                <w:noProof/>
              </w:rPr>
              <w:t>SECCIÓN II. COBERTURAS OPCIONALES</w:t>
            </w:r>
            <w:r w:rsidRPr="00E27AFF">
              <w:rPr>
                <w:noProof/>
                <w:webHidden/>
              </w:rPr>
              <w:tab/>
            </w:r>
            <w:r w:rsidRPr="00E27AFF">
              <w:rPr>
                <w:noProof/>
                <w:webHidden/>
              </w:rPr>
              <w:fldChar w:fldCharType="begin"/>
            </w:r>
            <w:r w:rsidRPr="00E27AFF">
              <w:rPr>
                <w:noProof/>
                <w:webHidden/>
              </w:rPr>
              <w:instrText xml:space="preserve"> PAGEREF _Toc46415545 \h </w:instrText>
            </w:r>
            <w:r w:rsidRPr="00E27AFF">
              <w:rPr>
                <w:noProof/>
                <w:webHidden/>
              </w:rPr>
            </w:r>
            <w:r w:rsidRPr="00E27AFF">
              <w:rPr>
                <w:noProof/>
                <w:webHidden/>
              </w:rPr>
              <w:fldChar w:fldCharType="separate"/>
            </w:r>
            <w:r w:rsidRPr="00E27AFF">
              <w:rPr>
                <w:noProof/>
                <w:webHidden/>
              </w:rPr>
              <w:t>9</w:t>
            </w:r>
            <w:r w:rsidRPr="00E27AFF">
              <w:rPr>
                <w:noProof/>
                <w:webHidden/>
              </w:rPr>
              <w:fldChar w:fldCharType="end"/>
            </w:r>
          </w:hyperlink>
        </w:p>
        <w:p w14:paraId="34AA7A44" w14:textId="55B7FEED" w:rsidR="00FA1D13" w:rsidRPr="00E27AFF" w:rsidRDefault="00FA1D13">
          <w:pPr>
            <w:pStyle w:val="TDC3"/>
            <w:tabs>
              <w:tab w:val="left" w:pos="1760"/>
              <w:tab w:val="right" w:leader="dot" w:pos="10528"/>
            </w:tabs>
            <w:rPr>
              <w:rFonts w:asciiTheme="minorHAnsi" w:eastAsiaTheme="minorEastAsia" w:hAnsiTheme="minorHAnsi" w:cstheme="minorBidi"/>
              <w:noProof/>
              <w:szCs w:val="22"/>
              <w:lang w:val="es-CR" w:eastAsia="es-CR"/>
            </w:rPr>
          </w:pPr>
          <w:hyperlink w:anchor="_Toc46415546" w:history="1">
            <w:r w:rsidRPr="00E27AFF">
              <w:rPr>
                <w:rStyle w:val="Hipervnculo"/>
                <w:noProof/>
              </w:rPr>
              <w:t>Artículo 4.</w:t>
            </w:r>
            <w:r w:rsidRPr="00E27AFF">
              <w:rPr>
                <w:rFonts w:asciiTheme="minorHAnsi" w:eastAsiaTheme="minorEastAsia" w:hAnsiTheme="minorHAnsi" w:cstheme="minorBidi"/>
                <w:noProof/>
                <w:szCs w:val="22"/>
                <w:lang w:val="es-CR" w:eastAsia="es-CR"/>
              </w:rPr>
              <w:tab/>
            </w:r>
            <w:r w:rsidRPr="00E27AFF">
              <w:rPr>
                <w:rStyle w:val="Hipervnculo"/>
                <w:noProof/>
              </w:rPr>
              <w:t>Cobertura B - Riesgos de Naturaleza Catastrófica</w:t>
            </w:r>
            <w:r w:rsidRPr="00E27AFF">
              <w:rPr>
                <w:noProof/>
                <w:webHidden/>
              </w:rPr>
              <w:tab/>
            </w:r>
            <w:r w:rsidRPr="00E27AFF">
              <w:rPr>
                <w:noProof/>
                <w:webHidden/>
              </w:rPr>
              <w:fldChar w:fldCharType="begin"/>
            </w:r>
            <w:r w:rsidRPr="00E27AFF">
              <w:rPr>
                <w:noProof/>
                <w:webHidden/>
              </w:rPr>
              <w:instrText xml:space="preserve"> PAGEREF _Toc46415546 \h </w:instrText>
            </w:r>
            <w:r w:rsidRPr="00E27AFF">
              <w:rPr>
                <w:noProof/>
                <w:webHidden/>
              </w:rPr>
            </w:r>
            <w:r w:rsidRPr="00E27AFF">
              <w:rPr>
                <w:noProof/>
                <w:webHidden/>
              </w:rPr>
              <w:fldChar w:fldCharType="separate"/>
            </w:r>
            <w:r w:rsidRPr="00E27AFF">
              <w:rPr>
                <w:noProof/>
                <w:webHidden/>
              </w:rPr>
              <w:t>9</w:t>
            </w:r>
            <w:r w:rsidRPr="00E27AFF">
              <w:rPr>
                <w:noProof/>
                <w:webHidden/>
              </w:rPr>
              <w:fldChar w:fldCharType="end"/>
            </w:r>
          </w:hyperlink>
        </w:p>
        <w:p w14:paraId="0B215056" w14:textId="29BC6460" w:rsidR="00FA1D13" w:rsidRPr="00E27AFF" w:rsidRDefault="00FA1D13">
          <w:pPr>
            <w:pStyle w:val="TDC3"/>
            <w:tabs>
              <w:tab w:val="right" w:leader="dot" w:pos="10528"/>
            </w:tabs>
            <w:rPr>
              <w:rFonts w:asciiTheme="minorHAnsi" w:eastAsiaTheme="minorEastAsia" w:hAnsiTheme="minorHAnsi" w:cstheme="minorBidi"/>
              <w:noProof/>
              <w:szCs w:val="22"/>
              <w:lang w:val="es-CR" w:eastAsia="es-CR"/>
            </w:rPr>
          </w:pPr>
          <w:hyperlink w:anchor="_Toc46415547" w:history="1">
            <w:r w:rsidRPr="00E27AFF">
              <w:rPr>
                <w:rStyle w:val="Hipervnculo"/>
                <w:noProof/>
              </w:rPr>
              <w:t>Deducible</w:t>
            </w:r>
            <w:r w:rsidRPr="00E27AFF">
              <w:rPr>
                <w:noProof/>
                <w:webHidden/>
              </w:rPr>
              <w:tab/>
            </w:r>
            <w:r w:rsidRPr="00E27AFF">
              <w:rPr>
                <w:noProof/>
                <w:webHidden/>
              </w:rPr>
              <w:fldChar w:fldCharType="begin"/>
            </w:r>
            <w:r w:rsidRPr="00E27AFF">
              <w:rPr>
                <w:noProof/>
                <w:webHidden/>
              </w:rPr>
              <w:instrText xml:space="preserve"> PAGEREF _Toc46415547 \h </w:instrText>
            </w:r>
            <w:r w:rsidRPr="00E27AFF">
              <w:rPr>
                <w:noProof/>
                <w:webHidden/>
              </w:rPr>
            </w:r>
            <w:r w:rsidRPr="00E27AFF">
              <w:rPr>
                <w:noProof/>
                <w:webHidden/>
              </w:rPr>
              <w:fldChar w:fldCharType="separate"/>
            </w:r>
            <w:r w:rsidRPr="00E27AFF">
              <w:rPr>
                <w:noProof/>
                <w:webHidden/>
              </w:rPr>
              <w:t>10</w:t>
            </w:r>
            <w:r w:rsidRPr="00E27AFF">
              <w:rPr>
                <w:noProof/>
                <w:webHidden/>
              </w:rPr>
              <w:fldChar w:fldCharType="end"/>
            </w:r>
          </w:hyperlink>
        </w:p>
        <w:p w14:paraId="18139E41" w14:textId="002139A2" w:rsidR="00FA1D13" w:rsidRPr="00E27AFF" w:rsidRDefault="00FA1D13">
          <w:pPr>
            <w:pStyle w:val="TDC3"/>
            <w:tabs>
              <w:tab w:val="right" w:leader="dot" w:pos="10528"/>
            </w:tabs>
            <w:rPr>
              <w:rFonts w:asciiTheme="minorHAnsi" w:eastAsiaTheme="minorEastAsia" w:hAnsiTheme="minorHAnsi" w:cstheme="minorBidi"/>
              <w:noProof/>
              <w:szCs w:val="22"/>
              <w:lang w:val="es-CR" w:eastAsia="es-CR"/>
            </w:rPr>
          </w:pPr>
          <w:hyperlink w:anchor="_Toc46415548" w:history="1">
            <w:r w:rsidRPr="00E27AFF">
              <w:rPr>
                <w:rStyle w:val="Hipervnculo"/>
                <w:noProof/>
              </w:rPr>
              <w:t>Exclusiones a la Cobertura B - Riesgos de Naturaleza Catastrófica</w:t>
            </w:r>
            <w:r w:rsidRPr="00E27AFF">
              <w:rPr>
                <w:noProof/>
                <w:webHidden/>
              </w:rPr>
              <w:tab/>
            </w:r>
            <w:r w:rsidRPr="00E27AFF">
              <w:rPr>
                <w:noProof/>
                <w:webHidden/>
              </w:rPr>
              <w:fldChar w:fldCharType="begin"/>
            </w:r>
            <w:r w:rsidRPr="00E27AFF">
              <w:rPr>
                <w:noProof/>
                <w:webHidden/>
              </w:rPr>
              <w:instrText xml:space="preserve"> PAGEREF _Toc46415548 \h </w:instrText>
            </w:r>
            <w:r w:rsidRPr="00E27AFF">
              <w:rPr>
                <w:noProof/>
                <w:webHidden/>
              </w:rPr>
            </w:r>
            <w:r w:rsidRPr="00E27AFF">
              <w:rPr>
                <w:noProof/>
                <w:webHidden/>
              </w:rPr>
              <w:fldChar w:fldCharType="separate"/>
            </w:r>
            <w:r w:rsidRPr="00E27AFF">
              <w:rPr>
                <w:noProof/>
                <w:webHidden/>
              </w:rPr>
              <w:t>10</w:t>
            </w:r>
            <w:r w:rsidRPr="00E27AFF">
              <w:rPr>
                <w:noProof/>
                <w:webHidden/>
              </w:rPr>
              <w:fldChar w:fldCharType="end"/>
            </w:r>
          </w:hyperlink>
        </w:p>
        <w:p w14:paraId="43AAE121" w14:textId="671CD3BB" w:rsidR="00FA1D13" w:rsidRPr="00E27AFF" w:rsidRDefault="00FA1D13">
          <w:pPr>
            <w:pStyle w:val="TDC3"/>
            <w:tabs>
              <w:tab w:val="left" w:pos="1760"/>
              <w:tab w:val="right" w:leader="dot" w:pos="10528"/>
            </w:tabs>
            <w:rPr>
              <w:rFonts w:asciiTheme="minorHAnsi" w:eastAsiaTheme="minorEastAsia" w:hAnsiTheme="minorHAnsi" w:cstheme="minorBidi"/>
              <w:noProof/>
              <w:szCs w:val="22"/>
              <w:lang w:val="es-CR" w:eastAsia="es-CR"/>
            </w:rPr>
          </w:pPr>
          <w:hyperlink w:anchor="_Toc46415549" w:history="1">
            <w:r w:rsidRPr="00E27AFF">
              <w:rPr>
                <w:rStyle w:val="Hipervnculo"/>
                <w:noProof/>
              </w:rPr>
              <w:t>Artículo 5.</w:t>
            </w:r>
            <w:r w:rsidRPr="00E27AFF">
              <w:rPr>
                <w:rFonts w:asciiTheme="minorHAnsi" w:eastAsiaTheme="minorEastAsia" w:hAnsiTheme="minorHAnsi" w:cstheme="minorBidi"/>
                <w:noProof/>
                <w:szCs w:val="22"/>
                <w:lang w:val="es-CR" w:eastAsia="es-CR"/>
              </w:rPr>
              <w:tab/>
            </w:r>
            <w:r w:rsidRPr="00E27AFF">
              <w:rPr>
                <w:rStyle w:val="Hipervnculo"/>
                <w:noProof/>
              </w:rPr>
              <w:t>Cobertura C - Daño Directo Equipo Electrónico (Fijos o Móviles)</w:t>
            </w:r>
            <w:r w:rsidRPr="00E27AFF">
              <w:rPr>
                <w:noProof/>
                <w:webHidden/>
              </w:rPr>
              <w:tab/>
            </w:r>
            <w:r w:rsidRPr="00E27AFF">
              <w:rPr>
                <w:noProof/>
                <w:webHidden/>
              </w:rPr>
              <w:fldChar w:fldCharType="begin"/>
            </w:r>
            <w:r w:rsidRPr="00E27AFF">
              <w:rPr>
                <w:noProof/>
                <w:webHidden/>
              </w:rPr>
              <w:instrText xml:space="preserve"> PAGEREF _Toc46415549 \h </w:instrText>
            </w:r>
            <w:r w:rsidRPr="00E27AFF">
              <w:rPr>
                <w:noProof/>
                <w:webHidden/>
              </w:rPr>
            </w:r>
            <w:r w:rsidRPr="00E27AFF">
              <w:rPr>
                <w:noProof/>
                <w:webHidden/>
              </w:rPr>
              <w:fldChar w:fldCharType="separate"/>
            </w:r>
            <w:r w:rsidRPr="00E27AFF">
              <w:rPr>
                <w:noProof/>
                <w:webHidden/>
              </w:rPr>
              <w:t>10</w:t>
            </w:r>
            <w:r w:rsidRPr="00E27AFF">
              <w:rPr>
                <w:noProof/>
                <w:webHidden/>
              </w:rPr>
              <w:fldChar w:fldCharType="end"/>
            </w:r>
          </w:hyperlink>
        </w:p>
        <w:p w14:paraId="0D8B8DB3" w14:textId="4F558784" w:rsidR="00FA1D13" w:rsidRPr="00E27AFF" w:rsidRDefault="00FA1D13">
          <w:pPr>
            <w:pStyle w:val="TDC3"/>
            <w:tabs>
              <w:tab w:val="right" w:leader="dot" w:pos="10528"/>
            </w:tabs>
            <w:rPr>
              <w:rFonts w:asciiTheme="minorHAnsi" w:eastAsiaTheme="minorEastAsia" w:hAnsiTheme="minorHAnsi" w:cstheme="minorBidi"/>
              <w:noProof/>
              <w:szCs w:val="22"/>
              <w:lang w:val="es-CR" w:eastAsia="es-CR"/>
            </w:rPr>
          </w:pPr>
          <w:hyperlink w:anchor="_Toc46415550" w:history="1">
            <w:r w:rsidRPr="00E27AFF">
              <w:rPr>
                <w:rStyle w:val="Hipervnculo"/>
                <w:noProof/>
              </w:rPr>
              <w:t>Exclusiones a la Cobertura C - Daño Directo Equipo Electrónico (Fijos o Móviles)</w:t>
            </w:r>
            <w:r w:rsidRPr="00E27AFF">
              <w:rPr>
                <w:noProof/>
                <w:webHidden/>
              </w:rPr>
              <w:tab/>
            </w:r>
            <w:r w:rsidRPr="00E27AFF">
              <w:rPr>
                <w:noProof/>
                <w:webHidden/>
              </w:rPr>
              <w:fldChar w:fldCharType="begin"/>
            </w:r>
            <w:r w:rsidRPr="00E27AFF">
              <w:rPr>
                <w:noProof/>
                <w:webHidden/>
              </w:rPr>
              <w:instrText xml:space="preserve"> PAGEREF _Toc46415550 \h </w:instrText>
            </w:r>
            <w:r w:rsidRPr="00E27AFF">
              <w:rPr>
                <w:noProof/>
                <w:webHidden/>
              </w:rPr>
            </w:r>
            <w:r w:rsidRPr="00E27AFF">
              <w:rPr>
                <w:noProof/>
                <w:webHidden/>
              </w:rPr>
              <w:fldChar w:fldCharType="separate"/>
            </w:r>
            <w:r w:rsidRPr="00E27AFF">
              <w:rPr>
                <w:noProof/>
                <w:webHidden/>
              </w:rPr>
              <w:t>11</w:t>
            </w:r>
            <w:r w:rsidRPr="00E27AFF">
              <w:rPr>
                <w:noProof/>
                <w:webHidden/>
              </w:rPr>
              <w:fldChar w:fldCharType="end"/>
            </w:r>
          </w:hyperlink>
        </w:p>
        <w:p w14:paraId="3DC7D648" w14:textId="34095ABB" w:rsidR="00FA1D13" w:rsidRPr="00E27AFF" w:rsidRDefault="00FA1D13">
          <w:pPr>
            <w:pStyle w:val="TDC3"/>
            <w:tabs>
              <w:tab w:val="left" w:pos="1760"/>
              <w:tab w:val="right" w:leader="dot" w:pos="10528"/>
            </w:tabs>
            <w:rPr>
              <w:rFonts w:asciiTheme="minorHAnsi" w:eastAsiaTheme="minorEastAsia" w:hAnsiTheme="minorHAnsi" w:cstheme="minorBidi"/>
              <w:noProof/>
              <w:szCs w:val="22"/>
              <w:lang w:val="es-CR" w:eastAsia="es-CR"/>
            </w:rPr>
          </w:pPr>
          <w:hyperlink w:anchor="_Toc46415551" w:history="1">
            <w:r w:rsidRPr="00E27AFF">
              <w:rPr>
                <w:rStyle w:val="Hipervnculo"/>
                <w:noProof/>
              </w:rPr>
              <w:t>Artículo 6.</w:t>
            </w:r>
            <w:r w:rsidRPr="00E27AFF">
              <w:rPr>
                <w:rFonts w:asciiTheme="minorHAnsi" w:eastAsiaTheme="minorEastAsia" w:hAnsiTheme="minorHAnsi" w:cstheme="minorBidi"/>
                <w:noProof/>
                <w:szCs w:val="22"/>
                <w:lang w:val="es-CR" w:eastAsia="es-CR"/>
              </w:rPr>
              <w:tab/>
            </w:r>
            <w:r w:rsidRPr="00E27AFF">
              <w:rPr>
                <w:rStyle w:val="Hipervnculo"/>
                <w:noProof/>
              </w:rPr>
              <w:t>Cobertura D - Riesgos Diversos</w:t>
            </w:r>
            <w:r w:rsidRPr="00E27AFF">
              <w:rPr>
                <w:noProof/>
                <w:webHidden/>
              </w:rPr>
              <w:tab/>
            </w:r>
            <w:r w:rsidRPr="00E27AFF">
              <w:rPr>
                <w:noProof/>
                <w:webHidden/>
              </w:rPr>
              <w:fldChar w:fldCharType="begin"/>
            </w:r>
            <w:r w:rsidRPr="00E27AFF">
              <w:rPr>
                <w:noProof/>
                <w:webHidden/>
              </w:rPr>
              <w:instrText xml:space="preserve"> PAGEREF _Toc46415551 \h </w:instrText>
            </w:r>
            <w:r w:rsidRPr="00E27AFF">
              <w:rPr>
                <w:noProof/>
                <w:webHidden/>
              </w:rPr>
            </w:r>
            <w:r w:rsidRPr="00E27AFF">
              <w:rPr>
                <w:noProof/>
                <w:webHidden/>
              </w:rPr>
              <w:fldChar w:fldCharType="separate"/>
            </w:r>
            <w:r w:rsidRPr="00E27AFF">
              <w:rPr>
                <w:noProof/>
                <w:webHidden/>
              </w:rPr>
              <w:t>12</w:t>
            </w:r>
            <w:r w:rsidRPr="00E27AFF">
              <w:rPr>
                <w:noProof/>
                <w:webHidden/>
              </w:rPr>
              <w:fldChar w:fldCharType="end"/>
            </w:r>
          </w:hyperlink>
        </w:p>
        <w:p w14:paraId="36746239" w14:textId="129659AC" w:rsidR="00FA1D13" w:rsidRPr="00E27AFF" w:rsidRDefault="00FA1D13">
          <w:pPr>
            <w:pStyle w:val="TDC3"/>
            <w:tabs>
              <w:tab w:val="right" w:leader="dot" w:pos="10528"/>
            </w:tabs>
            <w:rPr>
              <w:rFonts w:asciiTheme="minorHAnsi" w:eastAsiaTheme="minorEastAsia" w:hAnsiTheme="minorHAnsi" w:cstheme="minorBidi"/>
              <w:noProof/>
              <w:szCs w:val="22"/>
              <w:lang w:val="es-CR" w:eastAsia="es-CR"/>
            </w:rPr>
          </w:pPr>
          <w:hyperlink w:anchor="_Toc46415552" w:history="1">
            <w:r w:rsidRPr="00E27AFF">
              <w:rPr>
                <w:rStyle w:val="Hipervnculo"/>
                <w:noProof/>
              </w:rPr>
              <w:t>Deducible</w:t>
            </w:r>
            <w:r w:rsidRPr="00E27AFF">
              <w:rPr>
                <w:noProof/>
                <w:webHidden/>
              </w:rPr>
              <w:tab/>
            </w:r>
            <w:r w:rsidRPr="00E27AFF">
              <w:rPr>
                <w:noProof/>
                <w:webHidden/>
              </w:rPr>
              <w:fldChar w:fldCharType="begin"/>
            </w:r>
            <w:r w:rsidRPr="00E27AFF">
              <w:rPr>
                <w:noProof/>
                <w:webHidden/>
              </w:rPr>
              <w:instrText xml:space="preserve"> PAGEREF _Toc46415552 \h </w:instrText>
            </w:r>
            <w:r w:rsidRPr="00E27AFF">
              <w:rPr>
                <w:noProof/>
                <w:webHidden/>
              </w:rPr>
            </w:r>
            <w:r w:rsidRPr="00E27AFF">
              <w:rPr>
                <w:noProof/>
                <w:webHidden/>
              </w:rPr>
              <w:fldChar w:fldCharType="separate"/>
            </w:r>
            <w:r w:rsidRPr="00E27AFF">
              <w:rPr>
                <w:noProof/>
                <w:webHidden/>
              </w:rPr>
              <w:t>12</w:t>
            </w:r>
            <w:r w:rsidRPr="00E27AFF">
              <w:rPr>
                <w:noProof/>
                <w:webHidden/>
              </w:rPr>
              <w:fldChar w:fldCharType="end"/>
            </w:r>
          </w:hyperlink>
        </w:p>
        <w:p w14:paraId="29E8E4EC" w14:textId="3AFD26DC" w:rsidR="00FA1D13" w:rsidRPr="00E27AFF" w:rsidRDefault="00FA1D13">
          <w:pPr>
            <w:pStyle w:val="TDC3"/>
            <w:tabs>
              <w:tab w:val="right" w:leader="dot" w:pos="10528"/>
            </w:tabs>
            <w:rPr>
              <w:rFonts w:asciiTheme="minorHAnsi" w:eastAsiaTheme="minorEastAsia" w:hAnsiTheme="minorHAnsi" w:cstheme="minorBidi"/>
              <w:noProof/>
              <w:szCs w:val="22"/>
              <w:lang w:val="es-CR" w:eastAsia="es-CR"/>
            </w:rPr>
          </w:pPr>
          <w:hyperlink w:anchor="_Toc46415553" w:history="1">
            <w:r w:rsidRPr="00E27AFF">
              <w:rPr>
                <w:rStyle w:val="Hipervnculo"/>
                <w:noProof/>
              </w:rPr>
              <w:t>Exclusiones a la Cobertura D – Riesgos Diversos</w:t>
            </w:r>
            <w:r w:rsidRPr="00E27AFF">
              <w:rPr>
                <w:noProof/>
                <w:webHidden/>
              </w:rPr>
              <w:tab/>
            </w:r>
            <w:r w:rsidRPr="00E27AFF">
              <w:rPr>
                <w:noProof/>
                <w:webHidden/>
              </w:rPr>
              <w:fldChar w:fldCharType="begin"/>
            </w:r>
            <w:r w:rsidRPr="00E27AFF">
              <w:rPr>
                <w:noProof/>
                <w:webHidden/>
              </w:rPr>
              <w:instrText xml:space="preserve"> PAGEREF _Toc46415553 \h </w:instrText>
            </w:r>
            <w:r w:rsidRPr="00E27AFF">
              <w:rPr>
                <w:noProof/>
                <w:webHidden/>
              </w:rPr>
            </w:r>
            <w:r w:rsidRPr="00E27AFF">
              <w:rPr>
                <w:noProof/>
                <w:webHidden/>
              </w:rPr>
              <w:fldChar w:fldCharType="separate"/>
            </w:r>
            <w:r w:rsidRPr="00E27AFF">
              <w:rPr>
                <w:noProof/>
                <w:webHidden/>
              </w:rPr>
              <w:t>12</w:t>
            </w:r>
            <w:r w:rsidRPr="00E27AFF">
              <w:rPr>
                <w:noProof/>
                <w:webHidden/>
              </w:rPr>
              <w:fldChar w:fldCharType="end"/>
            </w:r>
          </w:hyperlink>
        </w:p>
        <w:p w14:paraId="66A2FEC2" w14:textId="71248B22" w:rsidR="00FA1D13" w:rsidRPr="00E27AFF" w:rsidRDefault="00FA1D13">
          <w:pPr>
            <w:pStyle w:val="TDC3"/>
            <w:tabs>
              <w:tab w:val="left" w:pos="1760"/>
              <w:tab w:val="right" w:leader="dot" w:pos="10528"/>
            </w:tabs>
            <w:rPr>
              <w:rFonts w:asciiTheme="minorHAnsi" w:eastAsiaTheme="minorEastAsia" w:hAnsiTheme="minorHAnsi" w:cstheme="minorBidi"/>
              <w:noProof/>
              <w:szCs w:val="22"/>
              <w:lang w:val="es-CR" w:eastAsia="es-CR"/>
            </w:rPr>
          </w:pPr>
          <w:hyperlink w:anchor="_Toc46415554" w:history="1">
            <w:r w:rsidRPr="00E27AFF">
              <w:rPr>
                <w:rStyle w:val="Hipervnculo"/>
                <w:noProof/>
              </w:rPr>
              <w:t>Artículo 7.</w:t>
            </w:r>
            <w:r w:rsidRPr="00E27AFF">
              <w:rPr>
                <w:rFonts w:asciiTheme="minorHAnsi" w:eastAsiaTheme="minorEastAsia" w:hAnsiTheme="minorHAnsi" w:cstheme="minorBidi"/>
                <w:noProof/>
                <w:szCs w:val="22"/>
                <w:lang w:val="es-CR" w:eastAsia="es-CR"/>
              </w:rPr>
              <w:tab/>
            </w:r>
            <w:r w:rsidRPr="00E27AFF">
              <w:rPr>
                <w:rStyle w:val="Hipervnculo"/>
                <w:noProof/>
              </w:rPr>
              <w:t>Cobertura E - Lluvia y Derrame</w:t>
            </w:r>
            <w:r w:rsidRPr="00E27AFF">
              <w:rPr>
                <w:noProof/>
                <w:webHidden/>
              </w:rPr>
              <w:tab/>
            </w:r>
            <w:r w:rsidRPr="00E27AFF">
              <w:rPr>
                <w:noProof/>
                <w:webHidden/>
              </w:rPr>
              <w:fldChar w:fldCharType="begin"/>
            </w:r>
            <w:r w:rsidRPr="00E27AFF">
              <w:rPr>
                <w:noProof/>
                <w:webHidden/>
              </w:rPr>
              <w:instrText xml:space="preserve"> PAGEREF _Toc46415554 \h </w:instrText>
            </w:r>
            <w:r w:rsidRPr="00E27AFF">
              <w:rPr>
                <w:noProof/>
                <w:webHidden/>
              </w:rPr>
            </w:r>
            <w:r w:rsidRPr="00E27AFF">
              <w:rPr>
                <w:noProof/>
                <w:webHidden/>
              </w:rPr>
              <w:fldChar w:fldCharType="separate"/>
            </w:r>
            <w:r w:rsidRPr="00E27AFF">
              <w:rPr>
                <w:noProof/>
                <w:webHidden/>
              </w:rPr>
              <w:t>13</w:t>
            </w:r>
            <w:r w:rsidRPr="00E27AFF">
              <w:rPr>
                <w:noProof/>
                <w:webHidden/>
              </w:rPr>
              <w:fldChar w:fldCharType="end"/>
            </w:r>
          </w:hyperlink>
        </w:p>
        <w:p w14:paraId="16144E31" w14:textId="65265385" w:rsidR="00FA1D13" w:rsidRPr="00E27AFF" w:rsidRDefault="00FA1D13">
          <w:pPr>
            <w:pStyle w:val="TDC3"/>
            <w:tabs>
              <w:tab w:val="right" w:leader="dot" w:pos="10528"/>
            </w:tabs>
            <w:rPr>
              <w:rFonts w:asciiTheme="minorHAnsi" w:eastAsiaTheme="minorEastAsia" w:hAnsiTheme="minorHAnsi" w:cstheme="minorBidi"/>
              <w:noProof/>
              <w:szCs w:val="22"/>
              <w:lang w:val="es-CR" w:eastAsia="es-CR"/>
            </w:rPr>
          </w:pPr>
          <w:hyperlink w:anchor="_Toc46415555" w:history="1">
            <w:r w:rsidRPr="00E27AFF">
              <w:rPr>
                <w:rStyle w:val="Hipervnculo"/>
                <w:noProof/>
              </w:rPr>
              <w:t>Deducible</w:t>
            </w:r>
            <w:r w:rsidRPr="00E27AFF">
              <w:rPr>
                <w:noProof/>
                <w:webHidden/>
              </w:rPr>
              <w:tab/>
            </w:r>
            <w:r w:rsidRPr="00E27AFF">
              <w:rPr>
                <w:noProof/>
                <w:webHidden/>
              </w:rPr>
              <w:fldChar w:fldCharType="begin"/>
            </w:r>
            <w:r w:rsidRPr="00E27AFF">
              <w:rPr>
                <w:noProof/>
                <w:webHidden/>
              </w:rPr>
              <w:instrText xml:space="preserve"> PAGEREF _Toc46415555 \h </w:instrText>
            </w:r>
            <w:r w:rsidRPr="00E27AFF">
              <w:rPr>
                <w:noProof/>
                <w:webHidden/>
              </w:rPr>
            </w:r>
            <w:r w:rsidRPr="00E27AFF">
              <w:rPr>
                <w:noProof/>
                <w:webHidden/>
              </w:rPr>
              <w:fldChar w:fldCharType="separate"/>
            </w:r>
            <w:r w:rsidRPr="00E27AFF">
              <w:rPr>
                <w:noProof/>
                <w:webHidden/>
              </w:rPr>
              <w:t>13</w:t>
            </w:r>
            <w:r w:rsidRPr="00E27AFF">
              <w:rPr>
                <w:noProof/>
                <w:webHidden/>
              </w:rPr>
              <w:fldChar w:fldCharType="end"/>
            </w:r>
          </w:hyperlink>
        </w:p>
        <w:p w14:paraId="24086EFE" w14:textId="32CCABE2" w:rsidR="00FA1D13" w:rsidRPr="00E27AFF" w:rsidRDefault="00FA1D13">
          <w:pPr>
            <w:pStyle w:val="TDC3"/>
            <w:tabs>
              <w:tab w:val="right" w:leader="dot" w:pos="10528"/>
            </w:tabs>
            <w:rPr>
              <w:rFonts w:asciiTheme="minorHAnsi" w:eastAsiaTheme="minorEastAsia" w:hAnsiTheme="minorHAnsi" w:cstheme="minorBidi"/>
              <w:noProof/>
              <w:szCs w:val="22"/>
              <w:lang w:val="es-CR" w:eastAsia="es-CR"/>
            </w:rPr>
          </w:pPr>
          <w:hyperlink w:anchor="_Toc46415556" w:history="1">
            <w:r w:rsidRPr="00E27AFF">
              <w:rPr>
                <w:rStyle w:val="Hipervnculo"/>
                <w:noProof/>
              </w:rPr>
              <w:t>Exclusiones a la Cobertura E – Lluvia y Derrame</w:t>
            </w:r>
            <w:r w:rsidRPr="00E27AFF">
              <w:rPr>
                <w:noProof/>
                <w:webHidden/>
              </w:rPr>
              <w:tab/>
            </w:r>
            <w:r w:rsidRPr="00E27AFF">
              <w:rPr>
                <w:noProof/>
                <w:webHidden/>
              </w:rPr>
              <w:fldChar w:fldCharType="begin"/>
            </w:r>
            <w:r w:rsidRPr="00E27AFF">
              <w:rPr>
                <w:noProof/>
                <w:webHidden/>
              </w:rPr>
              <w:instrText xml:space="preserve"> PAGEREF _Toc46415556 \h </w:instrText>
            </w:r>
            <w:r w:rsidRPr="00E27AFF">
              <w:rPr>
                <w:noProof/>
                <w:webHidden/>
              </w:rPr>
            </w:r>
            <w:r w:rsidRPr="00E27AFF">
              <w:rPr>
                <w:noProof/>
                <w:webHidden/>
              </w:rPr>
              <w:fldChar w:fldCharType="separate"/>
            </w:r>
            <w:r w:rsidRPr="00E27AFF">
              <w:rPr>
                <w:noProof/>
                <w:webHidden/>
              </w:rPr>
              <w:t>13</w:t>
            </w:r>
            <w:r w:rsidRPr="00E27AFF">
              <w:rPr>
                <w:noProof/>
                <w:webHidden/>
              </w:rPr>
              <w:fldChar w:fldCharType="end"/>
            </w:r>
          </w:hyperlink>
        </w:p>
        <w:p w14:paraId="7296BACC" w14:textId="79C4CD6F" w:rsidR="00FA1D13" w:rsidRPr="00E27AFF" w:rsidRDefault="00FA1D13">
          <w:pPr>
            <w:pStyle w:val="TDC3"/>
            <w:tabs>
              <w:tab w:val="left" w:pos="1760"/>
              <w:tab w:val="right" w:leader="dot" w:pos="10528"/>
            </w:tabs>
            <w:rPr>
              <w:rFonts w:asciiTheme="minorHAnsi" w:eastAsiaTheme="minorEastAsia" w:hAnsiTheme="minorHAnsi" w:cstheme="minorBidi"/>
              <w:noProof/>
              <w:szCs w:val="22"/>
              <w:lang w:val="es-CR" w:eastAsia="es-CR"/>
            </w:rPr>
          </w:pPr>
          <w:hyperlink w:anchor="_Toc46415557" w:history="1">
            <w:r w:rsidRPr="00E27AFF">
              <w:rPr>
                <w:rStyle w:val="Hipervnculo"/>
                <w:noProof/>
              </w:rPr>
              <w:t>Artículo 8.</w:t>
            </w:r>
            <w:r w:rsidRPr="00E27AFF">
              <w:rPr>
                <w:rFonts w:asciiTheme="minorHAnsi" w:eastAsiaTheme="minorEastAsia" w:hAnsiTheme="minorHAnsi" w:cstheme="minorBidi"/>
                <w:noProof/>
                <w:szCs w:val="22"/>
                <w:lang w:val="es-CR" w:eastAsia="es-CR"/>
              </w:rPr>
              <w:tab/>
            </w:r>
            <w:r w:rsidRPr="00E27AFF">
              <w:rPr>
                <w:rStyle w:val="Hipervnculo"/>
                <w:noProof/>
              </w:rPr>
              <w:t>Cobertura F – Bienes Refrigerados</w:t>
            </w:r>
            <w:r w:rsidRPr="00E27AFF">
              <w:rPr>
                <w:noProof/>
                <w:webHidden/>
              </w:rPr>
              <w:tab/>
            </w:r>
            <w:r w:rsidRPr="00E27AFF">
              <w:rPr>
                <w:noProof/>
                <w:webHidden/>
              </w:rPr>
              <w:fldChar w:fldCharType="begin"/>
            </w:r>
            <w:r w:rsidRPr="00E27AFF">
              <w:rPr>
                <w:noProof/>
                <w:webHidden/>
              </w:rPr>
              <w:instrText xml:space="preserve"> PAGEREF _Toc46415557 \h </w:instrText>
            </w:r>
            <w:r w:rsidRPr="00E27AFF">
              <w:rPr>
                <w:noProof/>
                <w:webHidden/>
              </w:rPr>
            </w:r>
            <w:r w:rsidRPr="00E27AFF">
              <w:rPr>
                <w:noProof/>
                <w:webHidden/>
              </w:rPr>
              <w:fldChar w:fldCharType="separate"/>
            </w:r>
            <w:r w:rsidRPr="00E27AFF">
              <w:rPr>
                <w:noProof/>
                <w:webHidden/>
              </w:rPr>
              <w:t>13</w:t>
            </w:r>
            <w:r w:rsidRPr="00E27AFF">
              <w:rPr>
                <w:noProof/>
                <w:webHidden/>
              </w:rPr>
              <w:fldChar w:fldCharType="end"/>
            </w:r>
          </w:hyperlink>
        </w:p>
        <w:p w14:paraId="1B890A9D" w14:textId="31E71B1A" w:rsidR="00FA1D13" w:rsidRPr="00E27AFF" w:rsidRDefault="00FA1D13">
          <w:pPr>
            <w:pStyle w:val="TDC3"/>
            <w:tabs>
              <w:tab w:val="right" w:leader="dot" w:pos="10528"/>
            </w:tabs>
            <w:rPr>
              <w:rFonts w:asciiTheme="minorHAnsi" w:eastAsiaTheme="minorEastAsia" w:hAnsiTheme="minorHAnsi" w:cstheme="minorBidi"/>
              <w:noProof/>
              <w:szCs w:val="22"/>
              <w:lang w:val="es-CR" w:eastAsia="es-CR"/>
            </w:rPr>
          </w:pPr>
          <w:hyperlink w:anchor="_Toc46415558" w:history="1">
            <w:r w:rsidRPr="00E27AFF">
              <w:rPr>
                <w:rStyle w:val="Hipervnculo"/>
                <w:noProof/>
              </w:rPr>
              <w:t>Deducible</w:t>
            </w:r>
            <w:r w:rsidRPr="00E27AFF">
              <w:rPr>
                <w:noProof/>
                <w:webHidden/>
              </w:rPr>
              <w:tab/>
            </w:r>
            <w:r w:rsidRPr="00E27AFF">
              <w:rPr>
                <w:noProof/>
                <w:webHidden/>
              </w:rPr>
              <w:fldChar w:fldCharType="begin"/>
            </w:r>
            <w:r w:rsidRPr="00E27AFF">
              <w:rPr>
                <w:noProof/>
                <w:webHidden/>
              </w:rPr>
              <w:instrText xml:space="preserve"> PAGEREF _Toc46415558 \h </w:instrText>
            </w:r>
            <w:r w:rsidRPr="00E27AFF">
              <w:rPr>
                <w:noProof/>
                <w:webHidden/>
              </w:rPr>
            </w:r>
            <w:r w:rsidRPr="00E27AFF">
              <w:rPr>
                <w:noProof/>
                <w:webHidden/>
              </w:rPr>
              <w:fldChar w:fldCharType="separate"/>
            </w:r>
            <w:r w:rsidRPr="00E27AFF">
              <w:rPr>
                <w:noProof/>
                <w:webHidden/>
              </w:rPr>
              <w:t>14</w:t>
            </w:r>
            <w:r w:rsidRPr="00E27AFF">
              <w:rPr>
                <w:noProof/>
                <w:webHidden/>
              </w:rPr>
              <w:fldChar w:fldCharType="end"/>
            </w:r>
          </w:hyperlink>
        </w:p>
        <w:p w14:paraId="7368EF17" w14:textId="29F14975" w:rsidR="00FA1D13" w:rsidRPr="00E27AFF" w:rsidRDefault="00FA1D13">
          <w:pPr>
            <w:pStyle w:val="TDC3"/>
            <w:tabs>
              <w:tab w:val="right" w:leader="dot" w:pos="10528"/>
            </w:tabs>
            <w:rPr>
              <w:rFonts w:asciiTheme="minorHAnsi" w:eastAsiaTheme="minorEastAsia" w:hAnsiTheme="minorHAnsi" w:cstheme="minorBidi"/>
              <w:noProof/>
              <w:szCs w:val="22"/>
              <w:lang w:val="es-CR" w:eastAsia="es-CR"/>
            </w:rPr>
          </w:pPr>
          <w:hyperlink w:anchor="_Toc46415559" w:history="1">
            <w:r w:rsidRPr="00E27AFF">
              <w:rPr>
                <w:rStyle w:val="Hipervnculo"/>
                <w:noProof/>
              </w:rPr>
              <w:t>Período de Carencia</w:t>
            </w:r>
            <w:r w:rsidRPr="00E27AFF">
              <w:rPr>
                <w:noProof/>
                <w:webHidden/>
              </w:rPr>
              <w:tab/>
            </w:r>
            <w:r w:rsidRPr="00E27AFF">
              <w:rPr>
                <w:noProof/>
                <w:webHidden/>
              </w:rPr>
              <w:fldChar w:fldCharType="begin"/>
            </w:r>
            <w:r w:rsidRPr="00E27AFF">
              <w:rPr>
                <w:noProof/>
                <w:webHidden/>
              </w:rPr>
              <w:instrText xml:space="preserve"> PAGEREF _Toc46415559 \h </w:instrText>
            </w:r>
            <w:r w:rsidRPr="00E27AFF">
              <w:rPr>
                <w:noProof/>
                <w:webHidden/>
              </w:rPr>
            </w:r>
            <w:r w:rsidRPr="00E27AFF">
              <w:rPr>
                <w:noProof/>
                <w:webHidden/>
              </w:rPr>
              <w:fldChar w:fldCharType="separate"/>
            </w:r>
            <w:r w:rsidRPr="00E27AFF">
              <w:rPr>
                <w:noProof/>
                <w:webHidden/>
              </w:rPr>
              <w:t>14</w:t>
            </w:r>
            <w:r w:rsidRPr="00E27AFF">
              <w:rPr>
                <w:noProof/>
                <w:webHidden/>
              </w:rPr>
              <w:fldChar w:fldCharType="end"/>
            </w:r>
          </w:hyperlink>
        </w:p>
        <w:p w14:paraId="1BA93F31" w14:textId="5F517A91" w:rsidR="00FA1D13" w:rsidRPr="00E27AFF" w:rsidRDefault="00FA1D13">
          <w:pPr>
            <w:pStyle w:val="TDC3"/>
            <w:tabs>
              <w:tab w:val="right" w:leader="dot" w:pos="10528"/>
            </w:tabs>
            <w:rPr>
              <w:rFonts w:asciiTheme="minorHAnsi" w:eastAsiaTheme="minorEastAsia" w:hAnsiTheme="minorHAnsi" w:cstheme="minorBidi"/>
              <w:noProof/>
              <w:szCs w:val="22"/>
              <w:lang w:val="es-CR" w:eastAsia="es-CR"/>
            </w:rPr>
          </w:pPr>
          <w:hyperlink w:anchor="_Toc46415560" w:history="1">
            <w:r w:rsidRPr="00E27AFF">
              <w:rPr>
                <w:rStyle w:val="Hipervnculo"/>
                <w:noProof/>
              </w:rPr>
              <w:t>Declaraciones</w:t>
            </w:r>
            <w:r w:rsidRPr="00E27AFF">
              <w:rPr>
                <w:noProof/>
                <w:webHidden/>
              </w:rPr>
              <w:tab/>
            </w:r>
            <w:r w:rsidRPr="00E27AFF">
              <w:rPr>
                <w:noProof/>
                <w:webHidden/>
              </w:rPr>
              <w:fldChar w:fldCharType="begin"/>
            </w:r>
            <w:r w:rsidRPr="00E27AFF">
              <w:rPr>
                <w:noProof/>
                <w:webHidden/>
              </w:rPr>
              <w:instrText xml:space="preserve"> PAGEREF _Toc46415560 \h </w:instrText>
            </w:r>
            <w:r w:rsidRPr="00E27AFF">
              <w:rPr>
                <w:noProof/>
                <w:webHidden/>
              </w:rPr>
            </w:r>
            <w:r w:rsidRPr="00E27AFF">
              <w:rPr>
                <w:noProof/>
                <w:webHidden/>
              </w:rPr>
              <w:fldChar w:fldCharType="separate"/>
            </w:r>
            <w:r w:rsidRPr="00E27AFF">
              <w:rPr>
                <w:noProof/>
                <w:webHidden/>
              </w:rPr>
              <w:t>14</w:t>
            </w:r>
            <w:r w:rsidRPr="00E27AFF">
              <w:rPr>
                <w:noProof/>
                <w:webHidden/>
              </w:rPr>
              <w:fldChar w:fldCharType="end"/>
            </w:r>
          </w:hyperlink>
        </w:p>
        <w:p w14:paraId="46E9FBC3" w14:textId="4B6342FA" w:rsidR="00FA1D13" w:rsidRPr="00E27AFF" w:rsidRDefault="00FA1D13">
          <w:pPr>
            <w:pStyle w:val="TDC3"/>
            <w:tabs>
              <w:tab w:val="right" w:leader="dot" w:pos="10528"/>
            </w:tabs>
            <w:rPr>
              <w:rFonts w:asciiTheme="minorHAnsi" w:eastAsiaTheme="minorEastAsia" w:hAnsiTheme="minorHAnsi" w:cstheme="minorBidi"/>
              <w:noProof/>
              <w:szCs w:val="22"/>
              <w:lang w:val="es-CR" w:eastAsia="es-CR"/>
            </w:rPr>
          </w:pPr>
          <w:hyperlink w:anchor="_Toc46415561" w:history="1">
            <w:r w:rsidRPr="00E27AFF">
              <w:rPr>
                <w:rStyle w:val="Hipervnculo"/>
                <w:noProof/>
              </w:rPr>
              <w:t>Exclusiones a la Cobertura F – Bienes Refrigerados</w:t>
            </w:r>
            <w:r w:rsidRPr="00E27AFF">
              <w:rPr>
                <w:noProof/>
                <w:webHidden/>
              </w:rPr>
              <w:tab/>
            </w:r>
            <w:r w:rsidRPr="00E27AFF">
              <w:rPr>
                <w:noProof/>
                <w:webHidden/>
              </w:rPr>
              <w:fldChar w:fldCharType="begin"/>
            </w:r>
            <w:r w:rsidRPr="00E27AFF">
              <w:rPr>
                <w:noProof/>
                <w:webHidden/>
              </w:rPr>
              <w:instrText xml:space="preserve"> PAGEREF _Toc46415561 \h </w:instrText>
            </w:r>
            <w:r w:rsidRPr="00E27AFF">
              <w:rPr>
                <w:noProof/>
                <w:webHidden/>
              </w:rPr>
            </w:r>
            <w:r w:rsidRPr="00E27AFF">
              <w:rPr>
                <w:noProof/>
                <w:webHidden/>
              </w:rPr>
              <w:fldChar w:fldCharType="separate"/>
            </w:r>
            <w:r w:rsidRPr="00E27AFF">
              <w:rPr>
                <w:noProof/>
                <w:webHidden/>
              </w:rPr>
              <w:t>15</w:t>
            </w:r>
            <w:r w:rsidRPr="00E27AFF">
              <w:rPr>
                <w:noProof/>
                <w:webHidden/>
              </w:rPr>
              <w:fldChar w:fldCharType="end"/>
            </w:r>
          </w:hyperlink>
        </w:p>
        <w:p w14:paraId="196C5430" w14:textId="4554E432" w:rsidR="00FA1D13" w:rsidRPr="00E27AFF" w:rsidRDefault="00FA1D13">
          <w:pPr>
            <w:pStyle w:val="TDC3"/>
            <w:tabs>
              <w:tab w:val="left" w:pos="1760"/>
              <w:tab w:val="right" w:leader="dot" w:pos="10528"/>
            </w:tabs>
            <w:rPr>
              <w:rFonts w:asciiTheme="minorHAnsi" w:eastAsiaTheme="minorEastAsia" w:hAnsiTheme="minorHAnsi" w:cstheme="minorBidi"/>
              <w:noProof/>
              <w:szCs w:val="22"/>
              <w:lang w:val="es-CR" w:eastAsia="es-CR"/>
            </w:rPr>
          </w:pPr>
          <w:hyperlink w:anchor="_Toc46415562" w:history="1">
            <w:r w:rsidRPr="00E27AFF">
              <w:rPr>
                <w:rStyle w:val="Hipervnculo"/>
                <w:noProof/>
              </w:rPr>
              <w:t>Artículo 9.</w:t>
            </w:r>
            <w:r w:rsidRPr="00E27AFF">
              <w:rPr>
                <w:rFonts w:asciiTheme="minorHAnsi" w:eastAsiaTheme="minorEastAsia" w:hAnsiTheme="minorHAnsi" w:cstheme="minorBidi"/>
                <w:noProof/>
                <w:szCs w:val="22"/>
                <w:lang w:val="es-CR" w:eastAsia="es-CR"/>
              </w:rPr>
              <w:tab/>
            </w:r>
            <w:r w:rsidRPr="00E27AFF">
              <w:rPr>
                <w:rStyle w:val="Hipervnculo"/>
                <w:noProof/>
              </w:rPr>
              <w:t>Cobertura G - Pérdida de Beneficios</w:t>
            </w:r>
            <w:r w:rsidRPr="00E27AFF">
              <w:rPr>
                <w:noProof/>
                <w:webHidden/>
              </w:rPr>
              <w:tab/>
            </w:r>
            <w:r w:rsidRPr="00E27AFF">
              <w:rPr>
                <w:noProof/>
                <w:webHidden/>
              </w:rPr>
              <w:fldChar w:fldCharType="begin"/>
            </w:r>
            <w:r w:rsidRPr="00E27AFF">
              <w:rPr>
                <w:noProof/>
                <w:webHidden/>
              </w:rPr>
              <w:instrText xml:space="preserve"> PAGEREF _Toc46415562 \h </w:instrText>
            </w:r>
            <w:r w:rsidRPr="00E27AFF">
              <w:rPr>
                <w:noProof/>
                <w:webHidden/>
              </w:rPr>
            </w:r>
            <w:r w:rsidRPr="00E27AFF">
              <w:rPr>
                <w:noProof/>
                <w:webHidden/>
              </w:rPr>
              <w:fldChar w:fldCharType="separate"/>
            </w:r>
            <w:r w:rsidRPr="00E27AFF">
              <w:rPr>
                <w:noProof/>
                <w:webHidden/>
              </w:rPr>
              <w:t>15</w:t>
            </w:r>
            <w:r w:rsidRPr="00E27AFF">
              <w:rPr>
                <w:noProof/>
                <w:webHidden/>
              </w:rPr>
              <w:fldChar w:fldCharType="end"/>
            </w:r>
          </w:hyperlink>
        </w:p>
        <w:p w14:paraId="6BE681F0" w14:textId="23663594" w:rsidR="00FA1D13" w:rsidRPr="00E27AFF" w:rsidRDefault="00FA1D13">
          <w:pPr>
            <w:pStyle w:val="TDC3"/>
            <w:tabs>
              <w:tab w:val="right" w:leader="dot" w:pos="10528"/>
            </w:tabs>
            <w:rPr>
              <w:rFonts w:asciiTheme="minorHAnsi" w:eastAsiaTheme="minorEastAsia" w:hAnsiTheme="minorHAnsi" w:cstheme="minorBidi"/>
              <w:noProof/>
              <w:szCs w:val="22"/>
              <w:lang w:val="es-CR" w:eastAsia="es-CR"/>
            </w:rPr>
          </w:pPr>
          <w:hyperlink w:anchor="_Toc46415563" w:history="1">
            <w:r w:rsidRPr="00E27AFF">
              <w:rPr>
                <w:rStyle w:val="Hipervnculo"/>
                <w:noProof/>
              </w:rPr>
              <w:t>Deducible</w:t>
            </w:r>
            <w:r w:rsidRPr="00E27AFF">
              <w:rPr>
                <w:noProof/>
                <w:webHidden/>
              </w:rPr>
              <w:tab/>
            </w:r>
            <w:r w:rsidRPr="00E27AFF">
              <w:rPr>
                <w:noProof/>
                <w:webHidden/>
              </w:rPr>
              <w:fldChar w:fldCharType="begin"/>
            </w:r>
            <w:r w:rsidRPr="00E27AFF">
              <w:rPr>
                <w:noProof/>
                <w:webHidden/>
              </w:rPr>
              <w:instrText xml:space="preserve"> PAGEREF _Toc46415563 \h </w:instrText>
            </w:r>
            <w:r w:rsidRPr="00E27AFF">
              <w:rPr>
                <w:noProof/>
                <w:webHidden/>
              </w:rPr>
            </w:r>
            <w:r w:rsidRPr="00E27AFF">
              <w:rPr>
                <w:noProof/>
                <w:webHidden/>
              </w:rPr>
              <w:fldChar w:fldCharType="separate"/>
            </w:r>
            <w:r w:rsidRPr="00E27AFF">
              <w:rPr>
                <w:noProof/>
                <w:webHidden/>
              </w:rPr>
              <w:t>16</w:t>
            </w:r>
            <w:r w:rsidRPr="00E27AFF">
              <w:rPr>
                <w:noProof/>
                <w:webHidden/>
              </w:rPr>
              <w:fldChar w:fldCharType="end"/>
            </w:r>
          </w:hyperlink>
        </w:p>
        <w:p w14:paraId="0513BF7D" w14:textId="1D5C4F0A" w:rsidR="00FA1D13" w:rsidRPr="00E27AFF" w:rsidRDefault="00FA1D13">
          <w:pPr>
            <w:pStyle w:val="TDC3"/>
            <w:tabs>
              <w:tab w:val="right" w:leader="dot" w:pos="10528"/>
            </w:tabs>
            <w:rPr>
              <w:rFonts w:asciiTheme="minorHAnsi" w:eastAsiaTheme="minorEastAsia" w:hAnsiTheme="minorHAnsi" w:cstheme="minorBidi"/>
              <w:noProof/>
              <w:szCs w:val="22"/>
              <w:lang w:val="es-CR" w:eastAsia="es-CR"/>
            </w:rPr>
          </w:pPr>
          <w:hyperlink w:anchor="_Toc46415564" w:history="1">
            <w:r w:rsidRPr="00E27AFF">
              <w:rPr>
                <w:rStyle w:val="Hipervnculo"/>
                <w:noProof/>
              </w:rPr>
              <w:t>Exclusiones a la Cobertura G – Pérdida de Beneficios</w:t>
            </w:r>
            <w:r w:rsidRPr="00E27AFF">
              <w:rPr>
                <w:noProof/>
                <w:webHidden/>
              </w:rPr>
              <w:tab/>
            </w:r>
            <w:r w:rsidRPr="00E27AFF">
              <w:rPr>
                <w:noProof/>
                <w:webHidden/>
              </w:rPr>
              <w:fldChar w:fldCharType="begin"/>
            </w:r>
            <w:r w:rsidRPr="00E27AFF">
              <w:rPr>
                <w:noProof/>
                <w:webHidden/>
              </w:rPr>
              <w:instrText xml:space="preserve"> PAGEREF _Toc46415564 \h </w:instrText>
            </w:r>
            <w:r w:rsidRPr="00E27AFF">
              <w:rPr>
                <w:noProof/>
                <w:webHidden/>
              </w:rPr>
            </w:r>
            <w:r w:rsidRPr="00E27AFF">
              <w:rPr>
                <w:noProof/>
                <w:webHidden/>
              </w:rPr>
              <w:fldChar w:fldCharType="separate"/>
            </w:r>
            <w:r w:rsidRPr="00E27AFF">
              <w:rPr>
                <w:noProof/>
                <w:webHidden/>
              </w:rPr>
              <w:t>17</w:t>
            </w:r>
            <w:r w:rsidRPr="00E27AFF">
              <w:rPr>
                <w:noProof/>
                <w:webHidden/>
              </w:rPr>
              <w:fldChar w:fldCharType="end"/>
            </w:r>
          </w:hyperlink>
        </w:p>
        <w:p w14:paraId="61A5D615" w14:textId="645F6018" w:rsidR="00FA1D13" w:rsidRPr="00E27AFF" w:rsidRDefault="00FA1D13">
          <w:pPr>
            <w:pStyle w:val="TDC3"/>
            <w:tabs>
              <w:tab w:val="left" w:pos="1773"/>
              <w:tab w:val="right" w:leader="dot" w:pos="10528"/>
            </w:tabs>
            <w:rPr>
              <w:rFonts w:asciiTheme="minorHAnsi" w:eastAsiaTheme="minorEastAsia" w:hAnsiTheme="minorHAnsi" w:cstheme="minorBidi"/>
              <w:noProof/>
              <w:szCs w:val="22"/>
              <w:lang w:val="es-CR" w:eastAsia="es-CR"/>
            </w:rPr>
          </w:pPr>
          <w:hyperlink w:anchor="_Toc46415565" w:history="1">
            <w:r w:rsidRPr="00E27AFF">
              <w:rPr>
                <w:rStyle w:val="Hipervnculo"/>
                <w:noProof/>
              </w:rPr>
              <w:t>Artículo 10.</w:t>
            </w:r>
            <w:r w:rsidRPr="00E27AFF">
              <w:rPr>
                <w:rFonts w:asciiTheme="minorHAnsi" w:eastAsiaTheme="minorEastAsia" w:hAnsiTheme="minorHAnsi" w:cstheme="minorBidi"/>
                <w:noProof/>
                <w:szCs w:val="22"/>
                <w:lang w:val="es-CR" w:eastAsia="es-CR"/>
              </w:rPr>
              <w:tab/>
            </w:r>
            <w:r w:rsidRPr="00E27AFF">
              <w:rPr>
                <w:rStyle w:val="Hipervnculo"/>
                <w:noProof/>
              </w:rPr>
              <w:t>Cobertura H - Rotura de Cristales, Domos, Mármoles y Granitos</w:t>
            </w:r>
            <w:r w:rsidRPr="00E27AFF">
              <w:rPr>
                <w:noProof/>
                <w:webHidden/>
              </w:rPr>
              <w:tab/>
            </w:r>
            <w:r w:rsidRPr="00E27AFF">
              <w:rPr>
                <w:noProof/>
                <w:webHidden/>
              </w:rPr>
              <w:fldChar w:fldCharType="begin"/>
            </w:r>
            <w:r w:rsidRPr="00E27AFF">
              <w:rPr>
                <w:noProof/>
                <w:webHidden/>
              </w:rPr>
              <w:instrText xml:space="preserve"> PAGEREF _Toc46415565 \h </w:instrText>
            </w:r>
            <w:r w:rsidRPr="00E27AFF">
              <w:rPr>
                <w:noProof/>
                <w:webHidden/>
              </w:rPr>
            </w:r>
            <w:r w:rsidRPr="00E27AFF">
              <w:rPr>
                <w:noProof/>
                <w:webHidden/>
              </w:rPr>
              <w:fldChar w:fldCharType="separate"/>
            </w:r>
            <w:r w:rsidRPr="00E27AFF">
              <w:rPr>
                <w:noProof/>
                <w:webHidden/>
              </w:rPr>
              <w:t>17</w:t>
            </w:r>
            <w:r w:rsidRPr="00E27AFF">
              <w:rPr>
                <w:noProof/>
                <w:webHidden/>
              </w:rPr>
              <w:fldChar w:fldCharType="end"/>
            </w:r>
          </w:hyperlink>
        </w:p>
        <w:p w14:paraId="3212BBE5" w14:textId="79837FE5" w:rsidR="00FA1D13" w:rsidRPr="00E27AFF" w:rsidRDefault="00FA1D13">
          <w:pPr>
            <w:pStyle w:val="TDC3"/>
            <w:tabs>
              <w:tab w:val="right" w:leader="dot" w:pos="10528"/>
            </w:tabs>
            <w:rPr>
              <w:rFonts w:asciiTheme="minorHAnsi" w:eastAsiaTheme="minorEastAsia" w:hAnsiTheme="minorHAnsi" w:cstheme="minorBidi"/>
              <w:noProof/>
              <w:szCs w:val="22"/>
              <w:lang w:val="es-CR" w:eastAsia="es-CR"/>
            </w:rPr>
          </w:pPr>
          <w:hyperlink w:anchor="_Toc46415566" w:history="1">
            <w:r w:rsidRPr="00E27AFF">
              <w:rPr>
                <w:rStyle w:val="Hipervnculo"/>
                <w:noProof/>
              </w:rPr>
              <w:t>Deducible</w:t>
            </w:r>
            <w:r w:rsidRPr="00E27AFF">
              <w:rPr>
                <w:noProof/>
                <w:webHidden/>
              </w:rPr>
              <w:tab/>
            </w:r>
            <w:r w:rsidRPr="00E27AFF">
              <w:rPr>
                <w:noProof/>
                <w:webHidden/>
              </w:rPr>
              <w:fldChar w:fldCharType="begin"/>
            </w:r>
            <w:r w:rsidRPr="00E27AFF">
              <w:rPr>
                <w:noProof/>
                <w:webHidden/>
              </w:rPr>
              <w:instrText xml:space="preserve"> PAGEREF _Toc46415566 \h </w:instrText>
            </w:r>
            <w:r w:rsidRPr="00E27AFF">
              <w:rPr>
                <w:noProof/>
                <w:webHidden/>
              </w:rPr>
            </w:r>
            <w:r w:rsidRPr="00E27AFF">
              <w:rPr>
                <w:noProof/>
                <w:webHidden/>
              </w:rPr>
              <w:fldChar w:fldCharType="separate"/>
            </w:r>
            <w:r w:rsidRPr="00E27AFF">
              <w:rPr>
                <w:noProof/>
                <w:webHidden/>
              </w:rPr>
              <w:t>17</w:t>
            </w:r>
            <w:r w:rsidRPr="00E27AFF">
              <w:rPr>
                <w:noProof/>
                <w:webHidden/>
              </w:rPr>
              <w:fldChar w:fldCharType="end"/>
            </w:r>
          </w:hyperlink>
        </w:p>
        <w:p w14:paraId="13BF18FC" w14:textId="7FBCCDE5" w:rsidR="00FA1D13" w:rsidRPr="00E27AFF" w:rsidRDefault="00FA1D13">
          <w:pPr>
            <w:pStyle w:val="TDC3"/>
            <w:tabs>
              <w:tab w:val="right" w:leader="dot" w:pos="10528"/>
            </w:tabs>
            <w:rPr>
              <w:rFonts w:asciiTheme="minorHAnsi" w:eastAsiaTheme="minorEastAsia" w:hAnsiTheme="minorHAnsi" w:cstheme="minorBidi"/>
              <w:noProof/>
              <w:szCs w:val="22"/>
              <w:lang w:val="es-CR" w:eastAsia="es-CR"/>
            </w:rPr>
          </w:pPr>
          <w:hyperlink w:anchor="_Toc46415567" w:history="1">
            <w:r w:rsidRPr="00E27AFF">
              <w:rPr>
                <w:rStyle w:val="Hipervnculo"/>
                <w:noProof/>
              </w:rPr>
              <w:t>Exclusiones a la Cobertura H - Rotura de Cristales, Domos, Mármoles y Granitos</w:t>
            </w:r>
            <w:r w:rsidRPr="00E27AFF">
              <w:rPr>
                <w:noProof/>
                <w:webHidden/>
              </w:rPr>
              <w:tab/>
            </w:r>
            <w:r w:rsidRPr="00E27AFF">
              <w:rPr>
                <w:noProof/>
                <w:webHidden/>
              </w:rPr>
              <w:fldChar w:fldCharType="begin"/>
            </w:r>
            <w:r w:rsidRPr="00E27AFF">
              <w:rPr>
                <w:noProof/>
                <w:webHidden/>
              </w:rPr>
              <w:instrText xml:space="preserve"> PAGEREF _Toc46415567 \h </w:instrText>
            </w:r>
            <w:r w:rsidRPr="00E27AFF">
              <w:rPr>
                <w:noProof/>
                <w:webHidden/>
              </w:rPr>
            </w:r>
            <w:r w:rsidRPr="00E27AFF">
              <w:rPr>
                <w:noProof/>
                <w:webHidden/>
              </w:rPr>
              <w:fldChar w:fldCharType="separate"/>
            </w:r>
            <w:r w:rsidRPr="00E27AFF">
              <w:rPr>
                <w:noProof/>
                <w:webHidden/>
              </w:rPr>
              <w:t>17</w:t>
            </w:r>
            <w:r w:rsidRPr="00E27AFF">
              <w:rPr>
                <w:noProof/>
                <w:webHidden/>
              </w:rPr>
              <w:fldChar w:fldCharType="end"/>
            </w:r>
          </w:hyperlink>
        </w:p>
        <w:p w14:paraId="252E3864" w14:textId="329FE025" w:rsidR="00FA1D13" w:rsidRPr="00E27AFF" w:rsidRDefault="00FA1D13">
          <w:pPr>
            <w:pStyle w:val="TDC3"/>
            <w:tabs>
              <w:tab w:val="left" w:pos="1773"/>
              <w:tab w:val="right" w:leader="dot" w:pos="10528"/>
            </w:tabs>
            <w:rPr>
              <w:rFonts w:asciiTheme="minorHAnsi" w:eastAsiaTheme="minorEastAsia" w:hAnsiTheme="minorHAnsi" w:cstheme="minorBidi"/>
              <w:noProof/>
              <w:szCs w:val="22"/>
              <w:lang w:val="es-CR" w:eastAsia="es-CR"/>
            </w:rPr>
          </w:pPr>
          <w:hyperlink w:anchor="_Toc46415568" w:history="1">
            <w:r w:rsidRPr="00E27AFF">
              <w:rPr>
                <w:rStyle w:val="Hipervnculo"/>
                <w:noProof/>
              </w:rPr>
              <w:t>Artículo 11.</w:t>
            </w:r>
            <w:r w:rsidRPr="00E27AFF">
              <w:rPr>
                <w:rFonts w:asciiTheme="minorHAnsi" w:eastAsiaTheme="minorEastAsia" w:hAnsiTheme="minorHAnsi" w:cstheme="minorBidi"/>
                <w:noProof/>
                <w:szCs w:val="22"/>
                <w:lang w:val="es-CR" w:eastAsia="es-CR"/>
              </w:rPr>
              <w:tab/>
            </w:r>
            <w:r w:rsidRPr="00E27AFF">
              <w:rPr>
                <w:rStyle w:val="Hipervnculo"/>
                <w:noProof/>
              </w:rPr>
              <w:t>Cobertura I – Robo y Tentativa de Robo</w:t>
            </w:r>
            <w:r w:rsidRPr="00E27AFF">
              <w:rPr>
                <w:noProof/>
                <w:webHidden/>
              </w:rPr>
              <w:tab/>
            </w:r>
            <w:r w:rsidRPr="00E27AFF">
              <w:rPr>
                <w:noProof/>
                <w:webHidden/>
              </w:rPr>
              <w:fldChar w:fldCharType="begin"/>
            </w:r>
            <w:r w:rsidRPr="00E27AFF">
              <w:rPr>
                <w:noProof/>
                <w:webHidden/>
              </w:rPr>
              <w:instrText xml:space="preserve"> PAGEREF _Toc46415568 \h </w:instrText>
            </w:r>
            <w:r w:rsidRPr="00E27AFF">
              <w:rPr>
                <w:noProof/>
                <w:webHidden/>
              </w:rPr>
            </w:r>
            <w:r w:rsidRPr="00E27AFF">
              <w:rPr>
                <w:noProof/>
                <w:webHidden/>
              </w:rPr>
              <w:fldChar w:fldCharType="separate"/>
            </w:r>
            <w:r w:rsidRPr="00E27AFF">
              <w:rPr>
                <w:noProof/>
                <w:webHidden/>
              </w:rPr>
              <w:t>18</w:t>
            </w:r>
            <w:r w:rsidRPr="00E27AFF">
              <w:rPr>
                <w:noProof/>
                <w:webHidden/>
              </w:rPr>
              <w:fldChar w:fldCharType="end"/>
            </w:r>
          </w:hyperlink>
        </w:p>
        <w:p w14:paraId="79361AAF" w14:textId="01A49F85" w:rsidR="00FA1D13" w:rsidRPr="00E27AFF" w:rsidRDefault="00FA1D13">
          <w:pPr>
            <w:pStyle w:val="TDC3"/>
            <w:tabs>
              <w:tab w:val="right" w:leader="dot" w:pos="10528"/>
            </w:tabs>
            <w:rPr>
              <w:rFonts w:asciiTheme="minorHAnsi" w:eastAsiaTheme="minorEastAsia" w:hAnsiTheme="minorHAnsi" w:cstheme="minorBidi"/>
              <w:noProof/>
              <w:szCs w:val="22"/>
              <w:lang w:val="es-CR" w:eastAsia="es-CR"/>
            </w:rPr>
          </w:pPr>
          <w:hyperlink w:anchor="_Toc46415569" w:history="1">
            <w:r w:rsidRPr="00E27AFF">
              <w:rPr>
                <w:rStyle w:val="Hipervnculo"/>
                <w:noProof/>
                <w:lang w:val="es-ES"/>
              </w:rPr>
              <w:t>Deducible</w:t>
            </w:r>
            <w:r w:rsidRPr="00E27AFF">
              <w:rPr>
                <w:noProof/>
                <w:webHidden/>
              </w:rPr>
              <w:tab/>
            </w:r>
            <w:r w:rsidRPr="00E27AFF">
              <w:rPr>
                <w:noProof/>
                <w:webHidden/>
              </w:rPr>
              <w:fldChar w:fldCharType="begin"/>
            </w:r>
            <w:r w:rsidRPr="00E27AFF">
              <w:rPr>
                <w:noProof/>
                <w:webHidden/>
              </w:rPr>
              <w:instrText xml:space="preserve"> PAGEREF _Toc46415569 \h </w:instrText>
            </w:r>
            <w:r w:rsidRPr="00E27AFF">
              <w:rPr>
                <w:noProof/>
                <w:webHidden/>
              </w:rPr>
            </w:r>
            <w:r w:rsidRPr="00E27AFF">
              <w:rPr>
                <w:noProof/>
                <w:webHidden/>
              </w:rPr>
              <w:fldChar w:fldCharType="separate"/>
            </w:r>
            <w:r w:rsidRPr="00E27AFF">
              <w:rPr>
                <w:noProof/>
                <w:webHidden/>
              </w:rPr>
              <w:t>18</w:t>
            </w:r>
            <w:r w:rsidRPr="00E27AFF">
              <w:rPr>
                <w:noProof/>
                <w:webHidden/>
              </w:rPr>
              <w:fldChar w:fldCharType="end"/>
            </w:r>
          </w:hyperlink>
        </w:p>
        <w:p w14:paraId="2BAA9AEB" w14:textId="0692C627" w:rsidR="00FA1D13" w:rsidRPr="00E27AFF" w:rsidRDefault="00FA1D13">
          <w:pPr>
            <w:pStyle w:val="TDC3"/>
            <w:tabs>
              <w:tab w:val="right" w:leader="dot" w:pos="10528"/>
            </w:tabs>
            <w:rPr>
              <w:rFonts w:asciiTheme="minorHAnsi" w:eastAsiaTheme="minorEastAsia" w:hAnsiTheme="minorHAnsi" w:cstheme="minorBidi"/>
              <w:noProof/>
              <w:szCs w:val="22"/>
              <w:lang w:val="es-CR" w:eastAsia="es-CR"/>
            </w:rPr>
          </w:pPr>
          <w:hyperlink w:anchor="_Toc46415570" w:history="1">
            <w:r w:rsidRPr="00E27AFF">
              <w:rPr>
                <w:rStyle w:val="Hipervnculo"/>
                <w:noProof/>
              </w:rPr>
              <w:t>Exclusiones a la Cobertura I -  Robo y Tentativa de Robo (Bienes no cubiertos)</w:t>
            </w:r>
            <w:r w:rsidRPr="00E27AFF">
              <w:rPr>
                <w:noProof/>
                <w:webHidden/>
              </w:rPr>
              <w:tab/>
            </w:r>
            <w:r w:rsidRPr="00E27AFF">
              <w:rPr>
                <w:noProof/>
                <w:webHidden/>
              </w:rPr>
              <w:fldChar w:fldCharType="begin"/>
            </w:r>
            <w:r w:rsidRPr="00E27AFF">
              <w:rPr>
                <w:noProof/>
                <w:webHidden/>
              </w:rPr>
              <w:instrText xml:space="preserve"> PAGEREF _Toc46415570 \h </w:instrText>
            </w:r>
            <w:r w:rsidRPr="00E27AFF">
              <w:rPr>
                <w:noProof/>
                <w:webHidden/>
              </w:rPr>
            </w:r>
            <w:r w:rsidRPr="00E27AFF">
              <w:rPr>
                <w:noProof/>
                <w:webHidden/>
              </w:rPr>
              <w:fldChar w:fldCharType="separate"/>
            </w:r>
            <w:r w:rsidRPr="00E27AFF">
              <w:rPr>
                <w:noProof/>
                <w:webHidden/>
              </w:rPr>
              <w:t>18</w:t>
            </w:r>
            <w:r w:rsidRPr="00E27AFF">
              <w:rPr>
                <w:noProof/>
                <w:webHidden/>
              </w:rPr>
              <w:fldChar w:fldCharType="end"/>
            </w:r>
          </w:hyperlink>
        </w:p>
        <w:p w14:paraId="4B060036" w14:textId="38CB25CD" w:rsidR="00FA1D13" w:rsidRPr="00E27AFF" w:rsidRDefault="00FA1D13">
          <w:pPr>
            <w:pStyle w:val="TDC3"/>
            <w:tabs>
              <w:tab w:val="right" w:leader="dot" w:pos="10528"/>
            </w:tabs>
            <w:rPr>
              <w:rFonts w:asciiTheme="minorHAnsi" w:eastAsiaTheme="minorEastAsia" w:hAnsiTheme="minorHAnsi" w:cstheme="minorBidi"/>
              <w:noProof/>
              <w:szCs w:val="22"/>
              <w:lang w:val="es-CR" w:eastAsia="es-CR"/>
            </w:rPr>
          </w:pPr>
          <w:hyperlink w:anchor="_Toc46415571" w:history="1">
            <w:r w:rsidRPr="00E27AFF">
              <w:rPr>
                <w:rStyle w:val="Hipervnculo"/>
                <w:noProof/>
              </w:rPr>
              <w:t>Exclusiones a la Cobertura I -  Robo y Tentativa de Robo (Riesgos no Cubiertos)</w:t>
            </w:r>
            <w:r w:rsidRPr="00E27AFF">
              <w:rPr>
                <w:noProof/>
                <w:webHidden/>
              </w:rPr>
              <w:tab/>
            </w:r>
            <w:r w:rsidRPr="00E27AFF">
              <w:rPr>
                <w:noProof/>
                <w:webHidden/>
              </w:rPr>
              <w:fldChar w:fldCharType="begin"/>
            </w:r>
            <w:r w:rsidRPr="00E27AFF">
              <w:rPr>
                <w:noProof/>
                <w:webHidden/>
              </w:rPr>
              <w:instrText xml:space="preserve"> PAGEREF _Toc46415571 \h </w:instrText>
            </w:r>
            <w:r w:rsidRPr="00E27AFF">
              <w:rPr>
                <w:noProof/>
                <w:webHidden/>
              </w:rPr>
            </w:r>
            <w:r w:rsidRPr="00E27AFF">
              <w:rPr>
                <w:noProof/>
                <w:webHidden/>
              </w:rPr>
              <w:fldChar w:fldCharType="separate"/>
            </w:r>
            <w:r w:rsidRPr="00E27AFF">
              <w:rPr>
                <w:noProof/>
                <w:webHidden/>
              </w:rPr>
              <w:t>19</w:t>
            </w:r>
            <w:r w:rsidRPr="00E27AFF">
              <w:rPr>
                <w:noProof/>
                <w:webHidden/>
              </w:rPr>
              <w:fldChar w:fldCharType="end"/>
            </w:r>
          </w:hyperlink>
        </w:p>
        <w:p w14:paraId="40430576" w14:textId="286FC0DA" w:rsidR="00FA1D13" w:rsidRPr="00E27AFF" w:rsidRDefault="00FA1D13">
          <w:pPr>
            <w:pStyle w:val="TDC3"/>
            <w:tabs>
              <w:tab w:val="right" w:leader="dot" w:pos="10528"/>
            </w:tabs>
            <w:rPr>
              <w:rFonts w:asciiTheme="minorHAnsi" w:eastAsiaTheme="minorEastAsia" w:hAnsiTheme="minorHAnsi" w:cstheme="minorBidi"/>
              <w:noProof/>
              <w:szCs w:val="22"/>
              <w:lang w:val="es-CR" w:eastAsia="es-CR"/>
            </w:rPr>
          </w:pPr>
          <w:hyperlink w:anchor="_Toc46415572" w:history="1">
            <w:r w:rsidRPr="00E27AFF">
              <w:rPr>
                <w:rStyle w:val="Hipervnculo"/>
                <w:noProof/>
                <w:lang w:val="es-ES"/>
              </w:rPr>
              <w:t xml:space="preserve">Exclusiones Adicionales a la </w:t>
            </w:r>
            <w:r w:rsidRPr="00E27AFF">
              <w:rPr>
                <w:rStyle w:val="Hipervnculo"/>
                <w:noProof/>
              </w:rPr>
              <w:t>Cobertura I -  Robo y Tentativa de Robo</w:t>
            </w:r>
            <w:r w:rsidRPr="00E27AFF">
              <w:rPr>
                <w:noProof/>
                <w:webHidden/>
              </w:rPr>
              <w:tab/>
            </w:r>
            <w:r w:rsidRPr="00E27AFF">
              <w:rPr>
                <w:noProof/>
                <w:webHidden/>
              </w:rPr>
              <w:fldChar w:fldCharType="begin"/>
            </w:r>
            <w:r w:rsidRPr="00E27AFF">
              <w:rPr>
                <w:noProof/>
                <w:webHidden/>
              </w:rPr>
              <w:instrText xml:space="preserve"> PAGEREF _Toc46415572 \h </w:instrText>
            </w:r>
            <w:r w:rsidRPr="00E27AFF">
              <w:rPr>
                <w:noProof/>
                <w:webHidden/>
              </w:rPr>
            </w:r>
            <w:r w:rsidRPr="00E27AFF">
              <w:rPr>
                <w:noProof/>
                <w:webHidden/>
              </w:rPr>
              <w:fldChar w:fldCharType="separate"/>
            </w:r>
            <w:r w:rsidRPr="00E27AFF">
              <w:rPr>
                <w:noProof/>
                <w:webHidden/>
              </w:rPr>
              <w:t>19</w:t>
            </w:r>
            <w:r w:rsidRPr="00E27AFF">
              <w:rPr>
                <w:noProof/>
                <w:webHidden/>
              </w:rPr>
              <w:fldChar w:fldCharType="end"/>
            </w:r>
          </w:hyperlink>
        </w:p>
        <w:p w14:paraId="663564A5" w14:textId="04012C27" w:rsidR="00FA1D13" w:rsidRPr="00E27AFF" w:rsidRDefault="00FA1D13">
          <w:pPr>
            <w:pStyle w:val="TDC3"/>
            <w:tabs>
              <w:tab w:val="left" w:pos="1773"/>
              <w:tab w:val="right" w:leader="dot" w:pos="10528"/>
            </w:tabs>
            <w:rPr>
              <w:rFonts w:asciiTheme="minorHAnsi" w:eastAsiaTheme="minorEastAsia" w:hAnsiTheme="minorHAnsi" w:cstheme="minorBidi"/>
              <w:noProof/>
              <w:szCs w:val="22"/>
              <w:lang w:val="es-CR" w:eastAsia="es-CR"/>
            </w:rPr>
          </w:pPr>
          <w:hyperlink w:anchor="_Toc46415573" w:history="1">
            <w:r w:rsidRPr="00E27AFF">
              <w:rPr>
                <w:rStyle w:val="Hipervnculo"/>
                <w:noProof/>
              </w:rPr>
              <w:t>Artículo 12.</w:t>
            </w:r>
            <w:r w:rsidRPr="00E27AFF">
              <w:rPr>
                <w:rFonts w:asciiTheme="minorHAnsi" w:eastAsiaTheme="minorEastAsia" w:hAnsiTheme="minorHAnsi" w:cstheme="minorBidi"/>
                <w:noProof/>
                <w:szCs w:val="22"/>
                <w:lang w:val="es-CR" w:eastAsia="es-CR"/>
              </w:rPr>
              <w:tab/>
            </w:r>
            <w:r w:rsidRPr="00E27AFF">
              <w:rPr>
                <w:rStyle w:val="Hipervnculo"/>
                <w:noProof/>
              </w:rPr>
              <w:t>Cobertura J – Rotura de Maquinaria</w:t>
            </w:r>
            <w:r w:rsidRPr="00E27AFF">
              <w:rPr>
                <w:noProof/>
                <w:webHidden/>
              </w:rPr>
              <w:tab/>
            </w:r>
            <w:r w:rsidRPr="00E27AFF">
              <w:rPr>
                <w:noProof/>
                <w:webHidden/>
              </w:rPr>
              <w:fldChar w:fldCharType="begin"/>
            </w:r>
            <w:r w:rsidRPr="00E27AFF">
              <w:rPr>
                <w:noProof/>
                <w:webHidden/>
              </w:rPr>
              <w:instrText xml:space="preserve"> PAGEREF _Toc46415573 \h </w:instrText>
            </w:r>
            <w:r w:rsidRPr="00E27AFF">
              <w:rPr>
                <w:noProof/>
                <w:webHidden/>
              </w:rPr>
            </w:r>
            <w:r w:rsidRPr="00E27AFF">
              <w:rPr>
                <w:noProof/>
                <w:webHidden/>
              </w:rPr>
              <w:fldChar w:fldCharType="separate"/>
            </w:r>
            <w:r w:rsidRPr="00E27AFF">
              <w:rPr>
                <w:noProof/>
                <w:webHidden/>
              </w:rPr>
              <w:t>20</w:t>
            </w:r>
            <w:r w:rsidRPr="00E27AFF">
              <w:rPr>
                <w:noProof/>
                <w:webHidden/>
              </w:rPr>
              <w:fldChar w:fldCharType="end"/>
            </w:r>
          </w:hyperlink>
        </w:p>
        <w:p w14:paraId="2962F38C" w14:textId="2B050DB2" w:rsidR="00FA1D13" w:rsidRPr="00E27AFF" w:rsidRDefault="00FA1D13">
          <w:pPr>
            <w:pStyle w:val="TDC3"/>
            <w:tabs>
              <w:tab w:val="right" w:leader="dot" w:pos="10528"/>
            </w:tabs>
            <w:rPr>
              <w:rFonts w:asciiTheme="minorHAnsi" w:eastAsiaTheme="minorEastAsia" w:hAnsiTheme="minorHAnsi" w:cstheme="minorBidi"/>
              <w:noProof/>
              <w:szCs w:val="22"/>
              <w:lang w:val="es-CR" w:eastAsia="es-CR"/>
            </w:rPr>
          </w:pPr>
          <w:hyperlink w:anchor="_Toc46415574" w:history="1">
            <w:r w:rsidRPr="00E27AFF">
              <w:rPr>
                <w:rStyle w:val="Hipervnculo"/>
                <w:noProof/>
              </w:rPr>
              <w:t>Deducible</w:t>
            </w:r>
            <w:r w:rsidRPr="00E27AFF">
              <w:rPr>
                <w:noProof/>
                <w:webHidden/>
              </w:rPr>
              <w:tab/>
            </w:r>
            <w:r w:rsidRPr="00E27AFF">
              <w:rPr>
                <w:noProof/>
                <w:webHidden/>
              </w:rPr>
              <w:fldChar w:fldCharType="begin"/>
            </w:r>
            <w:r w:rsidRPr="00E27AFF">
              <w:rPr>
                <w:noProof/>
                <w:webHidden/>
              </w:rPr>
              <w:instrText xml:space="preserve"> PAGEREF _Toc46415574 \h </w:instrText>
            </w:r>
            <w:r w:rsidRPr="00E27AFF">
              <w:rPr>
                <w:noProof/>
                <w:webHidden/>
              </w:rPr>
            </w:r>
            <w:r w:rsidRPr="00E27AFF">
              <w:rPr>
                <w:noProof/>
                <w:webHidden/>
              </w:rPr>
              <w:fldChar w:fldCharType="separate"/>
            </w:r>
            <w:r w:rsidRPr="00E27AFF">
              <w:rPr>
                <w:noProof/>
                <w:webHidden/>
              </w:rPr>
              <w:t>20</w:t>
            </w:r>
            <w:r w:rsidRPr="00E27AFF">
              <w:rPr>
                <w:noProof/>
                <w:webHidden/>
              </w:rPr>
              <w:fldChar w:fldCharType="end"/>
            </w:r>
          </w:hyperlink>
        </w:p>
        <w:p w14:paraId="54260106" w14:textId="783C9B4F" w:rsidR="00FA1D13" w:rsidRPr="00E27AFF" w:rsidRDefault="00FA1D13">
          <w:pPr>
            <w:pStyle w:val="TDC3"/>
            <w:tabs>
              <w:tab w:val="right" w:leader="dot" w:pos="10528"/>
            </w:tabs>
            <w:rPr>
              <w:rFonts w:asciiTheme="minorHAnsi" w:eastAsiaTheme="minorEastAsia" w:hAnsiTheme="minorHAnsi" w:cstheme="minorBidi"/>
              <w:noProof/>
              <w:szCs w:val="22"/>
              <w:lang w:val="es-CR" w:eastAsia="es-CR"/>
            </w:rPr>
          </w:pPr>
          <w:hyperlink w:anchor="_Toc46415575" w:history="1">
            <w:r w:rsidRPr="00E27AFF">
              <w:rPr>
                <w:rStyle w:val="Hipervnculo"/>
                <w:noProof/>
              </w:rPr>
              <w:t>Exclusiones a la Cobertura J - Rotura de Maquinaria (Bienes no cubiertos)</w:t>
            </w:r>
            <w:r w:rsidRPr="00E27AFF">
              <w:rPr>
                <w:noProof/>
                <w:webHidden/>
              </w:rPr>
              <w:tab/>
            </w:r>
            <w:r w:rsidRPr="00E27AFF">
              <w:rPr>
                <w:noProof/>
                <w:webHidden/>
              </w:rPr>
              <w:fldChar w:fldCharType="begin"/>
            </w:r>
            <w:r w:rsidRPr="00E27AFF">
              <w:rPr>
                <w:noProof/>
                <w:webHidden/>
              </w:rPr>
              <w:instrText xml:space="preserve"> PAGEREF _Toc46415575 \h </w:instrText>
            </w:r>
            <w:r w:rsidRPr="00E27AFF">
              <w:rPr>
                <w:noProof/>
                <w:webHidden/>
              </w:rPr>
            </w:r>
            <w:r w:rsidRPr="00E27AFF">
              <w:rPr>
                <w:noProof/>
                <w:webHidden/>
              </w:rPr>
              <w:fldChar w:fldCharType="separate"/>
            </w:r>
            <w:r w:rsidRPr="00E27AFF">
              <w:rPr>
                <w:noProof/>
                <w:webHidden/>
              </w:rPr>
              <w:t>20</w:t>
            </w:r>
            <w:r w:rsidRPr="00E27AFF">
              <w:rPr>
                <w:noProof/>
                <w:webHidden/>
              </w:rPr>
              <w:fldChar w:fldCharType="end"/>
            </w:r>
          </w:hyperlink>
        </w:p>
        <w:p w14:paraId="510221BD" w14:textId="29A9C28A" w:rsidR="00FA1D13" w:rsidRPr="00E27AFF" w:rsidRDefault="00FA1D13">
          <w:pPr>
            <w:pStyle w:val="TDC3"/>
            <w:tabs>
              <w:tab w:val="right" w:leader="dot" w:pos="10528"/>
            </w:tabs>
            <w:rPr>
              <w:rFonts w:asciiTheme="minorHAnsi" w:eastAsiaTheme="minorEastAsia" w:hAnsiTheme="minorHAnsi" w:cstheme="minorBidi"/>
              <w:noProof/>
              <w:szCs w:val="22"/>
              <w:lang w:val="es-CR" w:eastAsia="es-CR"/>
            </w:rPr>
          </w:pPr>
          <w:hyperlink w:anchor="_Toc46415576" w:history="1">
            <w:r w:rsidRPr="00E27AFF">
              <w:rPr>
                <w:rStyle w:val="Hipervnculo"/>
                <w:noProof/>
              </w:rPr>
              <w:t>Exclusiones a la Cobertura J - Rotura de Maquinaria (Riesgos no cubiertos)</w:t>
            </w:r>
            <w:r w:rsidRPr="00E27AFF">
              <w:rPr>
                <w:noProof/>
                <w:webHidden/>
              </w:rPr>
              <w:tab/>
            </w:r>
            <w:r w:rsidRPr="00E27AFF">
              <w:rPr>
                <w:noProof/>
                <w:webHidden/>
              </w:rPr>
              <w:fldChar w:fldCharType="begin"/>
            </w:r>
            <w:r w:rsidRPr="00E27AFF">
              <w:rPr>
                <w:noProof/>
                <w:webHidden/>
              </w:rPr>
              <w:instrText xml:space="preserve"> PAGEREF _Toc46415576 \h </w:instrText>
            </w:r>
            <w:r w:rsidRPr="00E27AFF">
              <w:rPr>
                <w:noProof/>
                <w:webHidden/>
              </w:rPr>
            </w:r>
            <w:r w:rsidRPr="00E27AFF">
              <w:rPr>
                <w:noProof/>
                <w:webHidden/>
              </w:rPr>
              <w:fldChar w:fldCharType="separate"/>
            </w:r>
            <w:r w:rsidRPr="00E27AFF">
              <w:rPr>
                <w:noProof/>
                <w:webHidden/>
              </w:rPr>
              <w:t>21</w:t>
            </w:r>
            <w:r w:rsidRPr="00E27AFF">
              <w:rPr>
                <w:noProof/>
                <w:webHidden/>
              </w:rPr>
              <w:fldChar w:fldCharType="end"/>
            </w:r>
          </w:hyperlink>
        </w:p>
        <w:p w14:paraId="59D53257" w14:textId="3797C7BC" w:rsidR="00FA1D13" w:rsidRPr="00E27AFF" w:rsidRDefault="00FA1D13">
          <w:pPr>
            <w:pStyle w:val="TDC3"/>
            <w:tabs>
              <w:tab w:val="left" w:pos="1773"/>
              <w:tab w:val="right" w:leader="dot" w:pos="10528"/>
            </w:tabs>
            <w:rPr>
              <w:rFonts w:asciiTheme="minorHAnsi" w:eastAsiaTheme="minorEastAsia" w:hAnsiTheme="minorHAnsi" w:cstheme="minorBidi"/>
              <w:noProof/>
              <w:szCs w:val="22"/>
              <w:lang w:val="es-CR" w:eastAsia="es-CR"/>
            </w:rPr>
          </w:pPr>
          <w:hyperlink w:anchor="_Toc46415577" w:history="1">
            <w:r w:rsidRPr="00E27AFF">
              <w:rPr>
                <w:rStyle w:val="Hipervnculo"/>
                <w:noProof/>
              </w:rPr>
              <w:t>Artículo 13.</w:t>
            </w:r>
            <w:r w:rsidRPr="00E27AFF">
              <w:rPr>
                <w:rFonts w:asciiTheme="minorHAnsi" w:eastAsiaTheme="minorEastAsia" w:hAnsiTheme="minorHAnsi" w:cstheme="minorBidi"/>
                <w:noProof/>
                <w:szCs w:val="22"/>
                <w:lang w:val="es-CR" w:eastAsia="es-CR"/>
              </w:rPr>
              <w:tab/>
            </w:r>
            <w:r w:rsidRPr="00E27AFF">
              <w:rPr>
                <w:rStyle w:val="Hipervnculo"/>
                <w:noProof/>
              </w:rPr>
              <w:t>Cobertura K – Fidelidad de Posiciones</w:t>
            </w:r>
            <w:r w:rsidRPr="00E27AFF">
              <w:rPr>
                <w:noProof/>
                <w:webHidden/>
              </w:rPr>
              <w:tab/>
            </w:r>
            <w:r w:rsidRPr="00E27AFF">
              <w:rPr>
                <w:noProof/>
                <w:webHidden/>
              </w:rPr>
              <w:fldChar w:fldCharType="begin"/>
            </w:r>
            <w:r w:rsidRPr="00E27AFF">
              <w:rPr>
                <w:noProof/>
                <w:webHidden/>
              </w:rPr>
              <w:instrText xml:space="preserve"> PAGEREF _Toc46415577 \h </w:instrText>
            </w:r>
            <w:r w:rsidRPr="00E27AFF">
              <w:rPr>
                <w:noProof/>
                <w:webHidden/>
              </w:rPr>
            </w:r>
            <w:r w:rsidRPr="00E27AFF">
              <w:rPr>
                <w:noProof/>
                <w:webHidden/>
              </w:rPr>
              <w:fldChar w:fldCharType="separate"/>
            </w:r>
            <w:r w:rsidRPr="00E27AFF">
              <w:rPr>
                <w:noProof/>
                <w:webHidden/>
              </w:rPr>
              <w:t>22</w:t>
            </w:r>
            <w:r w:rsidRPr="00E27AFF">
              <w:rPr>
                <w:noProof/>
                <w:webHidden/>
              </w:rPr>
              <w:fldChar w:fldCharType="end"/>
            </w:r>
          </w:hyperlink>
        </w:p>
        <w:p w14:paraId="62F915E9" w14:textId="7ECD7467" w:rsidR="00FA1D13" w:rsidRPr="00E27AFF" w:rsidRDefault="00FA1D13">
          <w:pPr>
            <w:pStyle w:val="TDC3"/>
            <w:tabs>
              <w:tab w:val="right" w:leader="dot" w:pos="10528"/>
            </w:tabs>
            <w:rPr>
              <w:rFonts w:asciiTheme="minorHAnsi" w:eastAsiaTheme="minorEastAsia" w:hAnsiTheme="minorHAnsi" w:cstheme="minorBidi"/>
              <w:noProof/>
              <w:szCs w:val="22"/>
              <w:lang w:val="es-CR" w:eastAsia="es-CR"/>
            </w:rPr>
          </w:pPr>
          <w:hyperlink w:anchor="_Toc46415578" w:history="1">
            <w:r w:rsidRPr="00E27AFF">
              <w:rPr>
                <w:rStyle w:val="Hipervnculo"/>
                <w:rFonts w:eastAsia="Calibri"/>
                <w:noProof/>
              </w:rPr>
              <w:t>Deducible</w:t>
            </w:r>
            <w:r w:rsidRPr="00E27AFF">
              <w:rPr>
                <w:noProof/>
                <w:webHidden/>
              </w:rPr>
              <w:tab/>
            </w:r>
            <w:r w:rsidRPr="00E27AFF">
              <w:rPr>
                <w:noProof/>
                <w:webHidden/>
              </w:rPr>
              <w:fldChar w:fldCharType="begin"/>
            </w:r>
            <w:r w:rsidRPr="00E27AFF">
              <w:rPr>
                <w:noProof/>
                <w:webHidden/>
              </w:rPr>
              <w:instrText xml:space="preserve"> PAGEREF _Toc46415578 \h </w:instrText>
            </w:r>
            <w:r w:rsidRPr="00E27AFF">
              <w:rPr>
                <w:noProof/>
                <w:webHidden/>
              </w:rPr>
            </w:r>
            <w:r w:rsidRPr="00E27AFF">
              <w:rPr>
                <w:noProof/>
                <w:webHidden/>
              </w:rPr>
              <w:fldChar w:fldCharType="separate"/>
            </w:r>
            <w:r w:rsidRPr="00E27AFF">
              <w:rPr>
                <w:noProof/>
                <w:webHidden/>
              </w:rPr>
              <w:t>22</w:t>
            </w:r>
            <w:r w:rsidRPr="00E27AFF">
              <w:rPr>
                <w:noProof/>
                <w:webHidden/>
              </w:rPr>
              <w:fldChar w:fldCharType="end"/>
            </w:r>
          </w:hyperlink>
        </w:p>
        <w:p w14:paraId="08CA717A" w14:textId="7A187244" w:rsidR="00FA1D13" w:rsidRPr="00E27AFF" w:rsidRDefault="00FA1D13">
          <w:pPr>
            <w:pStyle w:val="TDC3"/>
            <w:tabs>
              <w:tab w:val="right" w:leader="dot" w:pos="10528"/>
            </w:tabs>
            <w:rPr>
              <w:rFonts w:asciiTheme="minorHAnsi" w:eastAsiaTheme="minorEastAsia" w:hAnsiTheme="minorHAnsi" w:cstheme="minorBidi"/>
              <w:noProof/>
              <w:szCs w:val="22"/>
              <w:lang w:val="es-CR" w:eastAsia="es-CR"/>
            </w:rPr>
          </w:pPr>
          <w:hyperlink w:anchor="_Toc46415579" w:history="1">
            <w:r w:rsidRPr="00E27AFF">
              <w:rPr>
                <w:rStyle w:val="Hipervnculo"/>
                <w:noProof/>
              </w:rPr>
              <w:t>Exclusiones a la Cobertura K – Fidelidad de Posiciones</w:t>
            </w:r>
            <w:r w:rsidRPr="00E27AFF">
              <w:rPr>
                <w:noProof/>
                <w:webHidden/>
              </w:rPr>
              <w:tab/>
            </w:r>
            <w:r w:rsidRPr="00E27AFF">
              <w:rPr>
                <w:noProof/>
                <w:webHidden/>
              </w:rPr>
              <w:fldChar w:fldCharType="begin"/>
            </w:r>
            <w:r w:rsidRPr="00E27AFF">
              <w:rPr>
                <w:noProof/>
                <w:webHidden/>
              </w:rPr>
              <w:instrText xml:space="preserve"> PAGEREF _Toc46415579 \h </w:instrText>
            </w:r>
            <w:r w:rsidRPr="00E27AFF">
              <w:rPr>
                <w:noProof/>
                <w:webHidden/>
              </w:rPr>
            </w:r>
            <w:r w:rsidRPr="00E27AFF">
              <w:rPr>
                <w:noProof/>
                <w:webHidden/>
              </w:rPr>
              <w:fldChar w:fldCharType="separate"/>
            </w:r>
            <w:r w:rsidRPr="00E27AFF">
              <w:rPr>
                <w:noProof/>
                <w:webHidden/>
              </w:rPr>
              <w:t>22</w:t>
            </w:r>
            <w:r w:rsidRPr="00E27AFF">
              <w:rPr>
                <w:noProof/>
                <w:webHidden/>
              </w:rPr>
              <w:fldChar w:fldCharType="end"/>
            </w:r>
          </w:hyperlink>
        </w:p>
        <w:p w14:paraId="59700306" w14:textId="23CAE6F8" w:rsidR="00FA1D13" w:rsidRPr="00E27AFF" w:rsidRDefault="00FA1D13">
          <w:pPr>
            <w:pStyle w:val="TDC3"/>
            <w:tabs>
              <w:tab w:val="left" w:pos="1773"/>
              <w:tab w:val="right" w:leader="dot" w:pos="10528"/>
            </w:tabs>
            <w:rPr>
              <w:rFonts w:asciiTheme="minorHAnsi" w:eastAsiaTheme="minorEastAsia" w:hAnsiTheme="minorHAnsi" w:cstheme="minorBidi"/>
              <w:noProof/>
              <w:szCs w:val="22"/>
              <w:lang w:val="es-CR" w:eastAsia="es-CR"/>
            </w:rPr>
          </w:pPr>
          <w:hyperlink w:anchor="_Toc46415580" w:history="1">
            <w:r w:rsidRPr="00E27AFF">
              <w:rPr>
                <w:rStyle w:val="Hipervnculo"/>
                <w:noProof/>
              </w:rPr>
              <w:t>Artículo 14.</w:t>
            </w:r>
            <w:r w:rsidRPr="00E27AFF">
              <w:rPr>
                <w:rFonts w:asciiTheme="minorHAnsi" w:eastAsiaTheme="minorEastAsia" w:hAnsiTheme="minorHAnsi" w:cstheme="minorBidi"/>
                <w:noProof/>
                <w:szCs w:val="22"/>
                <w:lang w:val="es-CR" w:eastAsia="es-CR"/>
              </w:rPr>
              <w:tab/>
            </w:r>
            <w:r w:rsidRPr="00E27AFF">
              <w:rPr>
                <w:rStyle w:val="Hipervnculo"/>
                <w:noProof/>
              </w:rPr>
              <w:t>Cobertura L – Responsabilidad Civil</w:t>
            </w:r>
            <w:r w:rsidRPr="00E27AFF">
              <w:rPr>
                <w:noProof/>
                <w:webHidden/>
              </w:rPr>
              <w:tab/>
            </w:r>
            <w:r w:rsidRPr="00E27AFF">
              <w:rPr>
                <w:noProof/>
                <w:webHidden/>
              </w:rPr>
              <w:fldChar w:fldCharType="begin"/>
            </w:r>
            <w:r w:rsidRPr="00E27AFF">
              <w:rPr>
                <w:noProof/>
                <w:webHidden/>
              </w:rPr>
              <w:instrText xml:space="preserve"> PAGEREF _Toc46415580 \h </w:instrText>
            </w:r>
            <w:r w:rsidRPr="00E27AFF">
              <w:rPr>
                <w:noProof/>
                <w:webHidden/>
              </w:rPr>
            </w:r>
            <w:r w:rsidRPr="00E27AFF">
              <w:rPr>
                <w:noProof/>
                <w:webHidden/>
              </w:rPr>
              <w:fldChar w:fldCharType="separate"/>
            </w:r>
            <w:r w:rsidRPr="00E27AFF">
              <w:rPr>
                <w:noProof/>
                <w:webHidden/>
              </w:rPr>
              <w:t>24</w:t>
            </w:r>
            <w:r w:rsidRPr="00E27AFF">
              <w:rPr>
                <w:noProof/>
                <w:webHidden/>
              </w:rPr>
              <w:fldChar w:fldCharType="end"/>
            </w:r>
          </w:hyperlink>
        </w:p>
        <w:p w14:paraId="3930F5BD" w14:textId="23049E94" w:rsidR="00FA1D13" w:rsidRPr="00E27AFF" w:rsidRDefault="00FA1D13">
          <w:pPr>
            <w:pStyle w:val="TDC3"/>
            <w:tabs>
              <w:tab w:val="right" w:leader="dot" w:pos="10528"/>
            </w:tabs>
            <w:rPr>
              <w:rFonts w:asciiTheme="minorHAnsi" w:eastAsiaTheme="minorEastAsia" w:hAnsiTheme="minorHAnsi" w:cstheme="minorBidi"/>
              <w:noProof/>
              <w:szCs w:val="22"/>
              <w:lang w:val="es-CR" w:eastAsia="es-CR"/>
            </w:rPr>
          </w:pPr>
          <w:hyperlink w:anchor="_Toc46415581" w:history="1">
            <w:r w:rsidRPr="00E27AFF">
              <w:rPr>
                <w:rStyle w:val="Hipervnculo"/>
                <w:noProof/>
              </w:rPr>
              <w:t>Deducibles</w:t>
            </w:r>
            <w:r w:rsidRPr="00E27AFF">
              <w:rPr>
                <w:noProof/>
                <w:webHidden/>
              </w:rPr>
              <w:tab/>
            </w:r>
            <w:r w:rsidRPr="00E27AFF">
              <w:rPr>
                <w:noProof/>
                <w:webHidden/>
              </w:rPr>
              <w:fldChar w:fldCharType="begin"/>
            </w:r>
            <w:r w:rsidRPr="00E27AFF">
              <w:rPr>
                <w:noProof/>
                <w:webHidden/>
              </w:rPr>
              <w:instrText xml:space="preserve"> PAGEREF _Toc46415581 \h </w:instrText>
            </w:r>
            <w:r w:rsidRPr="00E27AFF">
              <w:rPr>
                <w:noProof/>
                <w:webHidden/>
              </w:rPr>
            </w:r>
            <w:r w:rsidRPr="00E27AFF">
              <w:rPr>
                <w:noProof/>
                <w:webHidden/>
              </w:rPr>
              <w:fldChar w:fldCharType="separate"/>
            </w:r>
            <w:r w:rsidRPr="00E27AFF">
              <w:rPr>
                <w:noProof/>
                <w:webHidden/>
              </w:rPr>
              <w:t>25</w:t>
            </w:r>
            <w:r w:rsidRPr="00E27AFF">
              <w:rPr>
                <w:noProof/>
                <w:webHidden/>
              </w:rPr>
              <w:fldChar w:fldCharType="end"/>
            </w:r>
          </w:hyperlink>
        </w:p>
        <w:p w14:paraId="26503777" w14:textId="0EA00FD5" w:rsidR="00FA1D13" w:rsidRPr="00E27AFF" w:rsidRDefault="00FA1D13">
          <w:pPr>
            <w:pStyle w:val="TDC3"/>
            <w:tabs>
              <w:tab w:val="right" w:leader="dot" w:pos="10528"/>
            </w:tabs>
            <w:rPr>
              <w:rFonts w:asciiTheme="minorHAnsi" w:eastAsiaTheme="minorEastAsia" w:hAnsiTheme="minorHAnsi" w:cstheme="minorBidi"/>
              <w:noProof/>
              <w:szCs w:val="22"/>
              <w:lang w:val="es-CR" w:eastAsia="es-CR"/>
            </w:rPr>
          </w:pPr>
          <w:hyperlink w:anchor="_Toc46415582" w:history="1">
            <w:r w:rsidRPr="00E27AFF">
              <w:rPr>
                <w:rStyle w:val="Hipervnculo"/>
                <w:noProof/>
              </w:rPr>
              <w:t>Exclusiones a la Cobertura L - Responsabilidad Civil</w:t>
            </w:r>
            <w:r w:rsidRPr="00E27AFF">
              <w:rPr>
                <w:noProof/>
                <w:webHidden/>
              </w:rPr>
              <w:tab/>
            </w:r>
            <w:r w:rsidRPr="00E27AFF">
              <w:rPr>
                <w:noProof/>
                <w:webHidden/>
              </w:rPr>
              <w:fldChar w:fldCharType="begin"/>
            </w:r>
            <w:r w:rsidRPr="00E27AFF">
              <w:rPr>
                <w:noProof/>
                <w:webHidden/>
              </w:rPr>
              <w:instrText xml:space="preserve"> PAGEREF _Toc46415582 \h </w:instrText>
            </w:r>
            <w:r w:rsidRPr="00E27AFF">
              <w:rPr>
                <w:noProof/>
                <w:webHidden/>
              </w:rPr>
            </w:r>
            <w:r w:rsidRPr="00E27AFF">
              <w:rPr>
                <w:noProof/>
                <w:webHidden/>
              </w:rPr>
              <w:fldChar w:fldCharType="separate"/>
            </w:r>
            <w:r w:rsidRPr="00E27AFF">
              <w:rPr>
                <w:noProof/>
                <w:webHidden/>
              </w:rPr>
              <w:t>25</w:t>
            </w:r>
            <w:r w:rsidRPr="00E27AFF">
              <w:rPr>
                <w:noProof/>
                <w:webHidden/>
              </w:rPr>
              <w:fldChar w:fldCharType="end"/>
            </w:r>
          </w:hyperlink>
        </w:p>
        <w:p w14:paraId="6E6CA7F8" w14:textId="5BE7B440" w:rsidR="00FA1D13" w:rsidRPr="00E27AFF" w:rsidRDefault="00FA1D13">
          <w:pPr>
            <w:pStyle w:val="TDC3"/>
            <w:tabs>
              <w:tab w:val="left" w:pos="1773"/>
              <w:tab w:val="right" w:leader="dot" w:pos="10528"/>
            </w:tabs>
            <w:rPr>
              <w:rFonts w:asciiTheme="minorHAnsi" w:eastAsiaTheme="minorEastAsia" w:hAnsiTheme="minorHAnsi" w:cstheme="minorBidi"/>
              <w:noProof/>
              <w:szCs w:val="22"/>
              <w:lang w:val="es-CR" w:eastAsia="es-CR"/>
            </w:rPr>
          </w:pPr>
          <w:hyperlink w:anchor="_Toc46415583" w:history="1">
            <w:r w:rsidRPr="00E27AFF">
              <w:rPr>
                <w:rStyle w:val="Hipervnculo"/>
                <w:noProof/>
              </w:rPr>
              <w:t>Artículo 15.</w:t>
            </w:r>
            <w:r w:rsidRPr="00E27AFF">
              <w:rPr>
                <w:rFonts w:asciiTheme="minorHAnsi" w:eastAsiaTheme="minorEastAsia" w:hAnsiTheme="minorHAnsi" w:cstheme="minorBidi"/>
                <w:noProof/>
                <w:szCs w:val="22"/>
                <w:lang w:val="es-CR" w:eastAsia="es-CR"/>
              </w:rPr>
              <w:tab/>
            </w:r>
            <w:r w:rsidRPr="00E27AFF">
              <w:rPr>
                <w:rStyle w:val="Hipervnculo"/>
                <w:noProof/>
              </w:rPr>
              <w:t>Cobertura M – Transporte Nacional de Mercancías</w:t>
            </w:r>
            <w:r w:rsidRPr="00E27AFF">
              <w:rPr>
                <w:noProof/>
                <w:webHidden/>
              </w:rPr>
              <w:tab/>
            </w:r>
            <w:r w:rsidRPr="00E27AFF">
              <w:rPr>
                <w:noProof/>
                <w:webHidden/>
              </w:rPr>
              <w:fldChar w:fldCharType="begin"/>
            </w:r>
            <w:r w:rsidRPr="00E27AFF">
              <w:rPr>
                <w:noProof/>
                <w:webHidden/>
              </w:rPr>
              <w:instrText xml:space="preserve"> PAGEREF _Toc46415583 \h </w:instrText>
            </w:r>
            <w:r w:rsidRPr="00E27AFF">
              <w:rPr>
                <w:noProof/>
                <w:webHidden/>
              </w:rPr>
            </w:r>
            <w:r w:rsidRPr="00E27AFF">
              <w:rPr>
                <w:noProof/>
                <w:webHidden/>
              </w:rPr>
              <w:fldChar w:fldCharType="separate"/>
            </w:r>
            <w:r w:rsidRPr="00E27AFF">
              <w:rPr>
                <w:noProof/>
                <w:webHidden/>
              </w:rPr>
              <w:t>26</w:t>
            </w:r>
            <w:r w:rsidRPr="00E27AFF">
              <w:rPr>
                <w:noProof/>
                <w:webHidden/>
              </w:rPr>
              <w:fldChar w:fldCharType="end"/>
            </w:r>
          </w:hyperlink>
        </w:p>
        <w:p w14:paraId="5974C9D5" w14:textId="403D63F8" w:rsidR="00FA1D13" w:rsidRPr="00E27AFF" w:rsidRDefault="00FA1D13">
          <w:pPr>
            <w:pStyle w:val="TDC3"/>
            <w:tabs>
              <w:tab w:val="right" w:leader="dot" w:pos="10528"/>
            </w:tabs>
            <w:rPr>
              <w:rFonts w:asciiTheme="minorHAnsi" w:eastAsiaTheme="minorEastAsia" w:hAnsiTheme="minorHAnsi" w:cstheme="minorBidi"/>
              <w:noProof/>
              <w:szCs w:val="22"/>
              <w:lang w:val="es-CR" w:eastAsia="es-CR"/>
            </w:rPr>
          </w:pPr>
          <w:hyperlink w:anchor="_Toc46415584" w:history="1">
            <w:r w:rsidRPr="00E27AFF">
              <w:rPr>
                <w:rStyle w:val="Hipervnculo"/>
                <w:noProof/>
              </w:rPr>
              <w:t>Deducibles</w:t>
            </w:r>
            <w:r w:rsidRPr="00E27AFF">
              <w:rPr>
                <w:noProof/>
                <w:webHidden/>
              </w:rPr>
              <w:tab/>
            </w:r>
            <w:r w:rsidRPr="00E27AFF">
              <w:rPr>
                <w:noProof/>
                <w:webHidden/>
              </w:rPr>
              <w:fldChar w:fldCharType="begin"/>
            </w:r>
            <w:r w:rsidRPr="00E27AFF">
              <w:rPr>
                <w:noProof/>
                <w:webHidden/>
              </w:rPr>
              <w:instrText xml:space="preserve"> PAGEREF _Toc46415584 \h </w:instrText>
            </w:r>
            <w:r w:rsidRPr="00E27AFF">
              <w:rPr>
                <w:noProof/>
                <w:webHidden/>
              </w:rPr>
            </w:r>
            <w:r w:rsidRPr="00E27AFF">
              <w:rPr>
                <w:noProof/>
                <w:webHidden/>
              </w:rPr>
              <w:fldChar w:fldCharType="separate"/>
            </w:r>
            <w:r w:rsidRPr="00E27AFF">
              <w:rPr>
                <w:noProof/>
                <w:webHidden/>
              </w:rPr>
              <w:t>27</w:t>
            </w:r>
            <w:r w:rsidRPr="00E27AFF">
              <w:rPr>
                <w:noProof/>
                <w:webHidden/>
              </w:rPr>
              <w:fldChar w:fldCharType="end"/>
            </w:r>
          </w:hyperlink>
        </w:p>
        <w:p w14:paraId="706FCA37" w14:textId="67B14D55" w:rsidR="00FA1D13" w:rsidRPr="00E27AFF" w:rsidRDefault="00FA1D13">
          <w:pPr>
            <w:pStyle w:val="TDC3"/>
            <w:tabs>
              <w:tab w:val="right" w:leader="dot" w:pos="10528"/>
            </w:tabs>
            <w:rPr>
              <w:rFonts w:asciiTheme="minorHAnsi" w:eastAsiaTheme="minorEastAsia" w:hAnsiTheme="minorHAnsi" w:cstheme="minorBidi"/>
              <w:noProof/>
              <w:szCs w:val="22"/>
              <w:lang w:val="es-CR" w:eastAsia="es-CR"/>
            </w:rPr>
          </w:pPr>
          <w:hyperlink w:anchor="_Toc46415585" w:history="1">
            <w:r w:rsidRPr="00E27AFF">
              <w:rPr>
                <w:rStyle w:val="Hipervnculo"/>
                <w:noProof/>
              </w:rPr>
              <w:t>Exclusiones a la Cobertura M - Transporte Nacional de Mercancías (Bienes no cubiertos)</w:t>
            </w:r>
            <w:r w:rsidRPr="00E27AFF">
              <w:rPr>
                <w:noProof/>
                <w:webHidden/>
              </w:rPr>
              <w:tab/>
            </w:r>
            <w:r w:rsidRPr="00E27AFF">
              <w:rPr>
                <w:noProof/>
                <w:webHidden/>
              </w:rPr>
              <w:fldChar w:fldCharType="begin"/>
            </w:r>
            <w:r w:rsidRPr="00E27AFF">
              <w:rPr>
                <w:noProof/>
                <w:webHidden/>
              </w:rPr>
              <w:instrText xml:space="preserve"> PAGEREF _Toc46415585 \h </w:instrText>
            </w:r>
            <w:r w:rsidRPr="00E27AFF">
              <w:rPr>
                <w:noProof/>
                <w:webHidden/>
              </w:rPr>
            </w:r>
            <w:r w:rsidRPr="00E27AFF">
              <w:rPr>
                <w:noProof/>
                <w:webHidden/>
              </w:rPr>
              <w:fldChar w:fldCharType="separate"/>
            </w:r>
            <w:r w:rsidRPr="00E27AFF">
              <w:rPr>
                <w:noProof/>
                <w:webHidden/>
              </w:rPr>
              <w:t>27</w:t>
            </w:r>
            <w:r w:rsidRPr="00E27AFF">
              <w:rPr>
                <w:noProof/>
                <w:webHidden/>
              </w:rPr>
              <w:fldChar w:fldCharType="end"/>
            </w:r>
          </w:hyperlink>
        </w:p>
        <w:p w14:paraId="0BAD9805" w14:textId="5C5AC16A" w:rsidR="00FA1D13" w:rsidRPr="00E27AFF" w:rsidRDefault="00FA1D13">
          <w:pPr>
            <w:pStyle w:val="TDC3"/>
            <w:tabs>
              <w:tab w:val="right" w:leader="dot" w:pos="10528"/>
            </w:tabs>
            <w:rPr>
              <w:rFonts w:asciiTheme="minorHAnsi" w:eastAsiaTheme="minorEastAsia" w:hAnsiTheme="minorHAnsi" w:cstheme="minorBidi"/>
              <w:noProof/>
              <w:szCs w:val="22"/>
              <w:lang w:val="es-CR" w:eastAsia="es-CR"/>
            </w:rPr>
          </w:pPr>
          <w:hyperlink w:anchor="_Toc46415586" w:history="1">
            <w:r w:rsidRPr="00E27AFF">
              <w:rPr>
                <w:rStyle w:val="Hipervnculo"/>
                <w:noProof/>
              </w:rPr>
              <w:t>Exclusiones a la Cobertura M - Transporte Nacional de Mercancías (Riesgos no cubiertos)</w:t>
            </w:r>
            <w:r w:rsidRPr="00E27AFF">
              <w:rPr>
                <w:noProof/>
                <w:webHidden/>
              </w:rPr>
              <w:tab/>
            </w:r>
            <w:r w:rsidRPr="00E27AFF">
              <w:rPr>
                <w:noProof/>
                <w:webHidden/>
              </w:rPr>
              <w:fldChar w:fldCharType="begin"/>
            </w:r>
            <w:r w:rsidRPr="00E27AFF">
              <w:rPr>
                <w:noProof/>
                <w:webHidden/>
              </w:rPr>
              <w:instrText xml:space="preserve"> PAGEREF _Toc46415586 \h </w:instrText>
            </w:r>
            <w:r w:rsidRPr="00E27AFF">
              <w:rPr>
                <w:noProof/>
                <w:webHidden/>
              </w:rPr>
            </w:r>
            <w:r w:rsidRPr="00E27AFF">
              <w:rPr>
                <w:noProof/>
                <w:webHidden/>
              </w:rPr>
              <w:fldChar w:fldCharType="separate"/>
            </w:r>
            <w:r w:rsidRPr="00E27AFF">
              <w:rPr>
                <w:noProof/>
                <w:webHidden/>
              </w:rPr>
              <w:t>27</w:t>
            </w:r>
            <w:r w:rsidRPr="00E27AFF">
              <w:rPr>
                <w:noProof/>
                <w:webHidden/>
              </w:rPr>
              <w:fldChar w:fldCharType="end"/>
            </w:r>
          </w:hyperlink>
        </w:p>
        <w:p w14:paraId="1DADAAFF" w14:textId="15D3E657" w:rsidR="00FA1D13" w:rsidRPr="00E27AFF" w:rsidRDefault="00FA1D13">
          <w:pPr>
            <w:pStyle w:val="TDC3"/>
            <w:tabs>
              <w:tab w:val="left" w:pos="1760"/>
              <w:tab w:val="right" w:leader="dot" w:pos="10528"/>
            </w:tabs>
            <w:rPr>
              <w:rFonts w:asciiTheme="minorHAnsi" w:eastAsiaTheme="minorEastAsia" w:hAnsiTheme="minorHAnsi" w:cstheme="minorBidi"/>
              <w:noProof/>
              <w:szCs w:val="22"/>
              <w:lang w:val="es-CR" w:eastAsia="es-CR"/>
            </w:rPr>
          </w:pPr>
          <w:hyperlink w:anchor="_Toc46415587" w:history="1">
            <w:r w:rsidRPr="00E27AFF">
              <w:rPr>
                <w:rStyle w:val="Hipervnculo"/>
                <w:noProof/>
                <w:spacing w:val="-2"/>
                <w:lang w:val="es-ES_tradnl" w:eastAsia="es-ES"/>
              </w:rPr>
              <w:t>Artículo 16.</w:t>
            </w:r>
            <w:r w:rsidRPr="00E27AFF">
              <w:rPr>
                <w:rFonts w:asciiTheme="minorHAnsi" w:eastAsiaTheme="minorEastAsia" w:hAnsiTheme="minorHAnsi" w:cstheme="minorBidi"/>
                <w:noProof/>
                <w:szCs w:val="22"/>
                <w:lang w:val="es-CR" w:eastAsia="es-CR"/>
              </w:rPr>
              <w:tab/>
            </w:r>
            <w:r w:rsidRPr="00E27AFF">
              <w:rPr>
                <w:rStyle w:val="Hipervnculo"/>
                <w:noProof/>
                <w:spacing w:val="-2"/>
                <w:lang w:val="es-ES_tradnl" w:eastAsia="es-ES"/>
              </w:rPr>
              <w:t>Suma Asegurada</w:t>
            </w:r>
            <w:r w:rsidRPr="00E27AFF">
              <w:rPr>
                <w:noProof/>
                <w:webHidden/>
              </w:rPr>
              <w:tab/>
            </w:r>
            <w:r w:rsidRPr="00E27AFF">
              <w:rPr>
                <w:noProof/>
                <w:webHidden/>
              </w:rPr>
              <w:fldChar w:fldCharType="begin"/>
            </w:r>
            <w:r w:rsidRPr="00E27AFF">
              <w:rPr>
                <w:noProof/>
                <w:webHidden/>
              </w:rPr>
              <w:instrText xml:space="preserve"> PAGEREF _Toc46415587 \h </w:instrText>
            </w:r>
            <w:r w:rsidRPr="00E27AFF">
              <w:rPr>
                <w:noProof/>
                <w:webHidden/>
              </w:rPr>
            </w:r>
            <w:r w:rsidRPr="00E27AFF">
              <w:rPr>
                <w:noProof/>
                <w:webHidden/>
              </w:rPr>
              <w:fldChar w:fldCharType="separate"/>
            </w:r>
            <w:r w:rsidRPr="00E27AFF">
              <w:rPr>
                <w:noProof/>
                <w:webHidden/>
              </w:rPr>
              <w:t>28</w:t>
            </w:r>
            <w:r w:rsidRPr="00E27AFF">
              <w:rPr>
                <w:noProof/>
                <w:webHidden/>
              </w:rPr>
              <w:fldChar w:fldCharType="end"/>
            </w:r>
          </w:hyperlink>
        </w:p>
        <w:p w14:paraId="2A85AE70" w14:textId="07DF0E92" w:rsidR="00FA1D13" w:rsidRPr="00E27AFF" w:rsidRDefault="00FA1D13">
          <w:pPr>
            <w:pStyle w:val="TDC2"/>
            <w:tabs>
              <w:tab w:val="right" w:leader="dot" w:pos="10528"/>
            </w:tabs>
            <w:rPr>
              <w:rFonts w:asciiTheme="minorHAnsi" w:eastAsiaTheme="minorEastAsia" w:hAnsiTheme="minorHAnsi" w:cstheme="minorBidi"/>
              <w:noProof/>
              <w:szCs w:val="22"/>
              <w:lang w:val="es-CR" w:eastAsia="es-CR"/>
            </w:rPr>
          </w:pPr>
          <w:hyperlink w:anchor="_Toc46415588" w:history="1">
            <w:r w:rsidRPr="00E27AFF">
              <w:rPr>
                <w:rStyle w:val="Hipervnculo"/>
                <w:noProof/>
              </w:rPr>
              <w:t>SECCIÓN III. EXCLUSIONES</w:t>
            </w:r>
            <w:r w:rsidRPr="00E27AFF">
              <w:rPr>
                <w:noProof/>
                <w:webHidden/>
              </w:rPr>
              <w:tab/>
            </w:r>
            <w:r w:rsidRPr="00E27AFF">
              <w:rPr>
                <w:noProof/>
                <w:webHidden/>
              </w:rPr>
              <w:fldChar w:fldCharType="begin"/>
            </w:r>
            <w:r w:rsidRPr="00E27AFF">
              <w:rPr>
                <w:noProof/>
                <w:webHidden/>
              </w:rPr>
              <w:instrText xml:space="preserve"> PAGEREF _Toc46415588 \h </w:instrText>
            </w:r>
            <w:r w:rsidRPr="00E27AFF">
              <w:rPr>
                <w:noProof/>
                <w:webHidden/>
              </w:rPr>
            </w:r>
            <w:r w:rsidRPr="00E27AFF">
              <w:rPr>
                <w:noProof/>
                <w:webHidden/>
              </w:rPr>
              <w:fldChar w:fldCharType="separate"/>
            </w:r>
            <w:r w:rsidRPr="00E27AFF">
              <w:rPr>
                <w:noProof/>
                <w:webHidden/>
              </w:rPr>
              <w:t>28</w:t>
            </w:r>
            <w:r w:rsidRPr="00E27AFF">
              <w:rPr>
                <w:noProof/>
                <w:webHidden/>
              </w:rPr>
              <w:fldChar w:fldCharType="end"/>
            </w:r>
          </w:hyperlink>
        </w:p>
        <w:p w14:paraId="6581C232" w14:textId="042973D9" w:rsidR="00FA1D13" w:rsidRPr="00E27AFF" w:rsidRDefault="00FA1D13">
          <w:pPr>
            <w:pStyle w:val="TDC3"/>
            <w:tabs>
              <w:tab w:val="left" w:pos="1773"/>
              <w:tab w:val="right" w:leader="dot" w:pos="10528"/>
            </w:tabs>
            <w:rPr>
              <w:rFonts w:asciiTheme="minorHAnsi" w:eastAsiaTheme="minorEastAsia" w:hAnsiTheme="minorHAnsi" w:cstheme="minorBidi"/>
              <w:noProof/>
              <w:szCs w:val="22"/>
              <w:lang w:val="es-CR" w:eastAsia="es-CR"/>
            </w:rPr>
          </w:pPr>
          <w:hyperlink w:anchor="_Toc46415589" w:history="1">
            <w:r w:rsidRPr="00E27AFF">
              <w:rPr>
                <w:rStyle w:val="Hipervnculo"/>
                <w:noProof/>
              </w:rPr>
              <w:t>Artículo 17.</w:t>
            </w:r>
            <w:r w:rsidRPr="00E27AFF">
              <w:rPr>
                <w:rFonts w:asciiTheme="minorHAnsi" w:eastAsiaTheme="minorEastAsia" w:hAnsiTheme="minorHAnsi" w:cstheme="minorBidi"/>
                <w:noProof/>
                <w:szCs w:val="22"/>
                <w:lang w:val="es-CR" w:eastAsia="es-CR"/>
              </w:rPr>
              <w:tab/>
            </w:r>
            <w:r w:rsidRPr="00E27AFF">
              <w:rPr>
                <w:rStyle w:val="Hipervnculo"/>
                <w:noProof/>
              </w:rPr>
              <w:t>Exclusiones Generales</w:t>
            </w:r>
            <w:r w:rsidRPr="00E27AFF">
              <w:rPr>
                <w:noProof/>
                <w:webHidden/>
              </w:rPr>
              <w:tab/>
            </w:r>
            <w:r w:rsidRPr="00E27AFF">
              <w:rPr>
                <w:noProof/>
                <w:webHidden/>
              </w:rPr>
              <w:fldChar w:fldCharType="begin"/>
            </w:r>
            <w:r w:rsidRPr="00E27AFF">
              <w:rPr>
                <w:noProof/>
                <w:webHidden/>
              </w:rPr>
              <w:instrText xml:space="preserve"> PAGEREF _Toc46415589 \h </w:instrText>
            </w:r>
            <w:r w:rsidRPr="00E27AFF">
              <w:rPr>
                <w:noProof/>
                <w:webHidden/>
              </w:rPr>
            </w:r>
            <w:r w:rsidRPr="00E27AFF">
              <w:rPr>
                <w:noProof/>
                <w:webHidden/>
              </w:rPr>
              <w:fldChar w:fldCharType="separate"/>
            </w:r>
            <w:r w:rsidRPr="00E27AFF">
              <w:rPr>
                <w:noProof/>
                <w:webHidden/>
              </w:rPr>
              <w:t>28</w:t>
            </w:r>
            <w:r w:rsidRPr="00E27AFF">
              <w:rPr>
                <w:noProof/>
                <w:webHidden/>
              </w:rPr>
              <w:fldChar w:fldCharType="end"/>
            </w:r>
          </w:hyperlink>
        </w:p>
        <w:p w14:paraId="3E03EB41" w14:textId="30CDF0A3" w:rsidR="00FA1D13" w:rsidRPr="00E27AFF" w:rsidRDefault="00FA1D13">
          <w:pPr>
            <w:pStyle w:val="TDC2"/>
            <w:tabs>
              <w:tab w:val="right" w:leader="dot" w:pos="10528"/>
            </w:tabs>
            <w:rPr>
              <w:rFonts w:asciiTheme="minorHAnsi" w:eastAsiaTheme="minorEastAsia" w:hAnsiTheme="minorHAnsi" w:cstheme="minorBidi"/>
              <w:noProof/>
              <w:szCs w:val="22"/>
              <w:lang w:val="es-CR" w:eastAsia="es-CR"/>
            </w:rPr>
          </w:pPr>
          <w:hyperlink w:anchor="_Toc46415590" w:history="1">
            <w:r w:rsidRPr="00E27AFF">
              <w:rPr>
                <w:rStyle w:val="Hipervnculo"/>
                <w:noProof/>
              </w:rPr>
              <w:t>SECCIÓN IV. LÍMITES O RESTRICCIONES A LAS COBERTURAS</w:t>
            </w:r>
            <w:r w:rsidRPr="00E27AFF">
              <w:rPr>
                <w:noProof/>
                <w:webHidden/>
              </w:rPr>
              <w:tab/>
            </w:r>
            <w:r w:rsidRPr="00E27AFF">
              <w:rPr>
                <w:noProof/>
                <w:webHidden/>
              </w:rPr>
              <w:fldChar w:fldCharType="begin"/>
            </w:r>
            <w:r w:rsidRPr="00E27AFF">
              <w:rPr>
                <w:noProof/>
                <w:webHidden/>
              </w:rPr>
              <w:instrText xml:space="preserve"> PAGEREF _Toc46415590 \h </w:instrText>
            </w:r>
            <w:r w:rsidRPr="00E27AFF">
              <w:rPr>
                <w:noProof/>
                <w:webHidden/>
              </w:rPr>
            </w:r>
            <w:r w:rsidRPr="00E27AFF">
              <w:rPr>
                <w:noProof/>
                <w:webHidden/>
              </w:rPr>
              <w:fldChar w:fldCharType="separate"/>
            </w:r>
            <w:r w:rsidRPr="00E27AFF">
              <w:rPr>
                <w:noProof/>
                <w:webHidden/>
              </w:rPr>
              <w:t>29</w:t>
            </w:r>
            <w:r w:rsidRPr="00E27AFF">
              <w:rPr>
                <w:noProof/>
                <w:webHidden/>
              </w:rPr>
              <w:fldChar w:fldCharType="end"/>
            </w:r>
          </w:hyperlink>
        </w:p>
        <w:p w14:paraId="3764F674" w14:textId="72F170EC" w:rsidR="00FA1D13" w:rsidRPr="00E27AFF" w:rsidRDefault="00FA1D13">
          <w:pPr>
            <w:pStyle w:val="TDC3"/>
            <w:tabs>
              <w:tab w:val="left" w:pos="1773"/>
              <w:tab w:val="right" w:leader="dot" w:pos="10528"/>
            </w:tabs>
            <w:rPr>
              <w:rFonts w:asciiTheme="minorHAnsi" w:eastAsiaTheme="minorEastAsia" w:hAnsiTheme="minorHAnsi" w:cstheme="minorBidi"/>
              <w:noProof/>
              <w:szCs w:val="22"/>
              <w:lang w:val="es-CR" w:eastAsia="es-CR"/>
            </w:rPr>
          </w:pPr>
          <w:hyperlink w:anchor="_Toc46415591" w:history="1">
            <w:r w:rsidRPr="00E27AFF">
              <w:rPr>
                <w:rStyle w:val="Hipervnculo"/>
                <w:noProof/>
              </w:rPr>
              <w:t>Artículo 18.</w:t>
            </w:r>
            <w:r w:rsidRPr="00E27AFF">
              <w:rPr>
                <w:rFonts w:asciiTheme="minorHAnsi" w:eastAsiaTheme="minorEastAsia" w:hAnsiTheme="minorHAnsi" w:cstheme="minorBidi"/>
                <w:noProof/>
                <w:szCs w:val="22"/>
                <w:lang w:val="es-CR" w:eastAsia="es-CR"/>
              </w:rPr>
              <w:tab/>
            </w:r>
            <w:r w:rsidRPr="00E27AFF">
              <w:rPr>
                <w:rStyle w:val="Hipervnculo"/>
                <w:noProof/>
              </w:rPr>
              <w:t>Periodo de cobertura</w:t>
            </w:r>
            <w:r w:rsidRPr="00E27AFF">
              <w:rPr>
                <w:noProof/>
                <w:webHidden/>
              </w:rPr>
              <w:tab/>
            </w:r>
            <w:r w:rsidRPr="00E27AFF">
              <w:rPr>
                <w:noProof/>
                <w:webHidden/>
              </w:rPr>
              <w:fldChar w:fldCharType="begin"/>
            </w:r>
            <w:r w:rsidRPr="00E27AFF">
              <w:rPr>
                <w:noProof/>
                <w:webHidden/>
              </w:rPr>
              <w:instrText xml:space="preserve"> PAGEREF _Toc46415591 \h </w:instrText>
            </w:r>
            <w:r w:rsidRPr="00E27AFF">
              <w:rPr>
                <w:noProof/>
                <w:webHidden/>
              </w:rPr>
            </w:r>
            <w:r w:rsidRPr="00E27AFF">
              <w:rPr>
                <w:noProof/>
                <w:webHidden/>
              </w:rPr>
              <w:fldChar w:fldCharType="separate"/>
            </w:r>
            <w:r w:rsidRPr="00E27AFF">
              <w:rPr>
                <w:noProof/>
                <w:webHidden/>
              </w:rPr>
              <w:t>29</w:t>
            </w:r>
            <w:r w:rsidRPr="00E27AFF">
              <w:rPr>
                <w:noProof/>
                <w:webHidden/>
              </w:rPr>
              <w:fldChar w:fldCharType="end"/>
            </w:r>
          </w:hyperlink>
        </w:p>
        <w:p w14:paraId="374F91D0" w14:textId="15A1F88B" w:rsidR="00FA1D13" w:rsidRPr="00E27AFF" w:rsidRDefault="00FA1D13">
          <w:pPr>
            <w:pStyle w:val="TDC3"/>
            <w:tabs>
              <w:tab w:val="left" w:pos="1773"/>
              <w:tab w:val="right" w:leader="dot" w:pos="10528"/>
            </w:tabs>
            <w:rPr>
              <w:rFonts w:asciiTheme="minorHAnsi" w:eastAsiaTheme="minorEastAsia" w:hAnsiTheme="minorHAnsi" w:cstheme="minorBidi"/>
              <w:noProof/>
              <w:szCs w:val="22"/>
              <w:lang w:val="es-CR" w:eastAsia="es-CR"/>
            </w:rPr>
          </w:pPr>
          <w:hyperlink w:anchor="_Toc46415592" w:history="1">
            <w:r w:rsidRPr="00E27AFF">
              <w:rPr>
                <w:rStyle w:val="Hipervnculo"/>
                <w:noProof/>
              </w:rPr>
              <w:t>Artículo 19.</w:t>
            </w:r>
            <w:r w:rsidRPr="00E27AFF">
              <w:rPr>
                <w:rFonts w:asciiTheme="minorHAnsi" w:eastAsiaTheme="minorEastAsia" w:hAnsiTheme="minorHAnsi" w:cstheme="minorBidi"/>
                <w:noProof/>
                <w:szCs w:val="22"/>
                <w:lang w:val="es-CR" w:eastAsia="es-CR"/>
              </w:rPr>
              <w:tab/>
            </w:r>
            <w:r w:rsidRPr="00E27AFF">
              <w:rPr>
                <w:rStyle w:val="Hipervnculo"/>
                <w:noProof/>
                <w:spacing w:val="-2"/>
              </w:rPr>
              <w:t>Propiedad Asegurable</w:t>
            </w:r>
            <w:r w:rsidRPr="00E27AFF">
              <w:rPr>
                <w:noProof/>
                <w:webHidden/>
              </w:rPr>
              <w:tab/>
            </w:r>
            <w:r w:rsidRPr="00E27AFF">
              <w:rPr>
                <w:noProof/>
                <w:webHidden/>
              </w:rPr>
              <w:fldChar w:fldCharType="begin"/>
            </w:r>
            <w:r w:rsidRPr="00E27AFF">
              <w:rPr>
                <w:noProof/>
                <w:webHidden/>
              </w:rPr>
              <w:instrText xml:space="preserve"> PAGEREF _Toc46415592 \h </w:instrText>
            </w:r>
            <w:r w:rsidRPr="00E27AFF">
              <w:rPr>
                <w:noProof/>
                <w:webHidden/>
              </w:rPr>
            </w:r>
            <w:r w:rsidRPr="00E27AFF">
              <w:rPr>
                <w:noProof/>
                <w:webHidden/>
              </w:rPr>
              <w:fldChar w:fldCharType="separate"/>
            </w:r>
            <w:r w:rsidRPr="00E27AFF">
              <w:rPr>
                <w:noProof/>
                <w:webHidden/>
              </w:rPr>
              <w:t>29</w:t>
            </w:r>
            <w:r w:rsidRPr="00E27AFF">
              <w:rPr>
                <w:noProof/>
                <w:webHidden/>
              </w:rPr>
              <w:fldChar w:fldCharType="end"/>
            </w:r>
          </w:hyperlink>
        </w:p>
        <w:p w14:paraId="0299B1F5" w14:textId="223159E6" w:rsidR="00FA1D13" w:rsidRPr="00E27AFF" w:rsidRDefault="00FA1D13">
          <w:pPr>
            <w:pStyle w:val="TDC3"/>
            <w:tabs>
              <w:tab w:val="left" w:pos="1773"/>
              <w:tab w:val="right" w:leader="dot" w:pos="10528"/>
            </w:tabs>
            <w:rPr>
              <w:rFonts w:asciiTheme="minorHAnsi" w:eastAsiaTheme="minorEastAsia" w:hAnsiTheme="minorHAnsi" w:cstheme="minorBidi"/>
              <w:noProof/>
              <w:szCs w:val="22"/>
              <w:lang w:val="es-CR" w:eastAsia="es-CR"/>
            </w:rPr>
          </w:pPr>
          <w:hyperlink w:anchor="_Toc46415593" w:history="1">
            <w:r w:rsidRPr="00E27AFF">
              <w:rPr>
                <w:rStyle w:val="Hipervnculo"/>
                <w:noProof/>
              </w:rPr>
              <w:t>Artículo 20.</w:t>
            </w:r>
            <w:r w:rsidRPr="00E27AFF">
              <w:rPr>
                <w:rFonts w:asciiTheme="minorHAnsi" w:eastAsiaTheme="minorEastAsia" w:hAnsiTheme="minorHAnsi" w:cstheme="minorBidi"/>
                <w:noProof/>
                <w:szCs w:val="22"/>
                <w:lang w:val="es-CR" w:eastAsia="es-CR"/>
              </w:rPr>
              <w:tab/>
            </w:r>
            <w:r w:rsidRPr="00E27AFF">
              <w:rPr>
                <w:rStyle w:val="Hipervnculo"/>
                <w:noProof/>
              </w:rPr>
              <w:t>Clasificación según tipo de Riesgo</w:t>
            </w:r>
            <w:r w:rsidRPr="00E27AFF">
              <w:rPr>
                <w:noProof/>
                <w:webHidden/>
              </w:rPr>
              <w:tab/>
            </w:r>
            <w:r w:rsidRPr="00E27AFF">
              <w:rPr>
                <w:noProof/>
                <w:webHidden/>
              </w:rPr>
              <w:fldChar w:fldCharType="begin"/>
            </w:r>
            <w:r w:rsidRPr="00E27AFF">
              <w:rPr>
                <w:noProof/>
                <w:webHidden/>
              </w:rPr>
              <w:instrText xml:space="preserve"> PAGEREF _Toc46415593 \h </w:instrText>
            </w:r>
            <w:r w:rsidRPr="00E27AFF">
              <w:rPr>
                <w:noProof/>
                <w:webHidden/>
              </w:rPr>
            </w:r>
            <w:r w:rsidRPr="00E27AFF">
              <w:rPr>
                <w:noProof/>
                <w:webHidden/>
              </w:rPr>
              <w:fldChar w:fldCharType="separate"/>
            </w:r>
            <w:r w:rsidRPr="00E27AFF">
              <w:rPr>
                <w:noProof/>
                <w:webHidden/>
              </w:rPr>
              <w:t>31</w:t>
            </w:r>
            <w:r w:rsidRPr="00E27AFF">
              <w:rPr>
                <w:noProof/>
                <w:webHidden/>
              </w:rPr>
              <w:fldChar w:fldCharType="end"/>
            </w:r>
          </w:hyperlink>
        </w:p>
        <w:p w14:paraId="5D4CABDD" w14:textId="18AE6FEE" w:rsidR="00FA1D13" w:rsidRPr="00E27AFF" w:rsidRDefault="00FA1D13">
          <w:pPr>
            <w:pStyle w:val="TDC3"/>
            <w:tabs>
              <w:tab w:val="left" w:pos="1773"/>
              <w:tab w:val="right" w:leader="dot" w:pos="10528"/>
            </w:tabs>
            <w:rPr>
              <w:rFonts w:asciiTheme="minorHAnsi" w:eastAsiaTheme="minorEastAsia" w:hAnsiTheme="minorHAnsi" w:cstheme="minorBidi"/>
              <w:noProof/>
              <w:szCs w:val="22"/>
              <w:lang w:val="es-CR" w:eastAsia="es-CR"/>
            </w:rPr>
          </w:pPr>
          <w:hyperlink w:anchor="_Toc46415594" w:history="1">
            <w:r w:rsidRPr="00E27AFF">
              <w:rPr>
                <w:rStyle w:val="Hipervnculo"/>
                <w:noProof/>
              </w:rPr>
              <w:t>Artículo 21.</w:t>
            </w:r>
            <w:r w:rsidRPr="00E27AFF">
              <w:rPr>
                <w:rFonts w:asciiTheme="minorHAnsi" w:eastAsiaTheme="minorEastAsia" w:hAnsiTheme="minorHAnsi" w:cstheme="minorBidi"/>
                <w:noProof/>
                <w:szCs w:val="22"/>
                <w:lang w:val="es-CR" w:eastAsia="es-CR"/>
              </w:rPr>
              <w:tab/>
            </w:r>
            <w:r w:rsidRPr="00E27AFF">
              <w:rPr>
                <w:rStyle w:val="Hipervnculo"/>
                <w:noProof/>
              </w:rPr>
              <w:t>Clasificación según características del Riesgo</w:t>
            </w:r>
            <w:r w:rsidRPr="00E27AFF">
              <w:rPr>
                <w:noProof/>
                <w:webHidden/>
              </w:rPr>
              <w:tab/>
            </w:r>
            <w:r w:rsidRPr="00E27AFF">
              <w:rPr>
                <w:noProof/>
                <w:webHidden/>
              </w:rPr>
              <w:fldChar w:fldCharType="begin"/>
            </w:r>
            <w:r w:rsidRPr="00E27AFF">
              <w:rPr>
                <w:noProof/>
                <w:webHidden/>
              </w:rPr>
              <w:instrText xml:space="preserve"> PAGEREF _Toc46415594 \h </w:instrText>
            </w:r>
            <w:r w:rsidRPr="00E27AFF">
              <w:rPr>
                <w:noProof/>
                <w:webHidden/>
              </w:rPr>
            </w:r>
            <w:r w:rsidRPr="00E27AFF">
              <w:rPr>
                <w:noProof/>
                <w:webHidden/>
              </w:rPr>
              <w:fldChar w:fldCharType="separate"/>
            </w:r>
            <w:r w:rsidRPr="00E27AFF">
              <w:rPr>
                <w:noProof/>
                <w:webHidden/>
              </w:rPr>
              <w:t>31</w:t>
            </w:r>
            <w:r w:rsidRPr="00E27AFF">
              <w:rPr>
                <w:noProof/>
                <w:webHidden/>
              </w:rPr>
              <w:fldChar w:fldCharType="end"/>
            </w:r>
          </w:hyperlink>
        </w:p>
        <w:p w14:paraId="616A2F67" w14:textId="069DA11A" w:rsidR="00FA1D13" w:rsidRPr="00E27AFF" w:rsidRDefault="00FA1D13">
          <w:pPr>
            <w:pStyle w:val="TDC3"/>
            <w:tabs>
              <w:tab w:val="left" w:pos="1773"/>
              <w:tab w:val="right" w:leader="dot" w:pos="10528"/>
            </w:tabs>
            <w:rPr>
              <w:rFonts w:asciiTheme="minorHAnsi" w:eastAsiaTheme="minorEastAsia" w:hAnsiTheme="minorHAnsi" w:cstheme="minorBidi"/>
              <w:noProof/>
              <w:szCs w:val="22"/>
              <w:lang w:val="es-CR" w:eastAsia="es-CR"/>
            </w:rPr>
          </w:pPr>
          <w:hyperlink w:anchor="_Toc46415595" w:history="1">
            <w:r w:rsidRPr="00E27AFF">
              <w:rPr>
                <w:rStyle w:val="Hipervnculo"/>
                <w:noProof/>
              </w:rPr>
              <w:t>Artículo 22.</w:t>
            </w:r>
            <w:r w:rsidRPr="00E27AFF">
              <w:rPr>
                <w:rFonts w:asciiTheme="minorHAnsi" w:eastAsiaTheme="minorEastAsia" w:hAnsiTheme="minorHAnsi" w:cstheme="minorBidi"/>
                <w:noProof/>
                <w:szCs w:val="22"/>
                <w:lang w:val="es-CR" w:eastAsia="es-CR"/>
              </w:rPr>
              <w:tab/>
            </w:r>
            <w:r w:rsidRPr="00E27AFF">
              <w:rPr>
                <w:rStyle w:val="Hipervnculo"/>
                <w:noProof/>
              </w:rPr>
              <w:t>Base de valoración de la pérdida</w:t>
            </w:r>
            <w:r w:rsidRPr="00E27AFF">
              <w:rPr>
                <w:noProof/>
                <w:webHidden/>
              </w:rPr>
              <w:tab/>
            </w:r>
            <w:r w:rsidRPr="00E27AFF">
              <w:rPr>
                <w:noProof/>
                <w:webHidden/>
              </w:rPr>
              <w:fldChar w:fldCharType="begin"/>
            </w:r>
            <w:r w:rsidRPr="00E27AFF">
              <w:rPr>
                <w:noProof/>
                <w:webHidden/>
              </w:rPr>
              <w:instrText xml:space="preserve"> PAGEREF _Toc46415595 \h </w:instrText>
            </w:r>
            <w:r w:rsidRPr="00E27AFF">
              <w:rPr>
                <w:noProof/>
                <w:webHidden/>
              </w:rPr>
            </w:r>
            <w:r w:rsidRPr="00E27AFF">
              <w:rPr>
                <w:noProof/>
                <w:webHidden/>
              </w:rPr>
              <w:fldChar w:fldCharType="separate"/>
            </w:r>
            <w:r w:rsidRPr="00E27AFF">
              <w:rPr>
                <w:noProof/>
                <w:webHidden/>
              </w:rPr>
              <w:t>31</w:t>
            </w:r>
            <w:r w:rsidRPr="00E27AFF">
              <w:rPr>
                <w:noProof/>
                <w:webHidden/>
              </w:rPr>
              <w:fldChar w:fldCharType="end"/>
            </w:r>
          </w:hyperlink>
        </w:p>
        <w:p w14:paraId="41A96566" w14:textId="472AC5FE" w:rsidR="00FA1D13" w:rsidRPr="00E27AFF" w:rsidRDefault="00FA1D13">
          <w:pPr>
            <w:pStyle w:val="TDC3"/>
            <w:tabs>
              <w:tab w:val="left" w:pos="1773"/>
              <w:tab w:val="right" w:leader="dot" w:pos="10528"/>
            </w:tabs>
            <w:rPr>
              <w:rFonts w:asciiTheme="minorHAnsi" w:eastAsiaTheme="minorEastAsia" w:hAnsiTheme="minorHAnsi" w:cstheme="minorBidi"/>
              <w:noProof/>
              <w:szCs w:val="22"/>
              <w:lang w:val="es-CR" w:eastAsia="es-CR"/>
            </w:rPr>
          </w:pPr>
          <w:hyperlink w:anchor="_Toc46415596" w:history="1">
            <w:r w:rsidRPr="00E27AFF">
              <w:rPr>
                <w:rStyle w:val="Hipervnculo"/>
                <w:noProof/>
              </w:rPr>
              <w:t>Artículo 23.</w:t>
            </w:r>
            <w:r w:rsidRPr="00E27AFF">
              <w:rPr>
                <w:rFonts w:asciiTheme="minorHAnsi" w:eastAsiaTheme="minorEastAsia" w:hAnsiTheme="minorHAnsi" w:cstheme="minorBidi"/>
                <w:noProof/>
                <w:szCs w:val="22"/>
                <w:lang w:val="es-CR" w:eastAsia="es-CR"/>
              </w:rPr>
              <w:tab/>
            </w:r>
            <w:r w:rsidRPr="00E27AFF">
              <w:rPr>
                <w:rStyle w:val="Hipervnculo"/>
                <w:noProof/>
              </w:rPr>
              <w:t>Cláusula de las 72 horas</w:t>
            </w:r>
            <w:r w:rsidRPr="00E27AFF">
              <w:rPr>
                <w:noProof/>
                <w:webHidden/>
              </w:rPr>
              <w:tab/>
            </w:r>
            <w:r w:rsidRPr="00E27AFF">
              <w:rPr>
                <w:noProof/>
                <w:webHidden/>
              </w:rPr>
              <w:fldChar w:fldCharType="begin"/>
            </w:r>
            <w:r w:rsidRPr="00E27AFF">
              <w:rPr>
                <w:noProof/>
                <w:webHidden/>
              </w:rPr>
              <w:instrText xml:space="preserve"> PAGEREF _Toc46415596 \h </w:instrText>
            </w:r>
            <w:r w:rsidRPr="00E27AFF">
              <w:rPr>
                <w:noProof/>
                <w:webHidden/>
              </w:rPr>
            </w:r>
            <w:r w:rsidRPr="00E27AFF">
              <w:rPr>
                <w:noProof/>
                <w:webHidden/>
              </w:rPr>
              <w:fldChar w:fldCharType="separate"/>
            </w:r>
            <w:r w:rsidRPr="00E27AFF">
              <w:rPr>
                <w:noProof/>
                <w:webHidden/>
              </w:rPr>
              <w:t>32</w:t>
            </w:r>
            <w:r w:rsidRPr="00E27AFF">
              <w:rPr>
                <w:noProof/>
                <w:webHidden/>
              </w:rPr>
              <w:fldChar w:fldCharType="end"/>
            </w:r>
          </w:hyperlink>
        </w:p>
        <w:p w14:paraId="1AA3D1E0" w14:textId="138D1F26" w:rsidR="00FA1D13" w:rsidRPr="00E27AFF" w:rsidRDefault="00FA1D13">
          <w:pPr>
            <w:pStyle w:val="TDC3"/>
            <w:tabs>
              <w:tab w:val="left" w:pos="1773"/>
              <w:tab w:val="right" w:leader="dot" w:pos="10528"/>
            </w:tabs>
            <w:rPr>
              <w:rFonts w:asciiTheme="minorHAnsi" w:eastAsiaTheme="minorEastAsia" w:hAnsiTheme="minorHAnsi" w:cstheme="minorBidi"/>
              <w:noProof/>
              <w:szCs w:val="22"/>
              <w:lang w:val="es-CR" w:eastAsia="es-CR"/>
            </w:rPr>
          </w:pPr>
          <w:hyperlink w:anchor="_Toc46415597" w:history="1">
            <w:r w:rsidRPr="00E27AFF">
              <w:rPr>
                <w:rStyle w:val="Hipervnculo"/>
                <w:noProof/>
              </w:rPr>
              <w:t>Artículo 24.</w:t>
            </w:r>
            <w:r w:rsidRPr="00E27AFF">
              <w:rPr>
                <w:rFonts w:asciiTheme="minorHAnsi" w:eastAsiaTheme="minorEastAsia" w:hAnsiTheme="minorHAnsi" w:cstheme="minorBidi"/>
                <w:noProof/>
                <w:szCs w:val="22"/>
                <w:lang w:val="es-CR" w:eastAsia="es-CR"/>
              </w:rPr>
              <w:tab/>
            </w:r>
            <w:r w:rsidRPr="00E27AFF">
              <w:rPr>
                <w:rStyle w:val="Hipervnculo"/>
                <w:noProof/>
              </w:rPr>
              <w:t>Reinstalación del monto asegurado por siniestro</w:t>
            </w:r>
            <w:r w:rsidRPr="00E27AFF">
              <w:rPr>
                <w:noProof/>
                <w:webHidden/>
              </w:rPr>
              <w:tab/>
            </w:r>
            <w:r w:rsidRPr="00E27AFF">
              <w:rPr>
                <w:noProof/>
                <w:webHidden/>
              </w:rPr>
              <w:fldChar w:fldCharType="begin"/>
            </w:r>
            <w:r w:rsidRPr="00E27AFF">
              <w:rPr>
                <w:noProof/>
                <w:webHidden/>
              </w:rPr>
              <w:instrText xml:space="preserve"> PAGEREF _Toc46415597 \h </w:instrText>
            </w:r>
            <w:r w:rsidRPr="00E27AFF">
              <w:rPr>
                <w:noProof/>
                <w:webHidden/>
              </w:rPr>
            </w:r>
            <w:r w:rsidRPr="00E27AFF">
              <w:rPr>
                <w:noProof/>
                <w:webHidden/>
              </w:rPr>
              <w:fldChar w:fldCharType="separate"/>
            </w:r>
            <w:r w:rsidRPr="00E27AFF">
              <w:rPr>
                <w:noProof/>
                <w:webHidden/>
              </w:rPr>
              <w:t>32</w:t>
            </w:r>
            <w:r w:rsidRPr="00E27AFF">
              <w:rPr>
                <w:noProof/>
                <w:webHidden/>
              </w:rPr>
              <w:fldChar w:fldCharType="end"/>
            </w:r>
          </w:hyperlink>
        </w:p>
        <w:p w14:paraId="19B72D5C" w14:textId="502CC9E2" w:rsidR="00FA1D13" w:rsidRPr="00E27AFF" w:rsidRDefault="00FA1D13">
          <w:pPr>
            <w:pStyle w:val="TDC3"/>
            <w:tabs>
              <w:tab w:val="left" w:pos="1773"/>
              <w:tab w:val="right" w:leader="dot" w:pos="10528"/>
            </w:tabs>
            <w:rPr>
              <w:rFonts w:asciiTheme="minorHAnsi" w:eastAsiaTheme="minorEastAsia" w:hAnsiTheme="minorHAnsi" w:cstheme="minorBidi"/>
              <w:noProof/>
              <w:szCs w:val="22"/>
              <w:lang w:val="es-CR" w:eastAsia="es-CR"/>
            </w:rPr>
          </w:pPr>
          <w:hyperlink w:anchor="_Toc46415598" w:history="1">
            <w:r w:rsidRPr="00E27AFF">
              <w:rPr>
                <w:rStyle w:val="Hipervnculo"/>
                <w:noProof/>
              </w:rPr>
              <w:t>Artículo 25.</w:t>
            </w:r>
            <w:r w:rsidRPr="00E27AFF">
              <w:rPr>
                <w:rFonts w:asciiTheme="minorHAnsi" w:eastAsiaTheme="minorEastAsia" w:hAnsiTheme="minorHAnsi" w:cstheme="minorBidi"/>
                <w:noProof/>
                <w:szCs w:val="22"/>
                <w:lang w:val="es-CR" w:eastAsia="es-CR"/>
              </w:rPr>
              <w:tab/>
            </w:r>
            <w:r w:rsidRPr="00E27AFF">
              <w:rPr>
                <w:rStyle w:val="Hipervnculo"/>
                <w:noProof/>
              </w:rPr>
              <w:t>Delimitación geográfica</w:t>
            </w:r>
            <w:r w:rsidRPr="00E27AFF">
              <w:rPr>
                <w:noProof/>
                <w:webHidden/>
              </w:rPr>
              <w:tab/>
            </w:r>
            <w:r w:rsidRPr="00E27AFF">
              <w:rPr>
                <w:noProof/>
                <w:webHidden/>
              </w:rPr>
              <w:fldChar w:fldCharType="begin"/>
            </w:r>
            <w:r w:rsidRPr="00E27AFF">
              <w:rPr>
                <w:noProof/>
                <w:webHidden/>
              </w:rPr>
              <w:instrText xml:space="preserve"> PAGEREF _Toc46415598 \h </w:instrText>
            </w:r>
            <w:r w:rsidRPr="00E27AFF">
              <w:rPr>
                <w:noProof/>
                <w:webHidden/>
              </w:rPr>
            </w:r>
            <w:r w:rsidRPr="00E27AFF">
              <w:rPr>
                <w:noProof/>
                <w:webHidden/>
              </w:rPr>
              <w:fldChar w:fldCharType="separate"/>
            </w:r>
            <w:r w:rsidRPr="00E27AFF">
              <w:rPr>
                <w:noProof/>
                <w:webHidden/>
              </w:rPr>
              <w:t>32</w:t>
            </w:r>
            <w:r w:rsidRPr="00E27AFF">
              <w:rPr>
                <w:noProof/>
                <w:webHidden/>
              </w:rPr>
              <w:fldChar w:fldCharType="end"/>
            </w:r>
          </w:hyperlink>
        </w:p>
        <w:p w14:paraId="2353D1A1" w14:textId="67507B8B" w:rsidR="00FA1D13" w:rsidRPr="00E27AFF" w:rsidRDefault="00FA1D13">
          <w:pPr>
            <w:pStyle w:val="TDC2"/>
            <w:tabs>
              <w:tab w:val="right" w:leader="dot" w:pos="10528"/>
            </w:tabs>
            <w:rPr>
              <w:rFonts w:asciiTheme="minorHAnsi" w:eastAsiaTheme="minorEastAsia" w:hAnsiTheme="minorHAnsi" w:cstheme="minorBidi"/>
              <w:noProof/>
              <w:szCs w:val="22"/>
              <w:lang w:val="es-CR" w:eastAsia="es-CR"/>
            </w:rPr>
          </w:pPr>
          <w:hyperlink w:anchor="_Toc46415599" w:history="1">
            <w:r w:rsidRPr="00E27AFF">
              <w:rPr>
                <w:rStyle w:val="Hipervnculo"/>
                <w:noProof/>
              </w:rPr>
              <w:t>SECCIÓN V. DESIGNACIÓN DE BENEFICIARIO/ACREEDOR</w:t>
            </w:r>
            <w:r w:rsidRPr="00E27AFF">
              <w:rPr>
                <w:noProof/>
                <w:webHidden/>
              </w:rPr>
              <w:tab/>
            </w:r>
            <w:r w:rsidRPr="00E27AFF">
              <w:rPr>
                <w:noProof/>
                <w:webHidden/>
              </w:rPr>
              <w:fldChar w:fldCharType="begin"/>
            </w:r>
            <w:r w:rsidRPr="00E27AFF">
              <w:rPr>
                <w:noProof/>
                <w:webHidden/>
              </w:rPr>
              <w:instrText xml:space="preserve"> PAGEREF _Toc46415599 \h </w:instrText>
            </w:r>
            <w:r w:rsidRPr="00E27AFF">
              <w:rPr>
                <w:noProof/>
                <w:webHidden/>
              </w:rPr>
            </w:r>
            <w:r w:rsidRPr="00E27AFF">
              <w:rPr>
                <w:noProof/>
                <w:webHidden/>
              </w:rPr>
              <w:fldChar w:fldCharType="separate"/>
            </w:r>
            <w:r w:rsidRPr="00E27AFF">
              <w:rPr>
                <w:noProof/>
                <w:webHidden/>
              </w:rPr>
              <w:t>32</w:t>
            </w:r>
            <w:r w:rsidRPr="00E27AFF">
              <w:rPr>
                <w:noProof/>
                <w:webHidden/>
              </w:rPr>
              <w:fldChar w:fldCharType="end"/>
            </w:r>
          </w:hyperlink>
        </w:p>
        <w:p w14:paraId="619DD199" w14:textId="041DC02A" w:rsidR="00FA1D13" w:rsidRPr="00E27AFF" w:rsidRDefault="00FA1D13">
          <w:pPr>
            <w:pStyle w:val="TDC3"/>
            <w:tabs>
              <w:tab w:val="left" w:pos="1773"/>
              <w:tab w:val="right" w:leader="dot" w:pos="10528"/>
            </w:tabs>
            <w:rPr>
              <w:rFonts w:asciiTheme="minorHAnsi" w:eastAsiaTheme="minorEastAsia" w:hAnsiTheme="minorHAnsi" w:cstheme="minorBidi"/>
              <w:noProof/>
              <w:szCs w:val="22"/>
              <w:lang w:val="es-CR" w:eastAsia="es-CR"/>
            </w:rPr>
          </w:pPr>
          <w:hyperlink w:anchor="_Toc46415600" w:history="1">
            <w:r w:rsidRPr="00E27AFF">
              <w:rPr>
                <w:rStyle w:val="Hipervnculo"/>
                <w:noProof/>
              </w:rPr>
              <w:t>Artículo 26.</w:t>
            </w:r>
            <w:r w:rsidRPr="00E27AFF">
              <w:rPr>
                <w:rFonts w:asciiTheme="minorHAnsi" w:eastAsiaTheme="minorEastAsia" w:hAnsiTheme="minorHAnsi" w:cstheme="minorBidi"/>
                <w:noProof/>
                <w:szCs w:val="22"/>
                <w:lang w:val="es-CR" w:eastAsia="es-CR"/>
              </w:rPr>
              <w:tab/>
            </w:r>
            <w:r w:rsidRPr="00E27AFF">
              <w:rPr>
                <w:rStyle w:val="Hipervnculo"/>
                <w:noProof/>
              </w:rPr>
              <w:t>Acreedor</w:t>
            </w:r>
            <w:r w:rsidRPr="00E27AFF">
              <w:rPr>
                <w:noProof/>
                <w:webHidden/>
              </w:rPr>
              <w:tab/>
            </w:r>
            <w:r w:rsidRPr="00E27AFF">
              <w:rPr>
                <w:noProof/>
                <w:webHidden/>
              </w:rPr>
              <w:fldChar w:fldCharType="begin"/>
            </w:r>
            <w:r w:rsidRPr="00E27AFF">
              <w:rPr>
                <w:noProof/>
                <w:webHidden/>
              </w:rPr>
              <w:instrText xml:space="preserve"> PAGEREF _Toc46415600 \h </w:instrText>
            </w:r>
            <w:r w:rsidRPr="00E27AFF">
              <w:rPr>
                <w:noProof/>
                <w:webHidden/>
              </w:rPr>
            </w:r>
            <w:r w:rsidRPr="00E27AFF">
              <w:rPr>
                <w:noProof/>
                <w:webHidden/>
              </w:rPr>
              <w:fldChar w:fldCharType="separate"/>
            </w:r>
            <w:r w:rsidRPr="00E27AFF">
              <w:rPr>
                <w:noProof/>
                <w:webHidden/>
              </w:rPr>
              <w:t>32</w:t>
            </w:r>
            <w:r w:rsidRPr="00E27AFF">
              <w:rPr>
                <w:noProof/>
                <w:webHidden/>
              </w:rPr>
              <w:fldChar w:fldCharType="end"/>
            </w:r>
          </w:hyperlink>
        </w:p>
        <w:p w14:paraId="7E7EB8B0" w14:textId="543D036C" w:rsidR="00FA1D13" w:rsidRPr="00E27AFF" w:rsidRDefault="00FA1D13">
          <w:pPr>
            <w:pStyle w:val="TDC1"/>
            <w:tabs>
              <w:tab w:val="left" w:pos="1760"/>
              <w:tab w:val="right" w:leader="dot" w:pos="10528"/>
            </w:tabs>
            <w:rPr>
              <w:rFonts w:asciiTheme="minorHAnsi" w:eastAsiaTheme="minorEastAsia" w:hAnsiTheme="minorHAnsi" w:cstheme="minorBidi"/>
              <w:noProof/>
              <w:szCs w:val="22"/>
              <w:lang w:val="es-CR" w:eastAsia="es-CR"/>
            </w:rPr>
          </w:pPr>
          <w:hyperlink w:anchor="_Toc46415601" w:history="1">
            <w:r w:rsidRPr="00E27AFF">
              <w:rPr>
                <w:rStyle w:val="Hipervnculo"/>
                <w:rFonts w:cstheme="minorHAnsi"/>
                <w:noProof/>
                <w:lang w:val="es-CR"/>
              </w:rPr>
              <w:t>CAPÍTULO IV.</w:t>
            </w:r>
            <w:r w:rsidRPr="00E27AFF">
              <w:rPr>
                <w:rFonts w:asciiTheme="minorHAnsi" w:eastAsiaTheme="minorEastAsia" w:hAnsiTheme="minorHAnsi" w:cstheme="minorBidi"/>
                <w:noProof/>
                <w:szCs w:val="22"/>
                <w:lang w:val="es-CR" w:eastAsia="es-CR"/>
              </w:rPr>
              <w:tab/>
            </w:r>
            <w:r w:rsidRPr="00E27AFF">
              <w:rPr>
                <w:rStyle w:val="Hipervnculo"/>
                <w:rFonts w:cstheme="minorHAnsi"/>
                <w:noProof/>
              </w:rPr>
              <w:t>OBLIGACIONES DE LAS PARTES Y TERCEROS RELEVANTES</w:t>
            </w:r>
            <w:r w:rsidRPr="00E27AFF">
              <w:rPr>
                <w:noProof/>
                <w:webHidden/>
              </w:rPr>
              <w:tab/>
            </w:r>
            <w:r w:rsidRPr="00E27AFF">
              <w:rPr>
                <w:noProof/>
                <w:webHidden/>
              </w:rPr>
              <w:fldChar w:fldCharType="begin"/>
            </w:r>
            <w:r w:rsidRPr="00E27AFF">
              <w:rPr>
                <w:noProof/>
                <w:webHidden/>
              </w:rPr>
              <w:instrText xml:space="preserve"> PAGEREF _Toc46415601 \h </w:instrText>
            </w:r>
            <w:r w:rsidRPr="00E27AFF">
              <w:rPr>
                <w:noProof/>
                <w:webHidden/>
              </w:rPr>
            </w:r>
            <w:r w:rsidRPr="00E27AFF">
              <w:rPr>
                <w:noProof/>
                <w:webHidden/>
              </w:rPr>
              <w:fldChar w:fldCharType="separate"/>
            </w:r>
            <w:r w:rsidRPr="00E27AFF">
              <w:rPr>
                <w:noProof/>
                <w:webHidden/>
              </w:rPr>
              <w:t>33</w:t>
            </w:r>
            <w:r w:rsidRPr="00E27AFF">
              <w:rPr>
                <w:noProof/>
                <w:webHidden/>
              </w:rPr>
              <w:fldChar w:fldCharType="end"/>
            </w:r>
          </w:hyperlink>
        </w:p>
        <w:p w14:paraId="5E803D88" w14:textId="5BD42374" w:rsidR="00FA1D13" w:rsidRPr="00E27AFF" w:rsidRDefault="00FA1D13">
          <w:pPr>
            <w:pStyle w:val="TDC2"/>
            <w:tabs>
              <w:tab w:val="right" w:leader="dot" w:pos="10528"/>
            </w:tabs>
            <w:rPr>
              <w:rFonts w:asciiTheme="minorHAnsi" w:eastAsiaTheme="minorEastAsia" w:hAnsiTheme="minorHAnsi" w:cstheme="minorBidi"/>
              <w:noProof/>
              <w:szCs w:val="22"/>
              <w:lang w:val="es-CR" w:eastAsia="es-CR"/>
            </w:rPr>
          </w:pPr>
          <w:hyperlink w:anchor="_Toc46415602" w:history="1">
            <w:r w:rsidRPr="00E27AFF">
              <w:rPr>
                <w:rStyle w:val="Hipervnculo"/>
                <w:noProof/>
              </w:rPr>
              <w:t>SECCIÓN I. OBLIGACIONES DEL TOMADOR, ASEGURADO Y/O ACREEDOR</w:t>
            </w:r>
            <w:r w:rsidRPr="00E27AFF">
              <w:rPr>
                <w:noProof/>
                <w:webHidden/>
              </w:rPr>
              <w:tab/>
            </w:r>
            <w:r w:rsidRPr="00E27AFF">
              <w:rPr>
                <w:noProof/>
                <w:webHidden/>
              </w:rPr>
              <w:fldChar w:fldCharType="begin"/>
            </w:r>
            <w:r w:rsidRPr="00E27AFF">
              <w:rPr>
                <w:noProof/>
                <w:webHidden/>
              </w:rPr>
              <w:instrText xml:space="preserve"> PAGEREF _Toc46415602 \h </w:instrText>
            </w:r>
            <w:r w:rsidRPr="00E27AFF">
              <w:rPr>
                <w:noProof/>
                <w:webHidden/>
              </w:rPr>
            </w:r>
            <w:r w:rsidRPr="00E27AFF">
              <w:rPr>
                <w:noProof/>
                <w:webHidden/>
              </w:rPr>
              <w:fldChar w:fldCharType="separate"/>
            </w:r>
            <w:r w:rsidRPr="00E27AFF">
              <w:rPr>
                <w:noProof/>
                <w:webHidden/>
              </w:rPr>
              <w:t>33</w:t>
            </w:r>
            <w:r w:rsidRPr="00E27AFF">
              <w:rPr>
                <w:noProof/>
                <w:webHidden/>
              </w:rPr>
              <w:fldChar w:fldCharType="end"/>
            </w:r>
          </w:hyperlink>
        </w:p>
        <w:p w14:paraId="78C58583" w14:textId="11851A94" w:rsidR="00FA1D13" w:rsidRPr="00E27AFF" w:rsidRDefault="00FA1D13">
          <w:pPr>
            <w:pStyle w:val="TDC2"/>
            <w:tabs>
              <w:tab w:val="left" w:pos="1760"/>
              <w:tab w:val="right" w:leader="dot" w:pos="10528"/>
            </w:tabs>
            <w:rPr>
              <w:rFonts w:asciiTheme="minorHAnsi" w:eastAsiaTheme="minorEastAsia" w:hAnsiTheme="minorHAnsi" w:cstheme="minorBidi"/>
              <w:noProof/>
              <w:szCs w:val="22"/>
              <w:lang w:val="es-CR" w:eastAsia="es-CR"/>
            </w:rPr>
          </w:pPr>
          <w:hyperlink w:anchor="_Toc46415603" w:history="1">
            <w:r w:rsidRPr="00E27AFF">
              <w:rPr>
                <w:rStyle w:val="Hipervnculo"/>
                <w:noProof/>
              </w:rPr>
              <w:t>Artículo 27.</w:t>
            </w:r>
            <w:r w:rsidRPr="00E27AFF">
              <w:rPr>
                <w:rFonts w:asciiTheme="minorHAnsi" w:eastAsiaTheme="minorEastAsia" w:hAnsiTheme="minorHAnsi" w:cstheme="minorBidi"/>
                <w:noProof/>
                <w:szCs w:val="22"/>
                <w:lang w:val="es-CR" w:eastAsia="es-CR"/>
              </w:rPr>
              <w:tab/>
            </w:r>
            <w:r w:rsidRPr="00E27AFF">
              <w:rPr>
                <w:rStyle w:val="Hipervnculo"/>
                <w:noProof/>
              </w:rPr>
              <w:t>Actualización de datos</w:t>
            </w:r>
            <w:r w:rsidRPr="00E27AFF">
              <w:rPr>
                <w:noProof/>
                <w:webHidden/>
              </w:rPr>
              <w:tab/>
            </w:r>
            <w:r w:rsidRPr="00E27AFF">
              <w:rPr>
                <w:noProof/>
                <w:webHidden/>
              </w:rPr>
              <w:fldChar w:fldCharType="begin"/>
            </w:r>
            <w:r w:rsidRPr="00E27AFF">
              <w:rPr>
                <w:noProof/>
                <w:webHidden/>
              </w:rPr>
              <w:instrText xml:space="preserve"> PAGEREF _Toc46415603 \h </w:instrText>
            </w:r>
            <w:r w:rsidRPr="00E27AFF">
              <w:rPr>
                <w:noProof/>
                <w:webHidden/>
              </w:rPr>
            </w:r>
            <w:r w:rsidRPr="00E27AFF">
              <w:rPr>
                <w:noProof/>
                <w:webHidden/>
              </w:rPr>
              <w:fldChar w:fldCharType="separate"/>
            </w:r>
            <w:r w:rsidRPr="00E27AFF">
              <w:rPr>
                <w:noProof/>
                <w:webHidden/>
              </w:rPr>
              <w:t>33</w:t>
            </w:r>
            <w:r w:rsidRPr="00E27AFF">
              <w:rPr>
                <w:noProof/>
                <w:webHidden/>
              </w:rPr>
              <w:fldChar w:fldCharType="end"/>
            </w:r>
          </w:hyperlink>
        </w:p>
        <w:p w14:paraId="4C9FDD23" w14:textId="7E6BF4C2" w:rsidR="00FA1D13" w:rsidRPr="00E27AFF" w:rsidRDefault="00FA1D13">
          <w:pPr>
            <w:pStyle w:val="TDC2"/>
            <w:tabs>
              <w:tab w:val="left" w:pos="1760"/>
              <w:tab w:val="right" w:leader="dot" w:pos="10528"/>
            </w:tabs>
            <w:rPr>
              <w:rFonts w:asciiTheme="minorHAnsi" w:eastAsiaTheme="minorEastAsia" w:hAnsiTheme="minorHAnsi" w:cstheme="minorBidi"/>
              <w:noProof/>
              <w:szCs w:val="22"/>
              <w:lang w:val="es-CR" w:eastAsia="es-CR"/>
            </w:rPr>
          </w:pPr>
          <w:hyperlink w:anchor="_Toc46415604" w:history="1">
            <w:r w:rsidRPr="00E27AFF">
              <w:rPr>
                <w:rStyle w:val="Hipervnculo"/>
                <w:noProof/>
              </w:rPr>
              <w:t>Artículo 28.</w:t>
            </w:r>
            <w:r w:rsidRPr="00E27AFF">
              <w:rPr>
                <w:rFonts w:asciiTheme="minorHAnsi" w:eastAsiaTheme="minorEastAsia" w:hAnsiTheme="minorHAnsi" w:cstheme="minorBidi"/>
                <w:noProof/>
                <w:szCs w:val="22"/>
                <w:lang w:val="es-CR" w:eastAsia="es-CR"/>
              </w:rPr>
              <w:tab/>
            </w:r>
            <w:r w:rsidRPr="00E27AFF">
              <w:rPr>
                <w:rStyle w:val="Hipervnculo"/>
                <w:noProof/>
              </w:rPr>
              <w:t>Derecho a inspección y acceso a registros contables</w:t>
            </w:r>
            <w:r w:rsidRPr="00E27AFF">
              <w:rPr>
                <w:noProof/>
                <w:webHidden/>
              </w:rPr>
              <w:tab/>
            </w:r>
            <w:r w:rsidRPr="00E27AFF">
              <w:rPr>
                <w:noProof/>
                <w:webHidden/>
              </w:rPr>
              <w:fldChar w:fldCharType="begin"/>
            </w:r>
            <w:r w:rsidRPr="00E27AFF">
              <w:rPr>
                <w:noProof/>
                <w:webHidden/>
              </w:rPr>
              <w:instrText xml:space="preserve"> PAGEREF _Toc46415604 \h </w:instrText>
            </w:r>
            <w:r w:rsidRPr="00E27AFF">
              <w:rPr>
                <w:noProof/>
                <w:webHidden/>
              </w:rPr>
            </w:r>
            <w:r w:rsidRPr="00E27AFF">
              <w:rPr>
                <w:noProof/>
                <w:webHidden/>
              </w:rPr>
              <w:fldChar w:fldCharType="separate"/>
            </w:r>
            <w:r w:rsidRPr="00E27AFF">
              <w:rPr>
                <w:noProof/>
                <w:webHidden/>
              </w:rPr>
              <w:t>33</w:t>
            </w:r>
            <w:r w:rsidRPr="00E27AFF">
              <w:rPr>
                <w:noProof/>
                <w:webHidden/>
              </w:rPr>
              <w:fldChar w:fldCharType="end"/>
            </w:r>
          </w:hyperlink>
        </w:p>
        <w:p w14:paraId="2BF36CF2" w14:textId="49368B11" w:rsidR="00FA1D13" w:rsidRPr="00E27AFF" w:rsidRDefault="00FA1D13">
          <w:pPr>
            <w:pStyle w:val="TDC2"/>
            <w:tabs>
              <w:tab w:val="left" w:pos="1760"/>
              <w:tab w:val="right" w:leader="dot" w:pos="10528"/>
            </w:tabs>
            <w:rPr>
              <w:rFonts w:asciiTheme="minorHAnsi" w:eastAsiaTheme="minorEastAsia" w:hAnsiTheme="minorHAnsi" w:cstheme="minorBidi"/>
              <w:noProof/>
              <w:szCs w:val="22"/>
              <w:lang w:val="es-CR" w:eastAsia="es-CR"/>
            </w:rPr>
          </w:pPr>
          <w:hyperlink w:anchor="_Toc46415605" w:history="1">
            <w:r w:rsidRPr="00E27AFF">
              <w:rPr>
                <w:rStyle w:val="Hipervnculo"/>
                <w:noProof/>
              </w:rPr>
              <w:t>Artículo 29.</w:t>
            </w:r>
            <w:r w:rsidRPr="00E27AFF">
              <w:rPr>
                <w:rFonts w:asciiTheme="minorHAnsi" w:eastAsiaTheme="minorEastAsia" w:hAnsiTheme="minorHAnsi" w:cstheme="minorBidi"/>
                <w:noProof/>
                <w:szCs w:val="22"/>
                <w:lang w:val="es-CR" w:eastAsia="es-CR"/>
              </w:rPr>
              <w:tab/>
            </w:r>
            <w:r w:rsidRPr="00E27AFF">
              <w:rPr>
                <w:rStyle w:val="Hipervnculo"/>
                <w:noProof/>
              </w:rPr>
              <w:t>Agravación del riesgo</w:t>
            </w:r>
            <w:r w:rsidRPr="00E27AFF">
              <w:rPr>
                <w:noProof/>
                <w:webHidden/>
              </w:rPr>
              <w:tab/>
            </w:r>
            <w:r w:rsidRPr="00E27AFF">
              <w:rPr>
                <w:noProof/>
                <w:webHidden/>
              </w:rPr>
              <w:fldChar w:fldCharType="begin"/>
            </w:r>
            <w:r w:rsidRPr="00E27AFF">
              <w:rPr>
                <w:noProof/>
                <w:webHidden/>
              </w:rPr>
              <w:instrText xml:space="preserve"> PAGEREF _Toc46415605 \h </w:instrText>
            </w:r>
            <w:r w:rsidRPr="00E27AFF">
              <w:rPr>
                <w:noProof/>
                <w:webHidden/>
              </w:rPr>
            </w:r>
            <w:r w:rsidRPr="00E27AFF">
              <w:rPr>
                <w:noProof/>
                <w:webHidden/>
              </w:rPr>
              <w:fldChar w:fldCharType="separate"/>
            </w:r>
            <w:r w:rsidRPr="00E27AFF">
              <w:rPr>
                <w:noProof/>
                <w:webHidden/>
              </w:rPr>
              <w:t>33</w:t>
            </w:r>
            <w:r w:rsidRPr="00E27AFF">
              <w:rPr>
                <w:noProof/>
                <w:webHidden/>
              </w:rPr>
              <w:fldChar w:fldCharType="end"/>
            </w:r>
          </w:hyperlink>
        </w:p>
        <w:p w14:paraId="34A7429A" w14:textId="5CE679C4" w:rsidR="00FA1D13" w:rsidRPr="00E27AFF" w:rsidRDefault="00FA1D13">
          <w:pPr>
            <w:pStyle w:val="TDC2"/>
            <w:tabs>
              <w:tab w:val="left" w:pos="1760"/>
              <w:tab w:val="right" w:leader="dot" w:pos="10528"/>
            </w:tabs>
            <w:rPr>
              <w:rFonts w:asciiTheme="minorHAnsi" w:eastAsiaTheme="minorEastAsia" w:hAnsiTheme="minorHAnsi" w:cstheme="minorBidi"/>
              <w:noProof/>
              <w:szCs w:val="22"/>
              <w:lang w:val="es-CR" w:eastAsia="es-CR"/>
            </w:rPr>
          </w:pPr>
          <w:hyperlink w:anchor="_Toc46415606" w:history="1">
            <w:r w:rsidRPr="00E27AFF">
              <w:rPr>
                <w:rStyle w:val="Hipervnculo"/>
                <w:noProof/>
              </w:rPr>
              <w:t>Artículo 30.</w:t>
            </w:r>
            <w:r w:rsidRPr="00E27AFF">
              <w:rPr>
                <w:rFonts w:asciiTheme="minorHAnsi" w:eastAsiaTheme="minorEastAsia" w:hAnsiTheme="minorHAnsi" w:cstheme="minorBidi"/>
                <w:noProof/>
                <w:szCs w:val="22"/>
                <w:lang w:val="es-CR" w:eastAsia="es-CR"/>
              </w:rPr>
              <w:tab/>
            </w:r>
            <w:r w:rsidRPr="00E27AFF">
              <w:rPr>
                <w:rStyle w:val="Hipervnculo"/>
                <w:noProof/>
              </w:rPr>
              <w:t>Reticencia o falsedad en la declaración del riesgo</w:t>
            </w:r>
            <w:r w:rsidRPr="00E27AFF">
              <w:rPr>
                <w:noProof/>
                <w:webHidden/>
              </w:rPr>
              <w:tab/>
            </w:r>
            <w:r w:rsidRPr="00E27AFF">
              <w:rPr>
                <w:noProof/>
                <w:webHidden/>
              </w:rPr>
              <w:fldChar w:fldCharType="begin"/>
            </w:r>
            <w:r w:rsidRPr="00E27AFF">
              <w:rPr>
                <w:noProof/>
                <w:webHidden/>
              </w:rPr>
              <w:instrText xml:space="preserve"> PAGEREF _Toc46415606 \h </w:instrText>
            </w:r>
            <w:r w:rsidRPr="00E27AFF">
              <w:rPr>
                <w:noProof/>
                <w:webHidden/>
              </w:rPr>
            </w:r>
            <w:r w:rsidRPr="00E27AFF">
              <w:rPr>
                <w:noProof/>
                <w:webHidden/>
              </w:rPr>
              <w:fldChar w:fldCharType="separate"/>
            </w:r>
            <w:r w:rsidRPr="00E27AFF">
              <w:rPr>
                <w:noProof/>
                <w:webHidden/>
              </w:rPr>
              <w:t>35</w:t>
            </w:r>
            <w:r w:rsidRPr="00E27AFF">
              <w:rPr>
                <w:noProof/>
                <w:webHidden/>
              </w:rPr>
              <w:fldChar w:fldCharType="end"/>
            </w:r>
          </w:hyperlink>
        </w:p>
        <w:p w14:paraId="0FB2DAC0" w14:textId="674A2EC6" w:rsidR="00FA1D13" w:rsidRPr="00E27AFF" w:rsidRDefault="00FA1D13">
          <w:pPr>
            <w:pStyle w:val="TDC2"/>
            <w:tabs>
              <w:tab w:val="left" w:pos="1760"/>
              <w:tab w:val="right" w:leader="dot" w:pos="10528"/>
            </w:tabs>
            <w:rPr>
              <w:rFonts w:asciiTheme="minorHAnsi" w:eastAsiaTheme="minorEastAsia" w:hAnsiTheme="minorHAnsi" w:cstheme="minorBidi"/>
              <w:noProof/>
              <w:szCs w:val="22"/>
              <w:lang w:val="es-CR" w:eastAsia="es-CR"/>
            </w:rPr>
          </w:pPr>
          <w:hyperlink w:anchor="_Toc46415607" w:history="1">
            <w:r w:rsidRPr="00E27AFF">
              <w:rPr>
                <w:rStyle w:val="Hipervnculo"/>
                <w:noProof/>
              </w:rPr>
              <w:t>Artículo 31.</w:t>
            </w:r>
            <w:r w:rsidRPr="00E27AFF">
              <w:rPr>
                <w:rFonts w:asciiTheme="minorHAnsi" w:eastAsiaTheme="minorEastAsia" w:hAnsiTheme="minorHAnsi" w:cstheme="minorBidi"/>
                <w:noProof/>
                <w:szCs w:val="22"/>
                <w:lang w:val="es-CR" w:eastAsia="es-CR"/>
              </w:rPr>
              <w:tab/>
            </w:r>
            <w:r w:rsidRPr="00E27AFF">
              <w:rPr>
                <w:rStyle w:val="Hipervnculo"/>
                <w:noProof/>
              </w:rPr>
              <w:t>Efecto de reticencia o inexactitud de declaraciones sobre el siniestro</w:t>
            </w:r>
            <w:r w:rsidRPr="00E27AFF">
              <w:rPr>
                <w:noProof/>
                <w:webHidden/>
              </w:rPr>
              <w:tab/>
            </w:r>
            <w:r w:rsidRPr="00E27AFF">
              <w:rPr>
                <w:noProof/>
                <w:webHidden/>
              </w:rPr>
              <w:fldChar w:fldCharType="begin"/>
            </w:r>
            <w:r w:rsidRPr="00E27AFF">
              <w:rPr>
                <w:noProof/>
                <w:webHidden/>
              </w:rPr>
              <w:instrText xml:space="preserve"> PAGEREF _Toc46415607 \h </w:instrText>
            </w:r>
            <w:r w:rsidRPr="00E27AFF">
              <w:rPr>
                <w:noProof/>
                <w:webHidden/>
              </w:rPr>
            </w:r>
            <w:r w:rsidRPr="00E27AFF">
              <w:rPr>
                <w:noProof/>
                <w:webHidden/>
              </w:rPr>
              <w:fldChar w:fldCharType="separate"/>
            </w:r>
            <w:r w:rsidRPr="00E27AFF">
              <w:rPr>
                <w:noProof/>
                <w:webHidden/>
              </w:rPr>
              <w:t>35</w:t>
            </w:r>
            <w:r w:rsidRPr="00E27AFF">
              <w:rPr>
                <w:noProof/>
                <w:webHidden/>
              </w:rPr>
              <w:fldChar w:fldCharType="end"/>
            </w:r>
          </w:hyperlink>
        </w:p>
        <w:p w14:paraId="5B7EB231" w14:textId="5D8ACD49" w:rsidR="00FA1D13" w:rsidRPr="00E27AFF" w:rsidRDefault="00FA1D13">
          <w:pPr>
            <w:pStyle w:val="TDC2"/>
            <w:tabs>
              <w:tab w:val="left" w:pos="1760"/>
              <w:tab w:val="right" w:leader="dot" w:pos="10528"/>
            </w:tabs>
            <w:rPr>
              <w:rFonts w:asciiTheme="minorHAnsi" w:eastAsiaTheme="minorEastAsia" w:hAnsiTheme="minorHAnsi" w:cstheme="minorBidi"/>
              <w:noProof/>
              <w:szCs w:val="22"/>
              <w:lang w:val="es-CR" w:eastAsia="es-CR"/>
            </w:rPr>
          </w:pPr>
          <w:hyperlink w:anchor="_Toc46415608" w:history="1">
            <w:r w:rsidRPr="00E27AFF">
              <w:rPr>
                <w:rStyle w:val="Hipervnculo"/>
                <w:noProof/>
              </w:rPr>
              <w:t>Artículo 32.</w:t>
            </w:r>
            <w:r w:rsidRPr="00E27AFF">
              <w:rPr>
                <w:rFonts w:asciiTheme="minorHAnsi" w:eastAsiaTheme="minorEastAsia" w:hAnsiTheme="minorHAnsi" w:cstheme="minorBidi"/>
                <w:noProof/>
                <w:szCs w:val="22"/>
                <w:lang w:val="es-CR" w:eastAsia="es-CR"/>
              </w:rPr>
              <w:tab/>
            </w:r>
            <w:r w:rsidRPr="00E27AFF">
              <w:rPr>
                <w:rStyle w:val="Hipervnculo"/>
                <w:noProof/>
              </w:rPr>
              <w:t>Deducible</w:t>
            </w:r>
            <w:r w:rsidRPr="00E27AFF">
              <w:rPr>
                <w:noProof/>
                <w:webHidden/>
              </w:rPr>
              <w:tab/>
            </w:r>
            <w:r w:rsidRPr="00E27AFF">
              <w:rPr>
                <w:noProof/>
                <w:webHidden/>
              </w:rPr>
              <w:fldChar w:fldCharType="begin"/>
            </w:r>
            <w:r w:rsidRPr="00E27AFF">
              <w:rPr>
                <w:noProof/>
                <w:webHidden/>
              </w:rPr>
              <w:instrText xml:space="preserve"> PAGEREF _Toc46415608 \h </w:instrText>
            </w:r>
            <w:r w:rsidRPr="00E27AFF">
              <w:rPr>
                <w:noProof/>
                <w:webHidden/>
              </w:rPr>
            </w:r>
            <w:r w:rsidRPr="00E27AFF">
              <w:rPr>
                <w:noProof/>
                <w:webHidden/>
              </w:rPr>
              <w:fldChar w:fldCharType="separate"/>
            </w:r>
            <w:r w:rsidRPr="00E27AFF">
              <w:rPr>
                <w:noProof/>
                <w:webHidden/>
              </w:rPr>
              <w:t>35</w:t>
            </w:r>
            <w:r w:rsidRPr="00E27AFF">
              <w:rPr>
                <w:noProof/>
                <w:webHidden/>
              </w:rPr>
              <w:fldChar w:fldCharType="end"/>
            </w:r>
          </w:hyperlink>
        </w:p>
        <w:p w14:paraId="2686F5B7" w14:textId="5AADC7F2" w:rsidR="00FA1D13" w:rsidRPr="00E27AFF" w:rsidRDefault="00FA1D13">
          <w:pPr>
            <w:pStyle w:val="TDC2"/>
            <w:tabs>
              <w:tab w:val="left" w:pos="1760"/>
              <w:tab w:val="right" w:leader="dot" w:pos="10528"/>
            </w:tabs>
            <w:rPr>
              <w:rFonts w:asciiTheme="minorHAnsi" w:eastAsiaTheme="minorEastAsia" w:hAnsiTheme="minorHAnsi" w:cstheme="minorBidi"/>
              <w:noProof/>
              <w:szCs w:val="22"/>
              <w:lang w:val="es-CR" w:eastAsia="es-CR"/>
            </w:rPr>
          </w:pPr>
          <w:hyperlink w:anchor="_Toc46415609" w:history="1">
            <w:r w:rsidRPr="00E27AFF">
              <w:rPr>
                <w:rStyle w:val="Hipervnculo"/>
                <w:noProof/>
              </w:rPr>
              <w:t>Artículo 33.</w:t>
            </w:r>
            <w:r w:rsidRPr="00E27AFF">
              <w:rPr>
                <w:rFonts w:asciiTheme="minorHAnsi" w:eastAsiaTheme="minorEastAsia" w:hAnsiTheme="minorHAnsi" w:cstheme="minorBidi"/>
                <w:noProof/>
                <w:szCs w:val="22"/>
                <w:lang w:val="es-CR" w:eastAsia="es-CR"/>
              </w:rPr>
              <w:tab/>
            </w:r>
            <w:r w:rsidRPr="00E27AFF">
              <w:rPr>
                <w:rStyle w:val="Hipervnculo"/>
                <w:noProof/>
              </w:rPr>
              <w:t>Pluralidad de seguros</w:t>
            </w:r>
            <w:r w:rsidRPr="00E27AFF">
              <w:rPr>
                <w:noProof/>
                <w:webHidden/>
              </w:rPr>
              <w:tab/>
            </w:r>
            <w:r w:rsidRPr="00E27AFF">
              <w:rPr>
                <w:noProof/>
                <w:webHidden/>
              </w:rPr>
              <w:fldChar w:fldCharType="begin"/>
            </w:r>
            <w:r w:rsidRPr="00E27AFF">
              <w:rPr>
                <w:noProof/>
                <w:webHidden/>
              </w:rPr>
              <w:instrText xml:space="preserve"> PAGEREF _Toc46415609 \h </w:instrText>
            </w:r>
            <w:r w:rsidRPr="00E27AFF">
              <w:rPr>
                <w:noProof/>
                <w:webHidden/>
              </w:rPr>
            </w:r>
            <w:r w:rsidRPr="00E27AFF">
              <w:rPr>
                <w:noProof/>
                <w:webHidden/>
              </w:rPr>
              <w:fldChar w:fldCharType="separate"/>
            </w:r>
            <w:r w:rsidRPr="00E27AFF">
              <w:rPr>
                <w:noProof/>
                <w:webHidden/>
              </w:rPr>
              <w:t>35</w:t>
            </w:r>
            <w:r w:rsidRPr="00E27AFF">
              <w:rPr>
                <w:noProof/>
                <w:webHidden/>
              </w:rPr>
              <w:fldChar w:fldCharType="end"/>
            </w:r>
          </w:hyperlink>
        </w:p>
        <w:p w14:paraId="228D473F" w14:textId="2F8D39F6" w:rsidR="00FA1D13" w:rsidRPr="00E27AFF" w:rsidRDefault="00FA1D13">
          <w:pPr>
            <w:pStyle w:val="TDC2"/>
            <w:tabs>
              <w:tab w:val="left" w:pos="1760"/>
              <w:tab w:val="right" w:leader="dot" w:pos="10528"/>
            </w:tabs>
            <w:rPr>
              <w:rFonts w:asciiTheme="minorHAnsi" w:eastAsiaTheme="minorEastAsia" w:hAnsiTheme="minorHAnsi" w:cstheme="minorBidi"/>
              <w:noProof/>
              <w:szCs w:val="22"/>
              <w:lang w:val="es-CR" w:eastAsia="es-CR"/>
            </w:rPr>
          </w:pPr>
          <w:hyperlink w:anchor="_Toc46415610" w:history="1">
            <w:r w:rsidRPr="00E27AFF">
              <w:rPr>
                <w:rStyle w:val="Hipervnculo"/>
                <w:noProof/>
              </w:rPr>
              <w:t>Artículo 34.</w:t>
            </w:r>
            <w:r w:rsidRPr="00E27AFF">
              <w:rPr>
                <w:rFonts w:asciiTheme="minorHAnsi" w:eastAsiaTheme="minorEastAsia" w:hAnsiTheme="minorHAnsi" w:cstheme="minorBidi"/>
                <w:noProof/>
                <w:szCs w:val="22"/>
                <w:lang w:val="es-CR" w:eastAsia="es-CR"/>
              </w:rPr>
              <w:tab/>
            </w:r>
            <w:r w:rsidRPr="00E27AFF">
              <w:rPr>
                <w:rStyle w:val="Hipervnculo"/>
                <w:noProof/>
              </w:rPr>
              <w:t>Pérdida de indemnización por renuncia a derechos</w:t>
            </w:r>
            <w:r w:rsidRPr="00E27AFF">
              <w:rPr>
                <w:noProof/>
                <w:webHidden/>
              </w:rPr>
              <w:tab/>
            </w:r>
            <w:r w:rsidRPr="00E27AFF">
              <w:rPr>
                <w:noProof/>
                <w:webHidden/>
              </w:rPr>
              <w:fldChar w:fldCharType="begin"/>
            </w:r>
            <w:r w:rsidRPr="00E27AFF">
              <w:rPr>
                <w:noProof/>
                <w:webHidden/>
              </w:rPr>
              <w:instrText xml:space="preserve"> PAGEREF _Toc46415610 \h </w:instrText>
            </w:r>
            <w:r w:rsidRPr="00E27AFF">
              <w:rPr>
                <w:noProof/>
                <w:webHidden/>
              </w:rPr>
            </w:r>
            <w:r w:rsidRPr="00E27AFF">
              <w:rPr>
                <w:noProof/>
                <w:webHidden/>
              </w:rPr>
              <w:fldChar w:fldCharType="separate"/>
            </w:r>
            <w:r w:rsidRPr="00E27AFF">
              <w:rPr>
                <w:noProof/>
                <w:webHidden/>
              </w:rPr>
              <w:t>36</w:t>
            </w:r>
            <w:r w:rsidRPr="00E27AFF">
              <w:rPr>
                <w:noProof/>
                <w:webHidden/>
              </w:rPr>
              <w:fldChar w:fldCharType="end"/>
            </w:r>
          </w:hyperlink>
        </w:p>
        <w:p w14:paraId="20F30698" w14:textId="1F77B77A" w:rsidR="00FA1D13" w:rsidRPr="00E27AFF" w:rsidRDefault="00FA1D13">
          <w:pPr>
            <w:pStyle w:val="TDC2"/>
            <w:tabs>
              <w:tab w:val="left" w:pos="1760"/>
              <w:tab w:val="right" w:leader="dot" w:pos="10528"/>
            </w:tabs>
            <w:rPr>
              <w:rFonts w:asciiTheme="minorHAnsi" w:eastAsiaTheme="minorEastAsia" w:hAnsiTheme="minorHAnsi" w:cstheme="minorBidi"/>
              <w:noProof/>
              <w:szCs w:val="22"/>
              <w:lang w:val="es-CR" w:eastAsia="es-CR"/>
            </w:rPr>
          </w:pPr>
          <w:hyperlink w:anchor="_Toc46415611" w:history="1">
            <w:r w:rsidRPr="00E27AFF">
              <w:rPr>
                <w:rStyle w:val="Hipervnculo"/>
                <w:noProof/>
              </w:rPr>
              <w:t>Artículo 35.</w:t>
            </w:r>
            <w:r w:rsidRPr="00E27AFF">
              <w:rPr>
                <w:rFonts w:asciiTheme="minorHAnsi" w:eastAsiaTheme="minorEastAsia" w:hAnsiTheme="minorHAnsi" w:cstheme="minorBidi"/>
                <w:noProof/>
                <w:szCs w:val="22"/>
                <w:lang w:val="es-CR" w:eastAsia="es-CR"/>
              </w:rPr>
              <w:tab/>
            </w:r>
            <w:r w:rsidRPr="00E27AFF">
              <w:rPr>
                <w:rStyle w:val="Hipervnculo"/>
                <w:noProof/>
              </w:rPr>
              <w:t>Legitimación de capitales</w:t>
            </w:r>
            <w:r w:rsidRPr="00E27AFF">
              <w:rPr>
                <w:noProof/>
                <w:webHidden/>
              </w:rPr>
              <w:tab/>
            </w:r>
            <w:r w:rsidRPr="00E27AFF">
              <w:rPr>
                <w:noProof/>
                <w:webHidden/>
              </w:rPr>
              <w:fldChar w:fldCharType="begin"/>
            </w:r>
            <w:r w:rsidRPr="00E27AFF">
              <w:rPr>
                <w:noProof/>
                <w:webHidden/>
              </w:rPr>
              <w:instrText xml:space="preserve"> PAGEREF _Toc46415611 \h </w:instrText>
            </w:r>
            <w:r w:rsidRPr="00E27AFF">
              <w:rPr>
                <w:noProof/>
                <w:webHidden/>
              </w:rPr>
            </w:r>
            <w:r w:rsidRPr="00E27AFF">
              <w:rPr>
                <w:noProof/>
                <w:webHidden/>
              </w:rPr>
              <w:fldChar w:fldCharType="separate"/>
            </w:r>
            <w:r w:rsidRPr="00E27AFF">
              <w:rPr>
                <w:noProof/>
                <w:webHidden/>
              </w:rPr>
              <w:t>36</w:t>
            </w:r>
            <w:r w:rsidRPr="00E27AFF">
              <w:rPr>
                <w:noProof/>
                <w:webHidden/>
              </w:rPr>
              <w:fldChar w:fldCharType="end"/>
            </w:r>
          </w:hyperlink>
        </w:p>
        <w:p w14:paraId="2650AC5E" w14:textId="4AEF891C" w:rsidR="00FA1D13" w:rsidRPr="00E27AFF" w:rsidRDefault="00FA1D13">
          <w:pPr>
            <w:pStyle w:val="TDC2"/>
            <w:tabs>
              <w:tab w:val="right" w:leader="dot" w:pos="10528"/>
            </w:tabs>
            <w:rPr>
              <w:rFonts w:asciiTheme="minorHAnsi" w:eastAsiaTheme="minorEastAsia" w:hAnsiTheme="minorHAnsi" w:cstheme="minorBidi"/>
              <w:noProof/>
              <w:szCs w:val="22"/>
              <w:lang w:val="es-CR" w:eastAsia="es-CR"/>
            </w:rPr>
          </w:pPr>
          <w:hyperlink w:anchor="_Toc46415612" w:history="1">
            <w:r w:rsidRPr="00E27AFF">
              <w:rPr>
                <w:rStyle w:val="Hipervnculo"/>
                <w:noProof/>
              </w:rPr>
              <w:t>SECCIÓN II. OBLIGACIONES DE SEGUROS LAFISE</w:t>
            </w:r>
            <w:r w:rsidRPr="00E27AFF">
              <w:rPr>
                <w:noProof/>
                <w:webHidden/>
              </w:rPr>
              <w:tab/>
            </w:r>
            <w:r w:rsidRPr="00E27AFF">
              <w:rPr>
                <w:noProof/>
                <w:webHidden/>
              </w:rPr>
              <w:fldChar w:fldCharType="begin"/>
            </w:r>
            <w:r w:rsidRPr="00E27AFF">
              <w:rPr>
                <w:noProof/>
                <w:webHidden/>
              </w:rPr>
              <w:instrText xml:space="preserve"> PAGEREF _Toc46415612 \h </w:instrText>
            </w:r>
            <w:r w:rsidRPr="00E27AFF">
              <w:rPr>
                <w:noProof/>
                <w:webHidden/>
              </w:rPr>
            </w:r>
            <w:r w:rsidRPr="00E27AFF">
              <w:rPr>
                <w:noProof/>
                <w:webHidden/>
              </w:rPr>
              <w:fldChar w:fldCharType="separate"/>
            </w:r>
            <w:r w:rsidRPr="00E27AFF">
              <w:rPr>
                <w:noProof/>
                <w:webHidden/>
              </w:rPr>
              <w:t>36</w:t>
            </w:r>
            <w:r w:rsidRPr="00E27AFF">
              <w:rPr>
                <w:noProof/>
                <w:webHidden/>
              </w:rPr>
              <w:fldChar w:fldCharType="end"/>
            </w:r>
          </w:hyperlink>
        </w:p>
        <w:p w14:paraId="7FF15FFF" w14:textId="1D8D1AEF" w:rsidR="00FA1D13" w:rsidRPr="00E27AFF" w:rsidRDefault="00FA1D13">
          <w:pPr>
            <w:pStyle w:val="TDC2"/>
            <w:tabs>
              <w:tab w:val="left" w:pos="1760"/>
              <w:tab w:val="right" w:leader="dot" w:pos="10528"/>
            </w:tabs>
            <w:rPr>
              <w:rFonts w:asciiTheme="minorHAnsi" w:eastAsiaTheme="minorEastAsia" w:hAnsiTheme="minorHAnsi" w:cstheme="minorBidi"/>
              <w:noProof/>
              <w:szCs w:val="22"/>
              <w:lang w:val="es-CR" w:eastAsia="es-CR"/>
            </w:rPr>
          </w:pPr>
          <w:hyperlink w:anchor="_Toc46415613" w:history="1">
            <w:r w:rsidRPr="00E27AFF">
              <w:rPr>
                <w:rStyle w:val="Hipervnculo"/>
                <w:noProof/>
              </w:rPr>
              <w:t>Artículo 36.</w:t>
            </w:r>
            <w:r w:rsidRPr="00E27AFF">
              <w:rPr>
                <w:rFonts w:asciiTheme="minorHAnsi" w:eastAsiaTheme="minorEastAsia" w:hAnsiTheme="minorHAnsi" w:cstheme="minorBidi"/>
                <w:noProof/>
                <w:szCs w:val="22"/>
                <w:lang w:val="es-CR" w:eastAsia="es-CR"/>
              </w:rPr>
              <w:tab/>
            </w:r>
            <w:r w:rsidRPr="00E27AFF">
              <w:rPr>
                <w:rStyle w:val="Hipervnculo"/>
                <w:noProof/>
              </w:rPr>
              <w:t>Formalidades y Entrega</w:t>
            </w:r>
            <w:r w:rsidRPr="00E27AFF">
              <w:rPr>
                <w:noProof/>
                <w:webHidden/>
              </w:rPr>
              <w:tab/>
            </w:r>
            <w:r w:rsidRPr="00E27AFF">
              <w:rPr>
                <w:noProof/>
                <w:webHidden/>
              </w:rPr>
              <w:fldChar w:fldCharType="begin"/>
            </w:r>
            <w:r w:rsidRPr="00E27AFF">
              <w:rPr>
                <w:noProof/>
                <w:webHidden/>
              </w:rPr>
              <w:instrText xml:space="preserve"> PAGEREF _Toc46415613 \h </w:instrText>
            </w:r>
            <w:r w:rsidRPr="00E27AFF">
              <w:rPr>
                <w:noProof/>
                <w:webHidden/>
              </w:rPr>
            </w:r>
            <w:r w:rsidRPr="00E27AFF">
              <w:rPr>
                <w:noProof/>
                <w:webHidden/>
              </w:rPr>
              <w:fldChar w:fldCharType="separate"/>
            </w:r>
            <w:r w:rsidRPr="00E27AFF">
              <w:rPr>
                <w:noProof/>
                <w:webHidden/>
              </w:rPr>
              <w:t>36</w:t>
            </w:r>
            <w:r w:rsidRPr="00E27AFF">
              <w:rPr>
                <w:noProof/>
                <w:webHidden/>
              </w:rPr>
              <w:fldChar w:fldCharType="end"/>
            </w:r>
          </w:hyperlink>
        </w:p>
        <w:p w14:paraId="69FCAF46" w14:textId="521D201B" w:rsidR="00FA1D13" w:rsidRPr="00E27AFF" w:rsidRDefault="00FA1D13">
          <w:pPr>
            <w:pStyle w:val="TDC3"/>
            <w:tabs>
              <w:tab w:val="left" w:pos="1773"/>
              <w:tab w:val="right" w:leader="dot" w:pos="10528"/>
            </w:tabs>
            <w:rPr>
              <w:rFonts w:asciiTheme="minorHAnsi" w:eastAsiaTheme="minorEastAsia" w:hAnsiTheme="minorHAnsi" w:cstheme="minorBidi"/>
              <w:noProof/>
              <w:szCs w:val="22"/>
              <w:lang w:val="es-CR" w:eastAsia="es-CR"/>
            </w:rPr>
          </w:pPr>
          <w:hyperlink w:anchor="_Toc46415614" w:history="1">
            <w:r w:rsidRPr="00E27AFF">
              <w:rPr>
                <w:rStyle w:val="Hipervnculo"/>
                <w:noProof/>
              </w:rPr>
              <w:t>Artículo 37.</w:t>
            </w:r>
            <w:r w:rsidRPr="00E27AFF">
              <w:rPr>
                <w:rFonts w:asciiTheme="minorHAnsi" w:eastAsiaTheme="minorEastAsia" w:hAnsiTheme="minorHAnsi" w:cstheme="minorBidi"/>
                <w:noProof/>
                <w:szCs w:val="22"/>
                <w:lang w:val="es-CR" w:eastAsia="es-CR"/>
              </w:rPr>
              <w:tab/>
            </w:r>
            <w:r w:rsidRPr="00E27AFF">
              <w:rPr>
                <w:rStyle w:val="Hipervnculo"/>
                <w:noProof/>
              </w:rPr>
              <w:t>Obligación de resolver reclamos y de indemnizar</w:t>
            </w:r>
            <w:r w:rsidRPr="00E27AFF">
              <w:rPr>
                <w:noProof/>
                <w:webHidden/>
              </w:rPr>
              <w:tab/>
            </w:r>
            <w:r w:rsidRPr="00E27AFF">
              <w:rPr>
                <w:noProof/>
                <w:webHidden/>
              </w:rPr>
              <w:fldChar w:fldCharType="begin"/>
            </w:r>
            <w:r w:rsidRPr="00E27AFF">
              <w:rPr>
                <w:noProof/>
                <w:webHidden/>
              </w:rPr>
              <w:instrText xml:space="preserve"> PAGEREF _Toc46415614 \h </w:instrText>
            </w:r>
            <w:r w:rsidRPr="00E27AFF">
              <w:rPr>
                <w:noProof/>
                <w:webHidden/>
              </w:rPr>
            </w:r>
            <w:r w:rsidRPr="00E27AFF">
              <w:rPr>
                <w:noProof/>
                <w:webHidden/>
              </w:rPr>
              <w:fldChar w:fldCharType="separate"/>
            </w:r>
            <w:r w:rsidRPr="00E27AFF">
              <w:rPr>
                <w:noProof/>
                <w:webHidden/>
              </w:rPr>
              <w:t>37</w:t>
            </w:r>
            <w:r w:rsidRPr="00E27AFF">
              <w:rPr>
                <w:noProof/>
                <w:webHidden/>
              </w:rPr>
              <w:fldChar w:fldCharType="end"/>
            </w:r>
          </w:hyperlink>
        </w:p>
        <w:p w14:paraId="1DDCF12A" w14:textId="542C5125" w:rsidR="00FA1D13" w:rsidRPr="00E27AFF" w:rsidRDefault="00FA1D13">
          <w:pPr>
            <w:pStyle w:val="TDC1"/>
            <w:tabs>
              <w:tab w:val="left" w:pos="1760"/>
              <w:tab w:val="right" w:leader="dot" w:pos="10528"/>
            </w:tabs>
            <w:rPr>
              <w:rFonts w:asciiTheme="minorHAnsi" w:eastAsiaTheme="minorEastAsia" w:hAnsiTheme="minorHAnsi" w:cstheme="minorBidi"/>
              <w:noProof/>
              <w:szCs w:val="22"/>
              <w:lang w:val="es-CR" w:eastAsia="es-CR"/>
            </w:rPr>
          </w:pPr>
          <w:hyperlink w:anchor="_Toc46415615" w:history="1">
            <w:r w:rsidRPr="00E27AFF">
              <w:rPr>
                <w:rStyle w:val="Hipervnculo"/>
                <w:rFonts w:cstheme="minorHAnsi"/>
                <w:noProof/>
                <w:lang w:val="es-CR"/>
              </w:rPr>
              <w:t>CAPÍTULO V.</w:t>
            </w:r>
            <w:r w:rsidRPr="00E27AFF">
              <w:rPr>
                <w:rFonts w:asciiTheme="minorHAnsi" w:eastAsiaTheme="minorEastAsia" w:hAnsiTheme="minorHAnsi" w:cstheme="minorBidi"/>
                <w:noProof/>
                <w:szCs w:val="22"/>
                <w:lang w:val="es-CR" w:eastAsia="es-CR"/>
              </w:rPr>
              <w:tab/>
            </w:r>
            <w:r w:rsidRPr="00E27AFF">
              <w:rPr>
                <w:rStyle w:val="Hipervnculo"/>
                <w:rFonts w:cstheme="minorHAnsi"/>
                <w:noProof/>
              </w:rPr>
              <w:t>PRIMAS Y ASPECTOS RELACIONADOS</w:t>
            </w:r>
            <w:r w:rsidRPr="00E27AFF">
              <w:rPr>
                <w:noProof/>
                <w:webHidden/>
              </w:rPr>
              <w:tab/>
            </w:r>
            <w:r w:rsidRPr="00E27AFF">
              <w:rPr>
                <w:noProof/>
                <w:webHidden/>
              </w:rPr>
              <w:fldChar w:fldCharType="begin"/>
            </w:r>
            <w:r w:rsidRPr="00E27AFF">
              <w:rPr>
                <w:noProof/>
                <w:webHidden/>
              </w:rPr>
              <w:instrText xml:space="preserve"> PAGEREF _Toc46415615 \h </w:instrText>
            </w:r>
            <w:r w:rsidRPr="00E27AFF">
              <w:rPr>
                <w:noProof/>
                <w:webHidden/>
              </w:rPr>
            </w:r>
            <w:r w:rsidRPr="00E27AFF">
              <w:rPr>
                <w:noProof/>
                <w:webHidden/>
              </w:rPr>
              <w:fldChar w:fldCharType="separate"/>
            </w:r>
            <w:r w:rsidRPr="00E27AFF">
              <w:rPr>
                <w:noProof/>
                <w:webHidden/>
              </w:rPr>
              <w:t>38</w:t>
            </w:r>
            <w:r w:rsidRPr="00E27AFF">
              <w:rPr>
                <w:noProof/>
                <w:webHidden/>
              </w:rPr>
              <w:fldChar w:fldCharType="end"/>
            </w:r>
          </w:hyperlink>
        </w:p>
        <w:p w14:paraId="401C9ED7" w14:textId="307BEB81" w:rsidR="00FA1D13" w:rsidRPr="00E27AFF" w:rsidRDefault="00FA1D13">
          <w:pPr>
            <w:pStyle w:val="TDC3"/>
            <w:tabs>
              <w:tab w:val="left" w:pos="1773"/>
              <w:tab w:val="right" w:leader="dot" w:pos="10528"/>
            </w:tabs>
            <w:rPr>
              <w:rFonts w:asciiTheme="minorHAnsi" w:eastAsiaTheme="minorEastAsia" w:hAnsiTheme="minorHAnsi" w:cstheme="minorBidi"/>
              <w:noProof/>
              <w:szCs w:val="22"/>
              <w:lang w:val="es-CR" w:eastAsia="es-CR"/>
            </w:rPr>
          </w:pPr>
          <w:hyperlink w:anchor="_Toc46415616" w:history="1">
            <w:r w:rsidRPr="00E27AFF">
              <w:rPr>
                <w:rStyle w:val="Hipervnculo"/>
                <w:noProof/>
              </w:rPr>
              <w:t>Artículo 38.</w:t>
            </w:r>
            <w:r w:rsidRPr="00E27AFF">
              <w:rPr>
                <w:rFonts w:asciiTheme="minorHAnsi" w:eastAsiaTheme="minorEastAsia" w:hAnsiTheme="minorHAnsi" w:cstheme="minorBidi"/>
                <w:noProof/>
                <w:szCs w:val="22"/>
                <w:lang w:val="es-CR" w:eastAsia="es-CR"/>
              </w:rPr>
              <w:tab/>
            </w:r>
            <w:r w:rsidRPr="00E27AFF">
              <w:rPr>
                <w:rStyle w:val="Hipervnculo"/>
                <w:noProof/>
              </w:rPr>
              <w:t>Pago de prima</w:t>
            </w:r>
            <w:r w:rsidRPr="00E27AFF">
              <w:rPr>
                <w:noProof/>
                <w:webHidden/>
              </w:rPr>
              <w:tab/>
            </w:r>
            <w:r w:rsidRPr="00E27AFF">
              <w:rPr>
                <w:noProof/>
                <w:webHidden/>
              </w:rPr>
              <w:fldChar w:fldCharType="begin"/>
            </w:r>
            <w:r w:rsidRPr="00E27AFF">
              <w:rPr>
                <w:noProof/>
                <w:webHidden/>
              </w:rPr>
              <w:instrText xml:space="preserve"> PAGEREF _Toc46415616 \h </w:instrText>
            </w:r>
            <w:r w:rsidRPr="00E27AFF">
              <w:rPr>
                <w:noProof/>
                <w:webHidden/>
              </w:rPr>
            </w:r>
            <w:r w:rsidRPr="00E27AFF">
              <w:rPr>
                <w:noProof/>
                <w:webHidden/>
              </w:rPr>
              <w:fldChar w:fldCharType="separate"/>
            </w:r>
            <w:r w:rsidRPr="00E27AFF">
              <w:rPr>
                <w:noProof/>
                <w:webHidden/>
              </w:rPr>
              <w:t>38</w:t>
            </w:r>
            <w:r w:rsidRPr="00E27AFF">
              <w:rPr>
                <w:noProof/>
                <w:webHidden/>
              </w:rPr>
              <w:fldChar w:fldCharType="end"/>
            </w:r>
          </w:hyperlink>
        </w:p>
        <w:p w14:paraId="25067BFE" w14:textId="2C051BE6" w:rsidR="00FA1D13" w:rsidRPr="00E27AFF" w:rsidRDefault="00FA1D13">
          <w:pPr>
            <w:pStyle w:val="TDC3"/>
            <w:tabs>
              <w:tab w:val="left" w:pos="1773"/>
              <w:tab w:val="right" w:leader="dot" w:pos="10528"/>
            </w:tabs>
            <w:rPr>
              <w:rFonts w:asciiTheme="minorHAnsi" w:eastAsiaTheme="minorEastAsia" w:hAnsiTheme="minorHAnsi" w:cstheme="minorBidi"/>
              <w:noProof/>
              <w:szCs w:val="22"/>
              <w:lang w:val="es-CR" w:eastAsia="es-CR"/>
            </w:rPr>
          </w:pPr>
          <w:hyperlink w:anchor="_Toc46415617" w:history="1">
            <w:r w:rsidRPr="00E27AFF">
              <w:rPr>
                <w:rStyle w:val="Hipervnculo"/>
                <w:noProof/>
              </w:rPr>
              <w:t>Artículo 39.</w:t>
            </w:r>
            <w:r w:rsidRPr="00E27AFF">
              <w:rPr>
                <w:rFonts w:asciiTheme="minorHAnsi" w:eastAsiaTheme="minorEastAsia" w:hAnsiTheme="minorHAnsi" w:cstheme="minorBidi"/>
                <w:noProof/>
                <w:szCs w:val="22"/>
                <w:lang w:val="es-CR" w:eastAsia="es-CR"/>
              </w:rPr>
              <w:tab/>
            </w:r>
            <w:r w:rsidRPr="00E27AFF">
              <w:rPr>
                <w:rStyle w:val="Hipervnculo"/>
                <w:noProof/>
              </w:rPr>
              <w:t>Domicilio de pago de primas</w:t>
            </w:r>
            <w:r w:rsidRPr="00E27AFF">
              <w:rPr>
                <w:noProof/>
                <w:webHidden/>
              </w:rPr>
              <w:tab/>
            </w:r>
            <w:r w:rsidRPr="00E27AFF">
              <w:rPr>
                <w:noProof/>
                <w:webHidden/>
              </w:rPr>
              <w:fldChar w:fldCharType="begin"/>
            </w:r>
            <w:r w:rsidRPr="00E27AFF">
              <w:rPr>
                <w:noProof/>
                <w:webHidden/>
              </w:rPr>
              <w:instrText xml:space="preserve"> PAGEREF _Toc46415617 \h </w:instrText>
            </w:r>
            <w:r w:rsidRPr="00E27AFF">
              <w:rPr>
                <w:noProof/>
                <w:webHidden/>
              </w:rPr>
            </w:r>
            <w:r w:rsidRPr="00E27AFF">
              <w:rPr>
                <w:noProof/>
                <w:webHidden/>
              </w:rPr>
              <w:fldChar w:fldCharType="separate"/>
            </w:r>
            <w:r w:rsidRPr="00E27AFF">
              <w:rPr>
                <w:noProof/>
                <w:webHidden/>
              </w:rPr>
              <w:t>38</w:t>
            </w:r>
            <w:r w:rsidRPr="00E27AFF">
              <w:rPr>
                <w:noProof/>
                <w:webHidden/>
              </w:rPr>
              <w:fldChar w:fldCharType="end"/>
            </w:r>
          </w:hyperlink>
        </w:p>
        <w:p w14:paraId="04CF899B" w14:textId="5C0EC5A6" w:rsidR="00FA1D13" w:rsidRPr="00E27AFF" w:rsidRDefault="00FA1D13">
          <w:pPr>
            <w:pStyle w:val="TDC3"/>
            <w:tabs>
              <w:tab w:val="left" w:pos="1773"/>
              <w:tab w:val="right" w:leader="dot" w:pos="10528"/>
            </w:tabs>
            <w:rPr>
              <w:rFonts w:asciiTheme="minorHAnsi" w:eastAsiaTheme="minorEastAsia" w:hAnsiTheme="minorHAnsi" w:cstheme="minorBidi"/>
              <w:noProof/>
              <w:szCs w:val="22"/>
              <w:lang w:val="es-CR" w:eastAsia="es-CR"/>
            </w:rPr>
          </w:pPr>
          <w:hyperlink w:anchor="_Toc46415618" w:history="1">
            <w:r w:rsidRPr="00E27AFF">
              <w:rPr>
                <w:rStyle w:val="Hipervnculo"/>
                <w:noProof/>
              </w:rPr>
              <w:t>Artículo 40.</w:t>
            </w:r>
            <w:r w:rsidRPr="00E27AFF">
              <w:rPr>
                <w:rFonts w:asciiTheme="minorHAnsi" w:eastAsiaTheme="minorEastAsia" w:hAnsiTheme="minorHAnsi" w:cstheme="minorBidi"/>
                <w:noProof/>
                <w:szCs w:val="22"/>
                <w:lang w:val="es-CR" w:eastAsia="es-CR"/>
              </w:rPr>
              <w:tab/>
            </w:r>
            <w:r w:rsidRPr="00E27AFF">
              <w:rPr>
                <w:rStyle w:val="Hipervnculo"/>
                <w:noProof/>
              </w:rPr>
              <w:t>Prima devengada</w:t>
            </w:r>
            <w:r w:rsidRPr="00E27AFF">
              <w:rPr>
                <w:noProof/>
                <w:webHidden/>
              </w:rPr>
              <w:tab/>
            </w:r>
            <w:r w:rsidRPr="00E27AFF">
              <w:rPr>
                <w:noProof/>
                <w:webHidden/>
              </w:rPr>
              <w:fldChar w:fldCharType="begin"/>
            </w:r>
            <w:r w:rsidRPr="00E27AFF">
              <w:rPr>
                <w:noProof/>
                <w:webHidden/>
              </w:rPr>
              <w:instrText xml:space="preserve"> PAGEREF _Toc46415618 \h </w:instrText>
            </w:r>
            <w:r w:rsidRPr="00E27AFF">
              <w:rPr>
                <w:noProof/>
                <w:webHidden/>
              </w:rPr>
            </w:r>
            <w:r w:rsidRPr="00E27AFF">
              <w:rPr>
                <w:noProof/>
                <w:webHidden/>
              </w:rPr>
              <w:fldChar w:fldCharType="separate"/>
            </w:r>
            <w:r w:rsidRPr="00E27AFF">
              <w:rPr>
                <w:noProof/>
                <w:webHidden/>
              </w:rPr>
              <w:t>38</w:t>
            </w:r>
            <w:r w:rsidRPr="00E27AFF">
              <w:rPr>
                <w:noProof/>
                <w:webHidden/>
              </w:rPr>
              <w:fldChar w:fldCharType="end"/>
            </w:r>
          </w:hyperlink>
        </w:p>
        <w:p w14:paraId="28DEB9FB" w14:textId="6D26CCB4" w:rsidR="00FA1D13" w:rsidRPr="00E27AFF" w:rsidRDefault="00FA1D13">
          <w:pPr>
            <w:pStyle w:val="TDC3"/>
            <w:tabs>
              <w:tab w:val="left" w:pos="1773"/>
              <w:tab w:val="right" w:leader="dot" w:pos="10528"/>
            </w:tabs>
            <w:rPr>
              <w:rFonts w:asciiTheme="minorHAnsi" w:eastAsiaTheme="minorEastAsia" w:hAnsiTheme="minorHAnsi" w:cstheme="minorBidi"/>
              <w:noProof/>
              <w:szCs w:val="22"/>
              <w:lang w:val="es-CR" w:eastAsia="es-CR"/>
            </w:rPr>
          </w:pPr>
          <w:hyperlink w:anchor="_Toc46415619" w:history="1">
            <w:r w:rsidRPr="00E27AFF">
              <w:rPr>
                <w:rStyle w:val="Hipervnculo"/>
                <w:noProof/>
              </w:rPr>
              <w:t>Artículo 41.</w:t>
            </w:r>
            <w:r w:rsidRPr="00E27AFF">
              <w:rPr>
                <w:rFonts w:asciiTheme="minorHAnsi" w:eastAsiaTheme="minorEastAsia" w:hAnsiTheme="minorHAnsi" w:cstheme="minorBidi"/>
                <w:noProof/>
                <w:szCs w:val="22"/>
                <w:lang w:val="es-CR" w:eastAsia="es-CR"/>
              </w:rPr>
              <w:tab/>
            </w:r>
            <w:r w:rsidRPr="00E27AFF">
              <w:rPr>
                <w:rStyle w:val="Hipervnculo"/>
                <w:noProof/>
              </w:rPr>
              <w:t>Fraccionamiento de prima</w:t>
            </w:r>
            <w:r w:rsidRPr="00E27AFF">
              <w:rPr>
                <w:noProof/>
                <w:webHidden/>
              </w:rPr>
              <w:tab/>
            </w:r>
            <w:r w:rsidRPr="00E27AFF">
              <w:rPr>
                <w:noProof/>
                <w:webHidden/>
              </w:rPr>
              <w:fldChar w:fldCharType="begin"/>
            </w:r>
            <w:r w:rsidRPr="00E27AFF">
              <w:rPr>
                <w:noProof/>
                <w:webHidden/>
              </w:rPr>
              <w:instrText xml:space="preserve"> PAGEREF _Toc46415619 \h </w:instrText>
            </w:r>
            <w:r w:rsidRPr="00E27AFF">
              <w:rPr>
                <w:noProof/>
                <w:webHidden/>
              </w:rPr>
            </w:r>
            <w:r w:rsidRPr="00E27AFF">
              <w:rPr>
                <w:noProof/>
                <w:webHidden/>
              </w:rPr>
              <w:fldChar w:fldCharType="separate"/>
            </w:r>
            <w:r w:rsidRPr="00E27AFF">
              <w:rPr>
                <w:noProof/>
                <w:webHidden/>
              </w:rPr>
              <w:t>38</w:t>
            </w:r>
            <w:r w:rsidRPr="00E27AFF">
              <w:rPr>
                <w:noProof/>
                <w:webHidden/>
              </w:rPr>
              <w:fldChar w:fldCharType="end"/>
            </w:r>
          </w:hyperlink>
        </w:p>
        <w:p w14:paraId="03918E48" w14:textId="77CB1CF8" w:rsidR="00FA1D13" w:rsidRPr="00E27AFF" w:rsidRDefault="00FA1D13">
          <w:pPr>
            <w:pStyle w:val="TDC3"/>
            <w:tabs>
              <w:tab w:val="left" w:pos="1773"/>
              <w:tab w:val="right" w:leader="dot" w:pos="10528"/>
            </w:tabs>
            <w:rPr>
              <w:rFonts w:asciiTheme="minorHAnsi" w:eastAsiaTheme="minorEastAsia" w:hAnsiTheme="minorHAnsi" w:cstheme="minorBidi"/>
              <w:noProof/>
              <w:szCs w:val="22"/>
              <w:lang w:val="es-CR" w:eastAsia="es-CR"/>
            </w:rPr>
          </w:pPr>
          <w:hyperlink w:anchor="_Toc46415620" w:history="1">
            <w:r w:rsidRPr="00E27AFF">
              <w:rPr>
                <w:rStyle w:val="Hipervnculo"/>
                <w:noProof/>
              </w:rPr>
              <w:t>Artículo 42.</w:t>
            </w:r>
            <w:r w:rsidRPr="00E27AFF">
              <w:rPr>
                <w:rFonts w:asciiTheme="minorHAnsi" w:eastAsiaTheme="minorEastAsia" w:hAnsiTheme="minorHAnsi" w:cstheme="minorBidi"/>
                <w:noProof/>
                <w:szCs w:val="22"/>
                <w:lang w:val="es-CR" w:eastAsia="es-CR"/>
              </w:rPr>
              <w:tab/>
            </w:r>
            <w:r w:rsidRPr="00E27AFF">
              <w:rPr>
                <w:rStyle w:val="Hipervnculo"/>
                <w:noProof/>
              </w:rPr>
              <w:t>Ajuste en la Prima</w:t>
            </w:r>
            <w:r w:rsidRPr="00E27AFF">
              <w:rPr>
                <w:noProof/>
                <w:webHidden/>
              </w:rPr>
              <w:tab/>
            </w:r>
            <w:r w:rsidRPr="00E27AFF">
              <w:rPr>
                <w:noProof/>
                <w:webHidden/>
              </w:rPr>
              <w:fldChar w:fldCharType="begin"/>
            </w:r>
            <w:r w:rsidRPr="00E27AFF">
              <w:rPr>
                <w:noProof/>
                <w:webHidden/>
              </w:rPr>
              <w:instrText xml:space="preserve"> PAGEREF _Toc46415620 \h </w:instrText>
            </w:r>
            <w:r w:rsidRPr="00E27AFF">
              <w:rPr>
                <w:noProof/>
                <w:webHidden/>
              </w:rPr>
            </w:r>
            <w:r w:rsidRPr="00E27AFF">
              <w:rPr>
                <w:noProof/>
                <w:webHidden/>
              </w:rPr>
              <w:fldChar w:fldCharType="separate"/>
            </w:r>
            <w:r w:rsidRPr="00E27AFF">
              <w:rPr>
                <w:noProof/>
                <w:webHidden/>
              </w:rPr>
              <w:t>38</w:t>
            </w:r>
            <w:r w:rsidRPr="00E27AFF">
              <w:rPr>
                <w:noProof/>
                <w:webHidden/>
              </w:rPr>
              <w:fldChar w:fldCharType="end"/>
            </w:r>
          </w:hyperlink>
        </w:p>
        <w:p w14:paraId="020C0733" w14:textId="27CF715D" w:rsidR="00FA1D13" w:rsidRPr="00E27AFF" w:rsidRDefault="00FA1D13">
          <w:pPr>
            <w:pStyle w:val="TDC1"/>
            <w:tabs>
              <w:tab w:val="left" w:pos="1760"/>
              <w:tab w:val="right" w:leader="dot" w:pos="10528"/>
            </w:tabs>
            <w:rPr>
              <w:rFonts w:asciiTheme="minorHAnsi" w:eastAsiaTheme="minorEastAsia" w:hAnsiTheme="minorHAnsi" w:cstheme="minorBidi"/>
              <w:noProof/>
              <w:szCs w:val="22"/>
              <w:lang w:val="es-CR" w:eastAsia="es-CR"/>
            </w:rPr>
          </w:pPr>
          <w:hyperlink w:anchor="_Toc46415621" w:history="1">
            <w:r w:rsidRPr="00E27AFF">
              <w:rPr>
                <w:rStyle w:val="Hipervnculo"/>
                <w:rFonts w:cstheme="minorHAnsi"/>
                <w:noProof/>
                <w:lang w:val="es-CR"/>
              </w:rPr>
              <w:t>CAPÍTULO VI.</w:t>
            </w:r>
            <w:r w:rsidRPr="00E27AFF">
              <w:rPr>
                <w:rFonts w:asciiTheme="minorHAnsi" w:eastAsiaTheme="minorEastAsia" w:hAnsiTheme="minorHAnsi" w:cstheme="minorBidi"/>
                <w:noProof/>
                <w:szCs w:val="22"/>
                <w:lang w:val="es-CR" w:eastAsia="es-CR"/>
              </w:rPr>
              <w:tab/>
            </w:r>
            <w:r w:rsidRPr="00E27AFF">
              <w:rPr>
                <w:rStyle w:val="Hipervnculo"/>
                <w:rFonts w:cstheme="minorHAnsi"/>
                <w:noProof/>
              </w:rPr>
              <w:t>RECARGOS Y DESCUENTOS</w:t>
            </w:r>
            <w:r w:rsidRPr="00E27AFF">
              <w:rPr>
                <w:noProof/>
                <w:webHidden/>
              </w:rPr>
              <w:tab/>
            </w:r>
            <w:r w:rsidRPr="00E27AFF">
              <w:rPr>
                <w:noProof/>
                <w:webHidden/>
              </w:rPr>
              <w:fldChar w:fldCharType="begin"/>
            </w:r>
            <w:r w:rsidRPr="00E27AFF">
              <w:rPr>
                <w:noProof/>
                <w:webHidden/>
              </w:rPr>
              <w:instrText xml:space="preserve"> PAGEREF _Toc46415621 \h </w:instrText>
            </w:r>
            <w:r w:rsidRPr="00E27AFF">
              <w:rPr>
                <w:noProof/>
                <w:webHidden/>
              </w:rPr>
            </w:r>
            <w:r w:rsidRPr="00E27AFF">
              <w:rPr>
                <w:noProof/>
                <w:webHidden/>
              </w:rPr>
              <w:fldChar w:fldCharType="separate"/>
            </w:r>
            <w:r w:rsidRPr="00E27AFF">
              <w:rPr>
                <w:noProof/>
                <w:webHidden/>
              </w:rPr>
              <w:t>39</w:t>
            </w:r>
            <w:r w:rsidRPr="00E27AFF">
              <w:rPr>
                <w:noProof/>
                <w:webHidden/>
              </w:rPr>
              <w:fldChar w:fldCharType="end"/>
            </w:r>
          </w:hyperlink>
        </w:p>
        <w:p w14:paraId="227CD4FE" w14:textId="3BEE3818" w:rsidR="00FA1D13" w:rsidRPr="00E27AFF" w:rsidRDefault="00FA1D13">
          <w:pPr>
            <w:pStyle w:val="TDC3"/>
            <w:tabs>
              <w:tab w:val="left" w:pos="1773"/>
              <w:tab w:val="right" w:leader="dot" w:pos="10528"/>
            </w:tabs>
            <w:rPr>
              <w:rFonts w:asciiTheme="minorHAnsi" w:eastAsiaTheme="minorEastAsia" w:hAnsiTheme="minorHAnsi" w:cstheme="minorBidi"/>
              <w:noProof/>
              <w:szCs w:val="22"/>
              <w:lang w:val="es-CR" w:eastAsia="es-CR"/>
            </w:rPr>
          </w:pPr>
          <w:hyperlink w:anchor="_Toc46415622" w:history="1">
            <w:r w:rsidRPr="00E27AFF">
              <w:rPr>
                <w:rStyle w:val="Hipervnculo"/>
                <w:noProof/>
              </w:rPr>
              <w:t>Artículo 43.</w:t>
            </w:r>
            <w:r w:rsidRPr="00E27AFF">
              <w:rPr>
                <w:rFonts w:asciiTheme="minorHAnsi" w:eastAsiaTheme="minorEastAsia" w:hAnsiTheme="minorHAnsi" w:cstheme="minorBidi"/>
                <w:noProof/>
                <w:szCs w:val="22"/>
                <w:lang w:val="es-CR" w:eastAsia="es-CR"/>
              </w:rPr>
              <w:tab/>
            </w:r>
            <w:r w:rsidRPr="00E27AFF">
              <w:rPr>
                <w:rStyle w:val="Hipervnculo"/>
                <w:noProof/>
              </w:rPr>
              <w:t>Bonificaciones, Descuentos y Recargos</w:t>
            </w:r>
            <w:r w:rsidRPr="00E27AFF">
              <w:rPr>
                <w:noProof/>
                <w:webHidden/>
              </w:rPr>
              <w:tab/>
            </w:r>
            <w:r w:rsidRPr="00E27AFF">
              <w:rPr>
                <w:noProof/>
                <w:webHidden/>
              </w:rPr>
              <w:fldChar w:fldCharType="begin"/>
            </w:r>
            <w:r w:rsidRPr="00E27AFF">
              <w:rPr>
                <w:noProof/>
                <w:webHidden/>
              </w:rPr>
              <w:instrText xml:space="preserve"> PAGEREF _Toc46415622 \h </w:instrText>
            </w:r>
            <w:r w:rsidRPr="00E27AFF">
              <w:rPr>
                <w:noProof/>
                <w:webHidden/>
              </w:rPr>
            </w:r>
            <w:r w:rsidRPr="00E27AFF">
              <w:rPr>
                <w:noProof/>
                <w:webHidden/>
              </w:rPr>
              <w:fldChar w:fldCharType="separate"/>
            </w:r>
            <w:r w:rsidRPr="00E27AFF">
              <w:rPr>
                <w:noProof/>
                <w:webHidden/>
              </w:rPr>
              <w:t>39</w:t>
            </w:r>
            <w:r w:rsidRPr="00E27AFF">
              <w:rPr>
                <w:noProof/>
                <w:webHidden/>
              </w:rPr>
              <w:fldChar w:fldCharType="end"/>
            </w:r>
          </w:hyperlink>
        </w:p>
        <w:p w14:paraId="2A03E739" w14:textId="3A3BE3F3" w:rsidR="00FA1D13" w:rsidRPr="00E27AFF" w:rsidRDefault="00FA1D13">
          <w:pPr>
            <w:pStyle w:val="TDC2"/>
            <w:tabs>
              <w:tab w:val="left" w:pos="1760"/>
              <w:tab w:val="right" w:leader="dot" w:pos="10528"/>
            </w:tabs>
            <w:rPr>
              <w:rFonts w:asciiTheme="minorHAnsi" w:eastAsiaTheme="minorEastAsia" w:hAnsiTheme="minorHAnsi" w:cstheme="minorBidi"/>
              <w:noProof/>
              <w:szCs w:val="22"/>
              <w:lang w:val="es-CR" w:eastAsia="es-CR"/>
            </w:rPr>
          </w:pPr>
          <w:hyperlink w:anchor="_Toc46415623" w:history="1">
            <w:r w:rsidRPr="00E27AFF">
              <w:rPr>
                <w:rStyle w:val="Hipervnculo"/>
                <w:noProof/>
              </w:rPr>
              <w:t>Artículo 44.</w:t>
            </w:r>
            <w:r w:rsidRPr="00E27AFF">
              <w:rPr>
                <w:rFonts w:asciiTheme="minorHAnsi" w:eastAsiaTheme="minorEastAsia" w:hAnsiTheme="minorHAnsi" w:cstheme="minorBidi"/>
                <w:noProof/>
                <w:szCs w:val="22"/>
                <w:lang w:val="es-CR" w:eastAsia="es-CR"/>
              </w:rPr>
              <w:tab/>
            </w:r>
            <w:r w:rsidRPr="00E27AFF">
              <w:rPr>
                <w:rStyle w:val="Hipervnculo"/>
                <w:noProof/>
              </w:rPr>
              <w:t>Recargo por Fraccionamiento en el Pago de la Prima</w:t>
            </w:r>
            <w:r w:rsidRPr="00E27AFF">
              <w:rPr>
                <w:noProof/>
                <w:webHidden/>
              </w:rPr>
              <w:tab/>
            </w:r>
            <w:r w:rsidRPr="00E27AFF">
              <w:rPr>
                <w:noProof/>
                <w:webHidden/>
              </w:rPr>
              <w:fldChar w:fldCharType="begin"/>
            </w:r>
            <w:r w:rsidRPr="00E27AFF">
              <w:rPr>
                <w:noProof/>
                <w:webHidden/>
              </w:rPr>
              <w:instrText xml:space="preserve"> PAGEREF _Toc46415623 \h </w:instrText>
            </w:r>
            <w:r w:rsidRPr="00E27AFF">
              <w:rPr>
                <w:noProof/>
                <w:webHidden/>
              </w:rPr>
            </w:r>
            <w:r w:rsidRPr="00E27AFF">
              <w:rPr>
                <w:noProof/>
                <w:webHidden/>
              </w:rPr>
              <w:fldChar w:fldCharType="separate"/>
            </w:r>
            <w:r w:rsidRPr="00E27AFF">
              <w:rPr>
                <w:noProof/>
                <w:webHidden/>
              </w:rPr>
              <w:t>39</w:t>
            </w:r>
            <w:r w:rsidRPr="00E27AFF">
              <w:rPr>
                <w:noProof/>
                <w:webHidden/>
              </w:rPr>
              <w:fldChar w:fldCharType="end"/>
            </w:r>
          </w:hyperlink>
        </w:p>
        <w:p w14:paraId="72CA431B" w14:textId="73B023B2" w:rsidR="00FA1D13" w:rsidRPr="00E27AFF" w:rsidRDefault="00FA1D13">
          <w:pPr>
            <w:pStyle w:val="TDC2"/>
            <w:tabs>
              <w:tab w:val="left" w:pos="1760"/>
              <w:tab w:val="right" w:leader="dot" w:pos="10528"/>
            </w:tabs>
            <w:rPr>
              <w:rFonts w:asciiTheme="minorHAnsi" w:eastAsiaTheme="minorEastAsia" w:hAnsiTheme="minorHAnsi" w:cstheme="minorBidi"/>
              <w:noProof/>
              <w:szCs w:val="22"/>
              <w:lang w:val="es-CR" w:eastAsia="es-CR"/>
            </w:rPr>
          </w:pPr>
          <w:hyperlink w:anchor="_Toc46415624" w:history="1">
            <w:r w:rsidRPr="00E27AFF">
              <w:rPr>
                <w:rStyle w:val="Hipervnculo"/>
                <w:noProof/>
              </w:rPr>
              <w:t>Artículo 45.</w:t>
            </w:r>
            <w:r w:rsidRPr="00E27AFF">
              <w:rPr>
                <w:rFonts w:asciiTheme="minorHAnsi" w:eastAsiaTheme="minorEastAsia" w:hAnsiTheme="minorHAnsi" w:cstheme="minorBidi"/>
                <w:noProof/>
                <w:szCs w:val="22"/>
                <w:lang w:val="es-CR" w:eastAsia="es-CR"/>
              </w:rPr>
              <w:tab/>
            </w:r>
            <w:r w:rsidRPr="00E27AFF">
              <w:rPr>
                <w:rStyle w:val="Hipervnculo"/>
                <w:noProof/>
              </w:rPr>
              <w:t>Recargos por Terminación Anticipada según criterio de Corto Plazo</w:t>
            </w:r>
            <w:r w:rsidRPr="00E27AFF">
              <w:rPr>
                <w:noProof/>
                <w:webHidden/>
              </w:rPr>
              <w:tab/>
            </w:r>
            <w:r w:rsidRPr="00E27AFF">
              <w:rPr>
                <w:noProof/>
                <w:webHidden/>
              </w:rPr>
              <w:fldChar w:fldCharType="begin"/>
            </w:r>
            <w:r w:rsidRPr="00E27AFF">
              <w:rPr>
                <w:noProof/>
                <w:webHidden/>
              </w:rPr>
              <w:instrText xml:space="preserve"> PAGEREF _Toc46415624 \h </w:instrText>
            </w:r>
            <w:r w:rsidRPr="00E27AFF">
              <w:rPr>
                <w:noProof/>
                <w:webHidden/>
              </w:rPr>
            </w:r>
            <w:r w:rsidRPr="00E27AFF">
              <w:rPr>
                <w:noProof/>
                <w:webHidden/>
              </w:rPr>
              <w:fldChar w:fldCharType="separate"/>
            </w:r>
            <w:r w:rsidRPr="00E27AFF">
              <w:rPr>
                <w:noProof/>
                <w:webHidden/>
              </w:rPr>
              <w:t>39</w:t>
            </w:r>
            <w:r w:rsidRPr="00E27AFF">
              <w:rPr>
                <w:noProof/>
                <w:webHidden/>
              </w:rPr>
              <w:fldChar w:fldCharType="end"/>
            </w:r>
          </w:hyperlink>
        </w:p>
        <w:p w14:paraId="547D5500" w14:textId="4442DE6C" w:rsidR="00FA1D13" w:rsidRPr="00E27AFF" w:rsidRDefault="00FA1D13">
          <w:pPr>
            <w:pStyle w:val="TDC2"/>
            <w:tabs>
              <w:tab w:val="left" w:pos="1760"/>
              <w:tab w:val="right" w:leader="dot" w:pos="10528"/>
            </w:tabs>
            <w:rPr>
              <w:rFonts w:asciiTheme="minorHAnsi" w:eastAsiaTheme="minorEastAsia" w:hAnsiTheme="minorHAnsi" w:cstheme="minorBidi"/>
              <w:noProof/>
              <w:szCs w:val="22"/>
              <w:lang w:val="es-CR" w:eastAsia="es-CR"/>
            </w:rPr>
          </w:pPr>
          <w:hyperlink w:anchor="_Toc46415625" w:history="1">
            <w:r w:rsidRPr="00E27AFF">
              <w:rPr>
                <w:rStyle w:val="Hipervnculo"/>
                <w:noProof/>
              </w:rPr>
              <w:t>Artículo 46.</w:t>
            </w:r>
            <w:r w:rsidRPr="00E27AFF">
              <w:rPr>
                <w:rFonts w:asciiTheme="minorHAnsi" w:eastAsiaTheme="minorEastAsia" w:hAnsiTheme="minorHAnsi" w:cstheme="minorBidi"/>
                <w:noProof/>
                <w:szCs w:val="22"/>
                <w:lang w:val="es-CR" w:eastAsia="es-CR"/>
              </w:rPr>
              <w:tab/>
            </w:r>
            <w:r w:rsidRPr="00E27AFF">
              <w:rPr>
                <w:rStyle w:val="Hipervnculo"/>
                <w:noProof/>
              </w:rPr>
              <w:t>Bonificación por No Siniestralidad</w:t>
            </w:r>
            <w:r w:rsidRPr="00E27AFF">
              <w:rPr>
                <w:noProof/>
                <w:webHidden/>
              </w:rPr>
              <w:tab/>
            </w:r>
            <w:r w:rsidRPr="00E27AFF">
              <w:rPr>
                <w:noProof/>
                <w:webHidden/>
              </w:rPr>
              <w:fldChar w:fldCharType="begin"/>
            </w:r>
            <w:r w:rsidRPr="00E27AFF">
              <w:rPr>
                <w:noProof/>
                <w:webHidden/>
              </w:rPr>
              <w:instrText xml:space="preserve"> PAGEREF _Toc46415625 \h </w:instrText>
            </w:r>
            <w:r w:rsidRPr="00E27AFF">
              <w:rPr>
                <w:noProof/>
                <w:webHidden/>
              </w:rPr>
            </w:r>
            <w:r w:rsidRPr="00E27AFF">
              <w:rPr>
                <w:noProof/>
                <w:webHidden/>
              </w:rPr>
              <w:fldChar w:fldCharType="separate"/>
            </w:r>
            <w:r w:rsidRPr="00E27AFF">
              <w:rPr>
                <w:noProof/>
                <w:webHidden/>
              </w:rPr>
              <w:t>40</w:t>
            </w:r>
            <w:r w:rsidRPr="00E27AFF">
              <w:rPr>
                <w:noProof/>
                <w:webHidden/>
              </w:rPr>
              <w:fldChar w:fldCharType="end"/>
            </w:r>
          </w:hyperlink>
        </w:p>
        <w:p w14:paraId="6732B3F2" w14:textId="43458D35" w:rsidR="00FA1D13" w:rsidRPr="00E27AFF" w:rsidRDefault="00FA1D13">
          <w:pPr>
            <w:pStyle w:val="TDC2"/>
            <w:tabs>
              <w:tab w:val="left" w:pos="1760"/>
              <w:tab w:val="right" w:leader="dot" w:pos="10528"/>
            </w:tabs>
            <w:rPr>
              <w:rFonts w:asciiTheme="minorHAnsi" w:eastAsiaTheme="minorEastAsia" w:hAnsiTheme="minorHAnsi" w:cstheme="minorBidi"/>
              <w:noProof/>
              <w:szCs w:val="22"/>
              <w:lang w:val="es-CR" w:eastAsia="es-CR"/>
            </w:rPr>
          </w:pPr>
          <w:hyperlink w:anchor="_Toc46415626" w:history="1">
            <w:r w:rsidRPr="00E27AFF">
              <w:rPr>
                <w:rStyle w:val="Hipervnculo"/>
                <w:noProof/>
              </w:rPr>
              <w:t>Artículo 47.</w:t>
            </w:r>
            <w:r w:rsidRPr="00E27AFF">
              <w:rPr>
                <w:rFonts w:asciiTheme="minorHAnsi" w:eastAsiaTheme="minorEastAsia" w:hAnsiTheme="minorHAnsi" w:cstheme="minorBidi"/>
                <w:noProof/>
                <w:szCs w:val="22"/>
                <w:lang w:val="es-CR" w:eastAsia="es-CR"/>
              </w:rPr>
              <w:tab/>
            </w:r>
            <w:r w:rsidRPr="00E27AFF">
              <w:rPr>
                <w:rStyle w:val="Hipervnculo"/>
                <w:noProof/>
              </w:rPr>
              <w:t>Descuentos en la Cobertura A - Daño Directo a la Propiedad</w:t>
            </w:r>
            <w:r w:rsidRPr="00E27AFF">
              <w:rPr>
                <w:noProof/>
                <w:webHidden/>
              </w:rPr>
              <w:tab/>
            </w:r>
            <w:r w:rsidRPr="00E27AFF">
              <w:rPr>
                <w:noProof/>
                <w:webHidden/>
              </w:rPr>
              <w:fldChar w:fldCharType="begin"/>
            </w:r>
            <w:r w:rsidRPr="00E27AFF">
              <w:rPr>
                <w:noProof/>
                <w:webHidden/>
              </w:rPr>
              <w:instrText xml:space="preserve"> PAGEREF _Toc46415626 \h </w:instrText>
            </w:r>
            <w:r w:rsidRPr="00E27AFF">
              <w:rPr>
                <w:noProof/>
                <w:webHidden/>
              </w:rPr>
            </w:r>
            <w:r w:rsidRPr="00E27AFF">
              <w:rPr>
                <w:noProof/>
                <w:webHidden/>
              </w:rPr>
              <w:fldChar w:fldCharType="separate"/>
            </w:r>
            <w:r w:rsidRPr="00E27AFF">
              <w:rPr>
                <w:noProof/>
                <w:webHidden/>
              </w:rPr>
              <w:t>40</w:t>
            </w:r>
            <w:r w:rsidRPr="00E27AFF">
              <w:rPr>
                <w:noProof/>
                <w:webHidden/>
              </w:rPr>
              <w:fldChar w:fldCharType="end"/>
            </w:r>
          </w:hyperlink>
        </w:p>
        <w:p w14:paraId="1F2E27AD" w14:textId="220630E4" w:rsidR="00FA1D13" w:rsidRPr="00E27AFF" w:rsidRDefault="00FA1D13">
          <w:pPr>
            <w:pStyle w:val="TDC2"/>
            <w:tabs>
              <w:tab w:val="left" w:pos="1760"/>
              <w:tab w:val="right" w:leader="dot" w:pos="10528"/>
            </w:tabs>
            <w:rPr>
              <w:rFonts w:asciiTheme="minorHAnsi" w:eastAsiaTheme="minorEastAsia" w:hAnsiTheme="minorHAnsi" w:cstheme="minorBidi"/>
              <w:noProof/>
              <w:szCs w:val="22"/>
              <w:lang w:val="es-CR" w:eastAsia="es-CR"/>
            </w:rPr>
          </w:pPr>
          <w:hyperlink w:anchor="_Toc46415627" w:history="1">
            <w:r w:rsidRPr="00E27AFF">
              <w:rPr>
                <w:rStyle w:val="Hipervnculo"/>
                <w:noProof/>
              </w:rPr>
              <w:t>Artículo 48.</w:t>
            </w:r>
            <w:r w:rsidRPr="00E27AFF">
              <w:rPr>
                <w:rFonts w:asciiTheme="minorHAnsi" w:eastAsiaTheme="minorEastAsia" w:hAnsiTheme="minorHAnsi" w:cstheme="minorBidi"/>
                <w:noProof/>
                <w:szCs w:val="22"/>
                <w:lang w:val="es-CR" w:eastAsia="es-CR"/>
              </w:rPr>
              <w:tab/>
            </w:r>
            <w:r w:rsidRPr="00E27AFF">
              <w:rPr>
                <w:rStyle w:val="Hipervnculo"/>
                <w:noProof/>
              </w:rPr>
              <w:t>Descuentos en la Cobertura I – Robo y Tentativa de Robo</w:t>
            </w:r>
            <w:r w:rsidRPr="00E27AFF">
              <w:rPr>
                <w:noProof/>
                <w:webHidden/>
              </w:rPr>
              <w:tab/>
            </w:r>
            <w:r w:rsidRPr="00E27AFF">
              <w:rPr>
                <w:noProof/>
                <w:webHidden/>
              </w:rPr>
              <w:fldChar w:fldCharType="begin"/>
            </w:r>
            <w:r w:rsidRPr="00E27AFF">
              <w:rPr>
                <w:noProof/>
                <w:webHidden/>
              </w:rPr>
              <w:instrText xml:space="preserve"> PAGEREF _Toc46415627 \h </w:instrText>
            </w:r>
            <w:r w:rsidRPr="00E27AFF">
              <w:rPr>
                <w:noProof/>
                <w:webHidden/>
              </w:rPr>
            </w:r>
            <w:r w:rsidRPr="00E27AFF">
              <w:rPr>
                <w:noProof/>
                <w:webHidden/>
              </w:rPr>
              <w:fldChar w:fldCharType="separate"/>
            </w:r>
            <w:r w:rsidRPr="00E27AFF">
              <w:rPr>
                <w:noProof/>
                <w:webHidden/>
              </w:rPr>
              <w:t>41</w:t>
            </w:r>
            <w:r w:rsidRPr="00E27AFF">
              <w:rPr>
                <w:noProof/>
                <w:webHidden/>
              </w:rPr>
              <w:fldChar w:fldCharType="end"/>
            </w:r>
          </w:hyperlink>
        </w:p>
        <w:p w14:paraId="48B4ECBE" w14:textId="2A05C61A" w:rsidR="00FA1D13" w:rsidRPr="00E27AFF" w:rsidRDefault="00FA1D13">
          <w:pPr>
            <w:pStyle w:val="TDC1"/>
            <w:tabs>
              <w:tab w:val="left" w:pos="1760"/>
              <w:tab w:val="right" w:leader="dot" w:pos="10528"/>
            </w:tabs>
            <w:rPr>
              <w:rFonts w:asciiTheme="minorHAnsi" w:eastAsiaTheme="minorEastAsia" w:hAnsiTheme="minorHAnsi" w:cstheme="minorBidi"/>
              <w:noProof/>
              <w:szCs w:val="22"/>
              <w:lang w:val="es-CR" w:eastAsia="es-CR"/>
            </w:rPr>
          </w:pPr>
          <w:hyperlink w:anchor="_Toc46415628" w:history="1">
            <w:r w:rsidRPr="00E27AFF">
              <w:rPr>
                <w:rStyle w:val="Hipervnculo"/>
                <w:rFonts w:cstheme="minorHAnsi"/>
                <w:noProof/>
                <w:lang w:val="es-CR"/>
              </w:rPr>
              <w:t>CAPÍTULO VII.</w:t>
            </w:r>
            <w:r w:rsidRPr="00E27AFF">
              <w:rPr>
                <w:rFonts w:asciiTheme="minorHAnsi" w:eastAsiaTheme="minorEastAsia" w:hAnsiTheme="minorHAnsi" w:cstheme="minorBidi"/>
                <w:noProof/>
                <w:szCs w:val="22"/>
                <w:lang w:val="es-CR" w:eastAsia="es-CR"/>
              </w:rPr>
              <w:tab/>
            </w:r>
            <w:r w:rsidRPr="00E27AFF">
              <w:rPr>
                <w:rStyle w:val="Hipervnculo"/>
                <w:rFonts w:cstheme="minorHAnsi"/>
                <w:noProof/>
              </w:rPr>
              <w:t>PROCEDIMIENTO DE ATENCIÓN DE RECLAMOS</w:t>
            </w:r>
            <w:r w:rsidRPr="00E27AFF">
              <w:rPr>
                <w:noProof/>
                <w:webHidden/>
              </w:rPr>
              <w:tab/>
            </w:r>
            <w:r w:rsidRPr="00E27AFF">
              <w:rPr>
                <w:noProof/>
                <w:webHidden/>
              </w:rPr>
              <w:fldChar w:fldCharType="begin"/>
            </w:r>
            <w:r w:rsidRPr="00E27AFF">
              <w:rPr>
                <w:noProof/>
                <w:webHidden/>
              </w:rPr>
              <w:instrText xml:space="preserve"> PAGEREF _Toc46415628 \h </w:instrText>
            </w:r>
            <w:r w:rsidRPr="00E27AFF">
              <w:rPr>
                <w:noProof/>
                <w:webHidden/>
              </w:rPr>
            </w:r>
            <w:r w:rsidRPr="00E27AFF">
              <w:rPr>
                <w:noProof/>
                <w:webHidden/>
              </w:rPr>
              <w:fldChar w:fldCharType="separate"/>
            </w:r>
            <w:r w:rsidRPr="00E27AFF">
              <w:rPr>
                <w:noProof/>
                <w:webHidden/>
              </w:rPr>
              <w:t>42</w:t>
            </w:r>
            <w:r w:rsidRPr="00E27AFF">
              <w:rPr>
                <w:noProof/>
                <w:webHidden/>
              </w:rPr>
              <w:fldChar w:fldCharType="end"/>
            </w:r>
          </w:hyperlink>
        </w:p>
        <w:p w14:paraId="5FEB0725" w14:textId="7F6F145D" w:rsidR="00FA1D13" w:rsidRPr="00E27AFF" w:rsidRDefault="00FA1D13">
          <w:pPr>
            <w:pStyle w:val="TDC2"/>
            <w:tabs>
              <w:tab w:val="left" w:pos="1760"/>
              <w:tab w:val="right" w:leader="dot" w:pos="10528"/>
            </w:tabs>
            <w:rPr>
              <w:rFonts w:asciiTheme="minorHAnsi" w:eastAsiaTheme="minorEastAsia" w:hAnsiTheme="minorHAnsi" w:cstheme="minorBidi"/>
              <w:noProof/>
              <w:szCs w:val="22"/>
              <w:lang w:val="es-CR" w:eastAsia="es-CR"/>
            </w:rPr>
          </w:pPr>
          <w:hyperlink w:anchor="_Toc46415629" w:history="1">
            <w:r w:rsidRPr="00E27AFF">
              <w:rPr>
                <w:rStyle w:val="Hipervnculo"/>
                <w:noProof/>
              </w:rPr>
              <w:t>Artículo 49.</w:t>
            </w:r>
            <w:r w:rsidRPr="00E27AFF">
              <w:rPr>
                <w:rFonts w:asciiTheme="minorHAnsi" w:eastAsiaTheme="minorEastAsia" w:hAnsiTheme="minorHAnsi" w:cstheme="minorBidi"/>
                <w:noProof/>
                <w:szCs w:val="22"/>
                <w:lang w:val="es-CR" w:eastAsia="es-CR"/>
              </w:rPr>
              <w:tab/>
            </w:r>
            <w:r w:rsidRPr="00E27AFF">
              <w:rPr>
                <w:rStyle w:val="Hipervnculo"/>
                <w:noProof/>
              </w:rPr>
              <w:t>Procedimiento en caso de pérdida:</w:t>
            </w:r>
            <w:r w:rsidRPr="00E27AFF">
              <w:rPr>
                <w:noProof/>
                <w:webHidden/>
              </w:rPr>
              <w:tab/>
            </w:r>
            <w:r w:rsidRPr="00E27AFF">
              <w:rPr>
                <w:noProof/>
                <w:webHidden/>
              </w:rPr>
              <w:fldChar w:fldCharType="begin"/>
            </w:r>
            <w:r w:rsidRPr="00E27AFF">
              <w:rPr>
                <w:noProof/>
                <w:webHidden/>
              </w:rPr>
              <w:instrText xml:space="preserve"> PAGEREF _Toc46415629 \h </w:instrText>
            </w:r>
            <w:r w:rsidRPr="00E27AFF">
              <w:rPr>
                <w:noProof/>
                <w:webHidden/>
              </w:rPr>
            </w:r>
            <w:r w:rsidRPr="00E27AFF">
              <w:rPr>
                <w:noProof/>
                <w:webHidden/>
              </w:rPr>
              <w:fldChar w:fldCharType="separate"/>
            </w:r>
            <w:r w:rsidRPr="00E27AFF">
              <w:rPr>
                <w:noProof/>
                <w:webHidden/>
              </w:rPr>
              <w:t>42</w:t>
            </w:r>
            <w:r w:rsidRPr="00E27AFF">
              <w:rPr>
                <w:noProof/>
                <w:webHidden/>
              </w:rPr>
              <w:fldChar w:fldCharType="end"/>
            </w:r>
          </w:hyperlink>
        </w:p>
        <w:p w14:paraId="567DF347" w14:textId="2136CDFE" w:rsidR="00FA1D13" w:rsidRPr="00E27AFF" w:rsidRDefault="00FA1D13">
          <w:pPr>
            <w:pStyle w:val="TDC2"/>
            <w:tabs>
              <w:tab w:val="left" w:pos="1760"/>
              <w:tab w:val="right" w:leader="dot" w:pos="10528"/>
            </w:tabs>
            <w:rPr>
              <w:rFonts w:asciiTheme="minorHAnsi" w:eastAsiaTheme="minorEastAsia" w:hAnsiTheme="minorHAnsi" w:cstheme="minorBidi"/>
              <w:noProof/>
              <w:szCs w:val="22"/>
              <w:lang w:val="es-CR" w:eastAsia="es-CR"/>
            </w:rPr>
          </w:pPr>
          <w:hyperlink w:anchor="_Toc46415630" w:history="1">
            <w:r w:rsidRPr="00E27AFF">
              <w:rPr>
                <w:rStyle w:val="Hipervnculo"/>
                <w:noProof/>
              </w:rPr>
              <w:t>Artículo 50.</w:t>
            </w:r>
            <w:r w:rsidRPr="00E27AFF">
              <w:rPr>
                <w:rFonts w:asciiTheme="minorHAnsi" w:eastAsiaTheme="minorEastAsia" w:hAnsiTheme="minorHAnsi" w:cstheme="minorBidi"/>
                <w:noProof/>
                <w:szCs w:val="22"/>
                <w:lang w:val="es-CR" w:eastAsia="es-CR"/>
              </w:rPr>
              <w:tab/>
            </w:r>
            <w:r w:rsidRPr="00E27AFF">
              <w:rPr>
                <w:rStyle w:val="Hipervnculo"/>
                <w:noProof/>
              </w:rPr>
              <w:t>Plazo para indemnizar</w:t>
            </w:r>
            <w:r w:rsidRPr="00E27AFF">
              <w:rPr>
                <w:noProof/>
                <w:webHidden/>
              </w:rPr>
              <w:tab/>
            </w:r>
            <w:r w:rsidRPr="00E27AFF">
              <w:rPr>
                <w:noProof/>
                <w:webHidden/>
              </w:rPr>
              <w:fldChar w:fldCharType="begin"/>
            </w:r>
            <w:r w:rsidRPr="00E27AFF">
              <w:rPr>
                <w:noProof/>
                <w:webHidden/>
              </w:rPr>
              <w:instrText xml:space="preserve"> PAGEREF _Toc46415630 \h </w:instrText>
            </w:r>
            <w:r w:rsidRPr="00E27AFF">
              <w:rPr>
                <w:noProof/>
                <w:webHidden/>
              </w:rPr>
            </w:r>
            <w:r w:rsidRPr="00E27AFF">
              <w:rPr>
                <w:noProof/>
                <w:webHidden/>
              </w:rPr>
              <w:fldChar w:fldCharType="separate"/>
            </w:r>
            <w:r w:rsidRPr="00E27AFF">
              <w:rPr>
                <w:noProof/>
                <w:webHidden/>
              </w:rPr>
              <w:t>44</w:t>
            </w:r>
            <w:r w:rsidRPr="00E27AFF">
              <w:rPr>
                <w:noProof/>
                <w:webHidden/>
              </w:rPr>
              <w:fldChar w:fldCharType="end"/>
            </w:r>
          </w:hyperlink>
        </w:p>
        <w:p w14:paraId="38EAC6A8" w14:textId="69FAB8E3" w:rsidR="00FA1D13" w:rsidRPr="00E27AFF" w:rsidRDefault="00FA1D13">
          <w:pPr>
            <w:pStyle w:val="TDC2"/>
            <w:tabs>
              <w:tab w:val="left" w:pos="1760"/>
              <w:tab w:val="right" w:leader="dot" w:pos="10528"/>
            </w:tabs>
            <w:rPr>
              <w:rFonts w:asciiTheme="minorHAnsi" w:eastAsiaTheme="minorEastAsia" w:hAnsiTheme="minorHAnsi" w:cstheme="minorBidi"/>
              <w:noProof/>
              <w:szCs w:val="22"/>
              <w:lang w:val="es-CR" w:eastAsia="es-CR"/>
            </w:rPr>
          </w:pPr>
          <w:hyperlink w:anchor="_Toc46415631" w:history="1">
            <w:r w:rsidRPr="00E27AFF">
              <w:rPr>
                <w:rStyle w:val="Hipervnculo"/>
                <w:noProof/>
              </w:rPr>
              <w:t>Artículo 51.</w:t>
            </w:r>
            <w:r w:rsidRPr="00E27AFF">
              <w:rPr>
                <w:rFonts w:asciiTheme="minorHAnsi" w:eastAsiaTheme="minorEastAsia" w:hAnsiTheme="minorHAnsi" w:cstheme="minorBidi"/>
                <w:noProof/>
                <w:szCs w:val="22"/>
                <w:lang w:val="es-CR" w:eastAsia="es-CR"/>
              </w:rPr>
              <w:tab/>
            </w:r>
            <w:r w:rsidRPr="00E27AFF">
              <w:rPr>
                <w:rStyle w:val="Hipervnculo"/>
                <w:noProof/>
              </w:rPr>
              <w:t>Opciones de indemnización</w:t>
            </w:r>
            <w:r w:rsidRPr="00E27AFF">
              <w:rPr>
                <w:noProof/>
                <w:webHidden/>
              </w:rPr>
              <w:tab/>
            </w:r>
            <w:r w:rsidRPr="00E27AFF">
              <w:rPr>
                <w:noProof/>
                <w:webHidden/>
              </w:rPr>
              <w:fldChar w:fldCharType="begin"/>
            </w:r>
            <w:r w:rsidRPr="00E27AFF">
              <w:rPr>
                <w:noProof/>
                <w:webHidden/>
              </w:rPr>
              <w:instrText xml:space="preserve"> PAGEREF _Toc46415631 \h </w:instrText>
            </w:r>
            <w:r w:rsidRPr="00E27AFF">
              <w:rPr>
                <w:noProof/>
                <w:webHidden/>
              </w:rPr>
            </w:r>
            <w:r w:rsidRPr="00E27AFF">
              <w:rPr>
                <w:noProof/>
                <w:webHidden/>
              </w:rPr>
              <w:fldChar w:fldCharType="separate"/>
            </w:r>
            <w:r w:rsidRPr="00E27AFF">
              <w:rPr>
                <w:noProof/>
                <w:webHidden/>
              </w:rPr>
              <w:t>44</w:t>
            </w:r>
            <w:r w:rsidRPr="00E27AFF">
              <w:rPr>
                <w:noProof/>
                <w:webHidden/>
              </w:rPr>
              <w:fldChar w:fldCharType="end"/>
            </w:r>
          </w:hyperlink>
        </w:p>
        <w:p w14:paraId="21D3E909" w14:textId="529CD4E2" w:rsidR="00FA1D13" w:rsidRPr="00E27AFF" w:rsidRDefault="00FA1D13">
          <w:pPr>
            <w:pStyle w:val="TDC1"/>
            <w:tabs>
              <w:tab w:val="left" w:pos="1773"/>
              <w:tab w:val="right" w:leader="dot" w:pos="10528"/>
            </w:tabs>
            <w:rPr>
              <w:rFonts w:asciiTheme="minorHAnsi" w:eastAsiaTheme="minorEastAsia" w:hAnsiTheme="minorHAnsi" w:cstheme="minorBidi"/>
              <w:noProof/>
              <w:szCs w:val="22"/>
              <w:lang w:val="es-CR" w:eastAsia="es-CR"/>
            </w:rPr>
          </w:pPr>
          <w:hyperlink w:anchor="_Toc46415632" w:history="1">
            <w:r w:rsidRPr="00E27AFF">
              <w:rPr>
                <w:rStyle w:val="Hipervnculo"/>
                <w:rFonts w:cstheme="minorHAnsi"/>
                <w:noProof/>
                <w:lang w:val="es-CR"/>
              </w:rPr>
              <w:t>CAPÍTULO VIII.</w:t>
            </w:r>
            <w:r w:rsidRPr="00E27AFF">
              <w:rPr>
                <w:rFonts w:asciiTheme="minorHAnsi" w:eastAsiaTheme="minorEastAsia" w:hAnsiTheme="minorHAnsi" w:cstheme="minorBidi"/>
                <w:noProof/>
                <w:szCs w:val="22"/>
                <w:lang w:val="es-CR" w:eastAsia="es-CR"/>
              </w:rPr>
              <w:tab/>
            </w:r>
            <w:r w:rsidRPr="00E27AFF">
              <w:rPr>
                <w:rStyle w:val="Hipervnculo"/>
                <w:rFonts w:cstheme="minorHAnsi"/>
                <w:noProof/>
              </w:rPr>
              <w:t>VIGENCIA Y POSIBILIDAD DE RENOVACIÓN</w:t>
            </w:r>
            <w:r w:rsidRPr="00E27AFF">
              <w:rPr>
                <w:noProof/>
                <w:webHidden/>
              </w:rPr>
              <w:tab/>
            </w:r>
            <w:r w:rsidRPr="00E27AFF">
              <w:rPr>
                <w:noProof/>
                <w:webHidden/>
              </w:rPr>
              <w:fldChar w:fldCharType="begin"/>
            </w:r>
            <w:r w:rsidRPr="00E27AFF">
              <w:rPr>
                <w:noProof/>
                <w:webHidden/>
              </w:rPr>
              <w:instrText xml:space="preserve"> PAGEREF _Toc46415632 \h </w:instrText>
            </w:r>
            <w:r w:rsidRPr="00E27AFF">
              <w:rPr>
                <w:noProof/>
                <w:webHidden/>
              </w:rPr>
            </w:r>
            <w:r w:rsidRPr="00E27AFF">
              <w:rPr>
                <w:noProof/>
                <w:webHidden/>
              </w:rPr>
              <w:fldChar w:fldCharType="separate"/>
            </w:r>
            <w:r w:rsidRPr="00E27AFF">
              <w:rPr>
                <w:noProof/>
                <w:webHidden/>
              </w:rPr>
              <w:t>44</w:t>
            </w:r>
            <w:r w:rsidRPr="00E27AFF">
              <w:rPr>
                <w:noProof/>
                <w:webHidden/>
              </w:rPr>
              <w:fldChar w:fldCharType="end"/>
            </w:r>
          </w:hyperlink>
        </w:p>
        <w:p w14:paraId="599FB51E" w14:textId="2363D69A" w:rsidR="00FA1D13" w:rsidRPr="00E27AFF" w:rsidRDefault="00FA1D13">
          <w:pPr>
            <w:pStyle w:val="TDC2"/>
            <w:tabs>
              <w:tab w:val="left" w:pos="1760"/>
              <w:tab w:val="right" w:leader="dot" w:pos="10528"/>
            </w:tabs>
            <w:rPr>
              <w:rFonts w:asciiTheme="minorHAnsi" w:eastAsiaTheme="minorEastAsia" w:hAnsiTheme="minorHAnsi" w:cstheme="minorBidi"/>
              <w:noProof/>
              <w:szCs w:val="22"/>
              <w:lang w:val="es-CR" w:eastAsia="es-CR"/>
            </w:rPr>
          </w:pPr>
          <w:hyperlink w:anchor="_Toc46415633" w:history="1">
            <w:r w:rsidRPr="00E27AFF">
              <w:rPr>
                <w:rStyle w:val="Hipervnculo"/>
                <w:noProof/>
              </w:rPr>
              <w:t>Artículo 52.</w:t>
            </w:r>
            <w:r w:rsidRPr="00E27AFF">
              <w:rPr>
                <w:rFonts w:asciiTheme="minorHAnsi" w:eastAsiaTheme="minorEastAsia" w:hAnsiTheme="minorHAnsi" w:cstheme="minorBidi"/>
                <w:noProof/>
                <w:szCs w:val="22"/>
                <w:lang w:val="es-CR" w:eastAsia="es-CR"/>
              </w:rPr>
              <w:tab/>
            </w:r>
            <w:r w:rsidRPr="00E27AFF">
              <w:rPr>
                <w:rStyle w:val="Hipervnculo"/>
                <w:noProof/>
              </w:rPr>
              <w:t>Perfeccionamiento del Contrato</w:t>
            </w:r>
            <w:r w:rsidRPr="00E27AFF">
              <w:rPr>
                <w:noProof/>
                <w:webHidden/>
              </w:rPr>
              <w:tab/>
            </w:r>
            <w:r w:rsidRPr="00E27AFF">
              <w:rPr>
                <w:noProof/>
                <w:webHidden/>
              </w:rPr>
              <w:fldChar w:fldCharType="begin"/>
            </w:r>
            <w:r w:rsidRPr="00E27AFF">
              <w:rPr>
                <w:noProof/>
                <w:webHidden/>
              </w:rPr>
              <w:instrText xml:space="preserve"> PAGEREF _Toc46415633 \h </w:instrText>
            </w:r>
            <w:r w:rsidRPr="00E27AFF">
              <w:rPr>
                <w:noProof/>
                <w:webHidden/>
              </w:rPr>
            </w:r>
            <w:r w:rsidRPr="00E27AFF">
              <w:rPr>
                <w:noProof/>
                <w:webHidden/>
              </w:rPr>
              <w:fldChar w:fldCharType="separate"/>
            </w:r>
            <w:r w:rsidRPr="00E27AFF">
              <w:rPr>
                <w:noProof/>
                <w:webHidden/>
              </w:rPr>
              <w:t>44</w:t>
            </w:r>
            <w:r w:rsidRPr="00E27AFF">
              <w:rPr>
                <w:noProof/>
                <w:webHidden/>
              </w:rPr>
              <w:fldChar w:fldCharType="end"/>
            </w:r>
          </w:hyperlink>
        </w:p>
        <w:p w14:paraId="5EF4183D" w14:textId="2AC542B7" w:rsidR="00FA1D13" w:rsidRPr="00E27AFF" w:rsidRDefault="00FA1D13">
          <w:pPr>
            <w:pStyle w:val="TDC2"/>
            <w:tabs>
              <w:tab w:val="left" w:pos="1760"/>
              <w:tab w:val="right" w:leader="dot" w:pos="10528"/>
            </w:tabs>
            <w:rPr>
              <w:rFonts w:asciiTheme="minorHAnsi" w:eastAsiaTheme="minorEastAsia" w:hAnsiTheme="minorHAnsi" w:cstheme="minorBidi"/>
              <w:noProof/>
              <w:szCs w:val="22"/>
              <w:lang w:val="es-CR" w:eastAsia="es-CR"/>
            </w:rPr>
          </w:pPr>
          <w:hyperlink w:anchor="_Toc46415634" w:history="1">
            <w:r w:rsidRPr="00E27AFF">
              <w:rPr>
                <w:rStyle w:val="Hipervnculo"/>
                <w:noProof/>
              </w:rPr>
              <w:t>Artículo 53.</w:t>
            </w:r>
            <w:r w:rsidRPr="00E27AFF">
              <w:rPr>
                <w:rFonts w:asciiTheme="minorHAnsi" w:eastAsiaTheme="minorEastAsia" w:hAnsiTheme="minorHAnsi" w:cstheme="minorBidi"/>
                <w:noProof/>
                <w:szCs w:val="22"/>
                <w:lang w:val="es-CR" w:eastAsia="es-CR"/>
              </w:rPr>
              <w:tab/>
            </w:r>
            <w:r w:rsidRPr="00E27AFF">
              <w:rPr>
                <w:rStyle w:val="Hipervnculo"/>
                <w:noProof/>
              </w:rPr>
              <w:t>Vigencia de la póliza</w:t>
            </w:r>
            <w:r w:rsidRPr="00E27AFF">
              <w:rPr>
                <w:noProof/>
                <w:webHidden/>
              </w:rPr>
              <w:tab/>
            </w:r>
            <w:r w:rsidRPr="00E27AFF">
              <w:rPr>
                <w:noProof/>
                <w:webHidden/>
              </w:rPr>
              <w:fldChar w:fldCharType="begin"/>
            </w:r>
            <w:r w:rsidRPr="00E27AFF">
              <w:rPr>
                <w:noProof/>
                <w:webHidden/>
              </w:rPr>
              <w:instrText xml:space="preserve"> PAGEREF _Toc46415634 \h </w:instrText>
            </w:r>
            <w:r w:rsidRPr="00E27AFF">
              <w:rPr>
                <w:noProof/>
                <w:webHidden/>
              </w:rPr>
            </w:r>
            <w:r w:rsidRPr="00E27AFF">
              <w:rPr>
                <w:noProof/>
                <w:webHidden/>
              </w:rPr>
              <w:fldChar w:fldCharType="separate"/>
            </w:r>
            <w:r w:rsidRPr="00E27AFF">
              <w:rPr>
                <w:noProof/>
                <w:webHidden/>
              </w:rPr>
              <w:t>45</w:t>
            </w:r>
            <w:r w:rsidRPr="00E27AFF">
              <w:rPr>
                <w:noProof/>
                <w:webHidden/>
              </w:rPr>
              <w:fldChar w:fldCharType="end"/>
            </w:r>
          </w:hyperlink>
        </w:p>
        <w:p w14:paraId="5552BBEB" w14:textId="204B1870" w:rsidR="00FA1D13" w:rsidRPr="00E27AFF" w:rsidRDefault="00FA1D13">
          <w:pPr>
            <w:pStyle w:val="TDC2"/>
            <w:tabs>
              <w:tab w:val="left" w:pos="1760"/>
              <w:tab w:val="right" w:leader="dot" w:pos="10528"/>
            </w:tabs>
            <w:rPr>
              <w:rFonts w:asciiTheme="minorHAnsi" w:eastAsiaTheme="minorEastAsia" w:hAnsiTheme="minorHAnsi" w:cstheme="minorBidi"/>
              <w:noProof/>
              <w:szCs w:val="22"/>
              <w:lang w:val="es-CR" w:eastAsia="es-CR"/>
            </w:rPr>
          </w:pPr>
          <w:hyperlink w:anchor="_Toc46415635" w:history="1">
            <w:r w:rsidRPr="00E27AFF">
              <w:rPr>
                <w:rStyle w:val="Hipervnculo"/>
                <w:noProof/>
              </w:rPr>
              <w:t>Artículo 54.</w:t>
            </w:r>
            <w:r w:rsidRPr="00E27AFF">
              <w:rPr>
                <w:rFonts w:asciiTheme="minorHAnsi" w:eastAsiaTheme="minorEastAsia" w:hAnsiTheme="minorHAnsi" w:cstheme="minorBidi"/>
                <w:noProof/>
                <w:szCs w:val="22"/>
                <w:lang w:val="es-CR" w:eastAsia="es-CR"/>
              </w:rPr>
              <w:tab/>
            </w:r>
            <w:r w:rsidRPr="00E27AFF">
              <w:rPr>
                <w:rStyle w:val="Hipervnculo"/>
                <w:noProof/>
              </w:rPr>
              <w:t>Renovación del seguro</w:t>
            </w:r>
            <w:r w:rsidRPr="00E27AFF">
              <w:rPr>
                <w:noProof/>
                <w:webHidden/>
              </w:rPr>
              <w:tab/>
            </w:r>
            <w:r w:rsidRPr="00E27AFF">
              <w:rPr>
                <w:noProof/>
                <w:webHidden/>
              </w:rPr>
              <w:fldChar w:fldCharType="begin"/>
            </w:r>
            <w:r w:rsidRPr="00E27AFF">
              <w:rPr>
                <w:noProof/>
                <w:webHidden/>
              </w:rPr>
              <w:instrText xml:space="preserve"> PAGEREF _Toc46415635 \h </w:instrText>
            </w:r>
            <w:r w:rsidRPr="00E27AFF">
              <w:rPr>
                <w:noProof/>
                <w:webHidden/>
              </w:rPr>
            </w:r>
            <w:r w:rsidRPr="00E27AFF">
              <w:rPr>
                <w:noProof/>
                <w:webHidden/>
              </w:rPr>
              <w:fldChar w:fldCharType="separate"/>
            </w:r>
            <w:r w:rsidRPr="00E27AFF">
              <w:rPr>
                <w:noProof/>
                <w:webHidden/>
              </w:rPr>
              <w:t>45</w:t>
            </w:r>
            <w:r w:rsidRPr="00E27AFF">
              <w:rPr>
                <w:noProof/>
                <w:webHidden/>
              </w:rPr>
              <w:fldChar w:fldCharType="end"/>
            </w:r>
          </w:hyperlink>
        </w:p>
        <w:p w14:paraId="62000574" w14:textId="0DE88BF6" w:rsidR="00FA1D13" w:rsidRPr="00E27AFF" w:rsidRDefault="00FA1D13">
          <w:pPr>
            <w:pStyle w:val="TDC2"/>
            <w:tabs>
              <w:tab w:val="left" w:pos="1760"/>
              <w:tab w:val="right" w:leader="dot" w:pos="10528"/>
            </w:tabs>
            <w:rPr>
              <w:rFonts w:asciiTheme="minorHAnsi" w:eastAsiaTheme="minorEastAsia" w:hAnsiTheme="minorHAnsi" w:cstheme="minorBidi"/>
              <w:noProof/>
              <w:szCs w:val="22"/>
              <w:lang w:val="es-CR" w:eastAsia="es-CR"/>
            </w:rPr>
          </w:pPr>
          <w:hyperlink w:anchor="_Toc46415636" w:history="1">
            <w:r w:rsidRPr="00E27AFF">
              <w:rPr>
                <w:rStyle w:val="Hipervnculo"/>
                <w:noProof/>
              </w:rPr>
              <w:t>Artículo 55.</w:t>
            </w:r>
            <w:r w:rsidRPr="00E27AFF">
              <w:rPr>
                <w:rFonts w:asciiTheme="minorHAnsi" w:eastAsiaTheme="minorEastAsia" w:hAnsiTheme="minorHAnsi" w:cstheme="minorBidi"/>
                <w:noProof/>
                <w:szCs w:val="22"/>
                <w:lang w:val="es-CR" w:eastAsia="es-CR"/>
              </w:rPr>
              <w:tab/>
            </w:r>
            <w:r w:rsidRPr="00E27AFF">
              <w:rPr>
                <w:rStyle w:val="Hipervnculo"/>
                <w:noProof/>
              </w:rPr>
              <w:t>Terminación Anticipada del seguro</w:t>
            </w:r>
            <w:r w:rsidRPr="00E27AFF">
              <w:rPr>
                <w:noProof/>
                <w:webHidden/>
              </w:rPr>
              <w:tab/>
            </w:r>
            <w:r w:rsidRPr="00E27AFF">
              <w:rPr>
                <w:noProof/>
                <w:webHidden/>
              </w:rPr>
              <w:fldChar w:fldCharType="begin"/>
            </w:r>
            <w:r w:rsidRPr="00E27AFF">
              <w:rPr>
                <w:noProof/>
                <w:webHidden/>
              </w:rPr>
              <w:instrText xml:space="preserve"> PAGEREF _Toc46415636 \h </w:instrText>
            </w:r>
            <w:r w:rsidRPr="00E27AFF">
              <w:rPr>
                <w:noProof/>
                <w:webHidden/>
              </w:rPr>
            </w:r>
            <w:r w:rsidRPr="00E27AFF">
              <w:rPr>
                <w:noProof/>
                <w:webHidden/>
              </w:rPr>
              <w:fldChar w:fldCharType="separate"/>
            </w:r>
            <w:r w:rsidRPr="00E27AFF">
              <w:rPr>
                <w:noProof/>
                <w:webHidden/>
              </w:rPr>
              <w:t>45</w:t>
            </w:r>
            <w:r w:rsidRPr="00E27AFF">
              <w:rPr>
                <w:noProof/>
                <w:webHidden/>
              </w:rPr>
              <w:fldChar w:fldCharType="end"/>
            </w:r>
          </w:hyperlink>
        </w:p>
        <w:p w14:paraId="35DE203D" w14:textId="4634E1CF" w:rsidR="00FA1D13" w:rsidRPr="00E27AFF" w:rsidRDefault="00FA1D13">
          <w:pPr>
            <w:pStyle w:val="TDC1"/>
            <w:tabs>
              <w:tab w:val="left" w:pos="1760"/>
              <w:tab w:val="right" w:leader="dot" w:pos="10528"/>
            </w:tabs>
            <w:rPr>
              <w:rFonts w:asciiTheme="minorHAnsi" w:eastAsiaTheme="minorEastAsia" w:hAnsiTheme="minorHAnsi" w:cstheme="minorBidi"/>
              <w:noProof/>
              <w:szCs w:val="22"/>
              <w:lang w:val="es-CR" w:eastAsia="es-CR"/>
            </w:rPr>
          </w:pPr>
          <w:hyperlink w:anchor="_Toc46415637" w:history="1">
            <w:r w:rsidRPr="00E27AFF">
              <w:rPr>
                <w:rStyle w:val="Hipervnculo"/>
                <w:rFonts w:cstheme="minorHAnsi"/>
                <w:noProof/>
                <w:lang w:val="es-CR"/>
              </w:rPr>
              <w:t>CAPÍTULO IX.</w:t>
            </w:r>
            <w:r w:rsidRPr="00E27AFF">
              <w:rPr>
                <w:rFonts w:asciiTheme="minorHAnsi" w:eastAsiaTheme="minorEastAsia" w:hAnsiTheme="minorHAnsi" w:cstheme="minorBidi"/>
                <w:noProof/>
                <w:szCs w:val="22"/>
                <w:lang w:val="es-CR" w:eastAsia="es-CR"/>
              </w:rPr>
              <w:tab/>
            </w:r>
            <w:r w:rsidRPr="00E27AFF">
              <w:rPr>
                <w:rStyle w:val="Hipervnculo"/>
                <w:rFonts w:cstheme="minorHAnsi"/>
                <w:noProof/>
              </w:rPr>
              <w:t>CONDICIONES VARIAS</w:t>
            </w:r>
            <w:r w:rsidRPr="00E27AFF">
              <w:rPr>
                <w:noProof/>
                <w:webHidden/>
              </w:rPr>
              <w:tab/>
            </w:r>
            <w:r w:rsidRPr="00E27AFF">
              <w:rPr>
                <w:noProof/>
                <w:webHidden/>
              </w:rPr>
              <w:fldChar w:fldCharType="begin"/>
            </w:r>
            <w:r w:rsidRPr="00E27AFF">
              <w:rPr>
                <w:noProof/>
                <w:webHidden/>
              </w:rPr>
              <w:instrText xml:space="preserve"> PAGEREF _Toc46415637 \h </w:instrText>
            </w:r>
            <w:r w:rsidRPr="00E27AFF">
              <w:rPr>
                <w:noProof/>
                <w:webHidden/>
              </w:rPr>
            </w:r>
            <w:r w:rsidRPr="00E27AFF">
              <w:rPr>
                <w:noProof/>
                <w:webHidden/>
              </w:rPr>
              <w:fldChar w:fldCharType="separate"/>
            </w:r>
            <w:r w:rsidRPr="00E27AFF">
              <w:rPr>
                <w:noProof/>
                <w:webHidden/>
              </w:rPr>
              <w:t>45</w:t>
            </w:r>
            <w:r w:rsidRPr="00E27AFF">
              <w:rPr>
                <w:noProof/>
                <w:webHidden/>
              </w:rPr>
              <w:fldChar w:fldCharType="end"/>
            </w:r>
          </w:hyperlink>
        </w:p>
        <w:p w14:paraId="2587899F" w14:textId="3617C514" w:rsidR="00FA1D13" w:rsidRPr="00E27AFF" w:rsidRDefault="00FA1D13">
          <w:pPr>
            <w:pStyle w:val="TDC2"/>
            <w:tabs>
              <w:tab w:val="left" w:pos="1760"/>
              <w:tab w:val="right" w:leader="dot" w:pos="10528"/>
            </w:tabs>
            <w:rPr>
              <w:rFonts w:asciiTheme="minorHAnsi" w:eastAsiaTheme="minorEastAsia" w:hAnsiTheme="minorHAnsi" w:cstheme="minorBidi"/>
              <w:noProof/>
              <w:szCs w:val="22"/>
              <w:lang w:val="es-CR" w:eastAsia="es-CR"/>
            </w:rPr>
          </w:pPr>
          <w:hyperlink w:anchor="_Toc46415638" w:history="1">
            <w:r w:rsidRPr="00E27AFF">
              <w:rPr>
                <w:rStyle w:val="Hipervnculo"/>
                <w:noProof/>
              </w:rPr>
              <w:t>Artículo 56.</w:t>
            </w:r>
            <w:r w:rsidRPr="00E27AFF">
              <w:rPr>
                <w:rFonts w:asciiTheme="minorHAnsi" w:eastAsiaTheme="minorEastAsia" w:hAnsiTheme="minorHAnsi" w:cstheme="minorBidi"/>
                <w:noProof/>
                <w:szCs w:val="22"/>
                <w:lang w:val="es-CR" w:eastAsia="es-CR"/>
              </w:rPr>
              <w:tab/>
            </w:r>
            <w:r w:rsidRPr="00E27AFF">
              <w:rPr>
                <w:rStyle w:val="Hipervnculo"/>
                <w:noProof/>
              </w:rPr>
              <w:t>Infraseguro y Sobreseguro</w:t>
            </w:r>
            <w:r w:rsidRPr="00E27AFF">
              <w:rPr>
                <w:noProof/>
                <w:webHidden/>
              </w:rPr>
              <w:tab/>
            </w:r>
            <w:r w:rsidRPr="00E27AFF">
              <w:rPr>
                <w:noProof/>
                <w:webHidden/>
              </w:rPr>
              <w:fldChar w:fldCharType="begin"/>
            </w:r>
            <w:r w:rsidRPr="00E27AFF">
              <w:rPr>
                <w:noProof/>
                <w:webHidden/>
              </w:rPr>
              <w:instrText xml:space="preserve"> PAGEREF _Toc46415638 \h </w:instrText>
            </w:r>
            <w:r w:rsidRPr="00E27AFF">
              <w:rPr>
                <w:noProof/>
                <w:webHidden/>
              </w:rPr>
            </w:r>
            <w:r w:rsidRPr="00E27AFF">
              <w:rPr>
                <w:noProof/>
                <w:webHidden/>
              </w:rPr>
              <w:fldChar w:fldCharType="separate"/>
            </w:r>
            <w:r w:rsidRPr="00E27AFF">
              <w:rPr>
                <w:noProof/>
                <w:webHidden/>
              </w:rPr>
              <w:t>45</w:t>
            </w:r>
            <w:r w:rsidRPr="00E27AFF">
              <w:rPr>
                <w:noProof/>
                <w:webHidden/>
              </w:rPr>
              <w:fldChar w:fldCharType="end"/>
            </w:r>
          </w:hyperlink>
        </w:p>
        <w:p w14:paraId="5BB75AD9" w14:textId="0250407D" w:rsidR="00FA1D13" w:rsidRPr="00E27AFF" w:rsidRDefault="00FA1D13">
          <w:pPr>
            <w:pStyle w:val="TDC2"/>
            <w:tabs>
              <w:tab w:val="left" w:pos="1760"/>
              <w:tab w:val="right" w:leader="dot" w:pos="10528"/>
            </w:tabs>
            <w:rPr>
              <w:rFonts w:asciiTheme="minorHAnsi" w:eastAsiaTheme="minorEastAsia" w:hAnsiTheme="minorHAnsi" w:cstheme="minorBidi"/>
              <w:noProof/>
              <w:szCs w:val="22"/>
              <w:lang w:val="es-CR" w:eastAsia="es-CR"/>
            </w:rPr>
          </w:pPr>
          <w:hyperlink w:anchor="_Toc46415639" w:history="1">
            <w:r w:rsidRPr="00E27AFF">
              <w:rPr>
                <w:rStyle w:val="Hipervnculo"/>
                <w:noProof/>
              </w:rPr>
              <w:t>Artículo 57.</w:t>
            </w:r>
            <w:r w:rsidRPr="00E27AFF">
              <w:rPr>
                <w:rFonts w:asciiTheme="minorHAnsi" w:eastAsiaTheme="minorEastAsia" w:hAnsiTheme="minorHAnsi" w:cstheme="minorBidi"/>
                <w:noProof/>
                <w:szCs w:val="22"/>
                <w:lang w:val="es-CR" w:eastAsia="es-CR"/>
              </w:rPr>
              <w:tab/>
            </w:r>
            <w:r w:rsidRPr="00E27AFF">
              <w:rPr>
                <w:rStyle w:val="Hipervnculo"/>
                <w:noProof/>
              </w:rPr>
              <w:t>Cesión de derechos y subrogación</w:t>
            </w:r>
            <w:r w:rsidRPr="00E27AFF">
              <w:rPr>
                <w:noProof/>
                <w:webHidden/>
              </w:rPr>
              <w:tab/>
            </w:r>
            <w:r w:rsidRPr="00E27AFF">
              <w:rPr>
                <w:noProof/>
                <w:webHidden/>
              </w:rPr>
              <w:fldChar w:fldCharType="begin"/>
            </w:r>
            <w:r w:rsidRPr="00E27AFF">
              <w:rPr>
                <w:noProof/>
                <w:webHidden/>
              </w:rPr>
              <w:instrText xml:space="preserve"> PAGEREF _Toc46415639 \h </w:instrText>
            </w:r>
            <w:r w:rsidRPr="00E27AFF">
              <w:rPr>
                <w:noProof/>
                <w:webHidden/>
              </w:rPr>
            </w:r>
            <w:r w:rsidRPr="00E27AFF">
              <w:rPr>
                <w:noProof/>
                <w:webHidden/>
              </w:rPr>
              <w:fldChar w:fldCharType="separate"/>
            </w:r>
            <w:r w:rsidRPr="00E27AFF">
              <w:rPr>
                <w:noProof/>
                <w:webHidden/>
              </w:rPr>
              <w:t>46</w:t>
            </w:r>
            <w:r w:rsidRPr="00E27AFF">
              <w:rPr>
                <w:noProof/>
                <w:webHidden/>
              </w:rPr>
              <w:fldChar w:fldCharType="end"/>
            </w:r>
          </w:hyperlink>
        </w:p>
        <w:p w14:paraId="2425189E" w14:textId="5CB13029" w:rsidR="00FA1D13" w:rsidRPr="00E27AFF" w:rsidRDefault="00FA1D13">
          <w:pPr>
            <w:pStyle w:val="TDC2"/>
            <w:tabs>
              <w:tab w:val="left" w:pos="1760"/>
              <w:tab w:val="right" w:leader="dot" w:pos="10528"/>
            </w:tabs>
            <w:rPr>
              <w:rFonts w:asciiTheme="minorHAnsi" w:eastAsiaTheme="minorEastAsia" w:hAnsiTheme="minorHAnsi" w:cstheme="minorBidi"/>
              <w:noProof/>
              <w:szCs w:val="22"/>
              <w:lang w:val="es-CR" w:eastAsia="es-CR"/>
            </w:rPr>
          </w:pPr>
          <w:hyperlink w:anchor="_Toc46415640" w:history="1">
            <w:r w:rsidRPr="00E27AFF">
              <w:rPr>
                <w:rStyle w:val="Hipervnculo"/>
                <w:noProof/>
              </w:rPr>
              <w:t>Artículo 58.</w:t>
            </w:r>
            <w:r w:rsidRPr="00E27AFF">
              <w:rPr>
                <w:rFonts w:asciiTheme="minorHAnsi" w:eastAsiaTheme="minorEastAsia" w:hAnsiTheme="minorHAnsi" w:cstheme="minorBidi"/>
                <w:noProof/>
                <w:szCs w:val="22"/>
                <w:lang w:val="es-CR" w:eastAsia="es-CR"/>
              </w:rPr>
              <w:tab/>
            </w:r>
            <w:r w:rsidRPr="00E27AFF">
              <w:rPr>
                <w:rStyle w:val="Hipervnculo"/>
                <w:noProof/>
              </w:rPr>
              <w:t>Moneda</w:t>
            </w:r>
            <w:r w:rsidRPr="00E27AFF">
              <w:rPr>
                <w:noProof/>
                <w:webHidden/>
              </w:rPr>
              <w:tab/>
            </w:r>
            <w:r w:rsidRPr="00E27AFF">
              <w:rPr>
                <w:noProof/>
                <w:webHidden/>
              </w:rPr>
              <w:fldChar w:fldCharType="begin"/>
            </w:r>
            <w:r w:rsidRPr="00E27AFF">
              <w:rPr>
                <w:noProof/>
                <w:webHidden/>
              </w:rPr>
              <w:instrText xml:space="preserve"> PAGEREF _Toc46415640 \h </w:instrText>
            </w:r>
            <w:r w:rsidRPr="00E27AFF">
              <w:rPr>
                <w:noProof/>
                <w:webHidden/>
              </w:rPr>
            </w:r>
            <w:r w:rsidRPr="00E27AFF">
              <w:rPr>
                <w:noProof/>
                <w:webHidden/>
              </w:rPr>
              <w:fldChar w:fldCharType="separate"/>
            </w:r>
            <w:r w:rsidRPr="00E27AFF">
              <w:rPr>
                <w:noProof/>
                <w:webHidden/>
              </w:rPr>
              <w:t>46</w:t>
            </w:r>
            <w:r w:rsidRPr="00E27AFF">
              <w:rPr>
                <w:noProof/>
                <w:webHidden/>
              </w:rPr>
              <w:fldChar w:fldCharType="end"/>
            </w:r>
          </w:hyperlink>
        </w:p>
        <w:p w14:paraId="3E2E1A73" w14:textId="22AC4EF5" w:rsidR="00FA1D13" w:rsidRPr="00E27AFF" w:rsidRDefault="00FA1D13">
          <w:pPr>
            <w:pStyle w:val="TDC2"/>
            <w:tabs>
              <w:tab w:val="left" w:pos="1760"/>
              <w:tab w:val="right" w:leader="dot" w:pos="10528"/>
            </w:tabs>
            <w:rPr>
              <w:rFonts w:asciiTheme="minorHAnsi" w:eastAsiaTheme="minorEastAsia" w:hAnsiTheme="minorHAnsi" w:cstheme="minorBidi"/>
              <w:noProof/>
              <w:szCs w:val="22"/>
              <w:lang w:val="es-CR" w:eastAsia="es-CR"/>
            </w:rPr>
          </w:pPr>
          <w:hyperlink w:anchor="_Toc46415641" w:history="1">
            <w:r w:rsidRPr="00E27AFF">
              <w:rPr>
                <w:rStyle w:val="Hipervnculo"/>
                <w:noProof/>
              </w:rPr>
              <w:t>Artículo 59.</w:t>
            </w:r>
            <w:r w:rsidRPr="00E27AFF">
              <w:rPr>
                <w:rFonts w:asciiTheme="minorHAnsi" w:eastAsiaTheme="minorEastAsia" w:hAnsiTheme="minorHAnsi" w:cstheme="minorBidi"/>
                <w:noProof/>
                <w:szCs w:val="22"/>
                <w:lang w:val="es-CR" w:eastAsia="es-CR"/>
              </w:rPr>
              <w:tab/>
            </w:r>
            <w:r w:rsidRPr="00E27AFF">
              <w:rPr>
                <w:rStyle w:val="Hipervnculo"/>
                <w:noProof/>
              </w:rPr>
              <w:t>Modificaciones al seguro</w:t>
            </w:r>
            <w:r w:rsidRPr="00E27AFF">
              <w:rPr>
                <w:noProof/>
                <w:webHidden/>
              </w:rPr>
              <w:tab/>
            </w:r>
            <w:r w:rsidRPr="00E27AFF">
              <w:rPr>
                <w:noProof/>
                <w:webHidden/>
              </w:rPr>
              <w:fldChar w:fldCharType="begin"/>
            </w:r>
            <w:r w:rsidRPr="00E27AFF">
              <w:rPr>
                <w:noProof/>
                <w:webHidden/>
              </w:rPr>
              <w:instrText xml:space="preserve"> PAGEREF _Toc46415641 \h </w:instrText>
            </w:r>
            <w:r w:rsidRPr="00E27AFF">
              <w:rPr>
                <w:noProof/>
                <w:webHidden/>
              </w:rPr>
            </w:r>
            <w:r w:rsidRPr="00E27AFF">
              <w:rPr>
                <w:noProof/>
                <w:webHidden/>
              </w:rPr>
              <w:fldChar w:fldCharType="separate"/>
            </w:r>
            <w:r w:rsidRPr="00E27AFF">
              <w:rPr>
                <w:noProof/>
                <w:webHidden/>
              </w:rPr>
              <w:t>46</w:t>
            </w:r>
            <w:r w:rsidRPr="00E27AFF">
              <w:rPr>
                <w:noProof/>
                <w:webHidden/>
              </w:rPr>
              <w:fldChar w:fldCharType="end"/>
            </w:r>
          </w:hyperlink>
        </w:p>
        <w:p w14:paraId="09B97856" w14:textId="3331432B" w:rsidR="00FA1D13" w:rsidRPr="00E27AFF" w:rsidRDefault="00FA1D13">
          <w:pPr>
            <w:pStyle w:val="TDC2"/>
            <w:tabs>
              <w:tab w:val="left" w:pos="1760"/>
              <w:tab w:val="right" w:leader="dot" w:pos="10528"/>
            </w:tabs>
            <w:rPr>
              <w:rFonts w:asciiTheme="minorHAnsi" w:eastAsiaTheme="minorEastAsia" w:hAnsiTheme="minorHAnsi" w:cstheme="minorBidi"/>
              <w:noProof/>
              <w:szCs w:val="22"/>
              <w:lang w:val="es-CR" w:eastAsia="es-CR"/>
            </w:rPr>
          </w:pPr>
          <w:hyperlink w:anchor="_Toc46415642" w:history="1">
            <w:r w:rsidRPr="00E27AFF">
              <w:rPr>
                <w:rStyle w:val="Hipervnculo"/>
                <w:noProof/>
              </w:rPr>
              <w:t>Artículo 60.</w:t>
            </w:r>
            <w:r w:rsidRPr="00E27AFF">
              <w:rPr>
                <w:rFonts w:asciiTheme="minorHAnsi" w:eastAsiaTheme="minorEastAsia" w:hAnsiTheme="minorHAnsi" w:cstheme="minorBidi"/>
                <w:noProof/>
                <w:szCs w:val="22"/>
                <w:lang w:val="es-CR" w:eastAsia="es-CR"/>
              </w:rPr>
              <w:tab/>
            </w:r>
            <w:r w:rsidRPr="00E27AFF">
              <w:rPr>
                <w:rStyle w:val="Hipervnculo"/>
                <w:noProof/>
              </w:rPr>
              <w:t>Plazo de prescripción</w:t>
            </w:r>
            <w:r w:rsidRPr="00E27AFF">
              <w:rPr>
                <w:noProof/>
                <w:webHidden/>
              </w:rPr>
              <w:tab/>
            </w:r>
            <w:r w:rsidRPr="00E27AFF">
              <w:rPr>
                <w:noProof/>
                <w:webHidden/>
              </w:rPr>
              <w:fldChar w:fldCharType="begin"/>
            </w:r>
            <w:r w:rsidRPr="00E27AFF">
              <w:rPr>
                <w:noProof/>
                <w:webHidden/>
              </w:rPr>
              <w:instrText xml:space="preserve"> PAGEREF _Toc46415642 \h </w:instrText>
            </w:r>
            <w:r w:rsidRPr="00E27AFF">
              <w:rPr>
                <w:noProof/>
                <w:webHidden/>
              </w:rPr>
            </w:r>
            <w:r w:rsidRPr="00E27AFF">
              <w:rPr>
                <w:noProof/>
                <w:webHidden/>
              </w:rPr>
              <w:fldChar w:fldCharType="separate"/>
            </w:r>
            <w:r w:rsidRPr="00E27AFF">
              <w:rPr>
                <w:noProof/>
                <w:webHidden/>
              </w:rPr>
              <w:t>47</w:t>
            </w:r>
            <w:r w:rsidRPr="00E27AFF">
              <w:rPr>
                <w:noProof/>
                <w:webHidden/>
              </w:rPr>
              <w:fldChar w:fldCharType="end"/>
            </w:r>
          </w:hyperlink>
        </w:p>
        <w:p w14:paraId="2B4A2474" w14:textId="3AF85120" w:rsidR="00FA1D13" w:rsidRPr="00E27AFF" w:rsidRDefault="00FA1D13">
          <w:pPr>
            <w:pStyle w:val="TDC2"/>
            <w:tabs>
              <w:tab w:val="left" w:pos="1760"/>
              <w:tab w:val="right" w:leader="dot" w:pos="10528"/>
            </w:tabs>
            <w:rPr>
              <w:rFonts w:asciiTheme="minorHAnsi" w:eastAsiaTheme="minorEastAsia" w:hAnsiTheme="minorHAnsi" w:cstheme="minorBidi"/>
              <w:noProof/>
              <w:szCs w:val="22"/>
              <w:lang w:val="es-CR" w:eastAsia="es-CR"/>
            </w:rPr>
          </w:pPr>
          <w:hyperlink w:anchor="_Toc46415643" w:history="1">
            <w:r w:rsidRPr="00E27AFF">
              <w:rPr>
                <w:rStyle w:val="Hipervnculo"/>
                <w:noProof/>
              </w:rPr>
              <w:t>Artículo 61.</w:t>
            </w:r>
            <w:r w:rsidRPr="00E27AFF">
              <w:rPr>
                <w:rFonts w:asciiTheme="minorHAnsi" w:eastAsiaTheme="minorEastAsia" w:hAnsiTheme="minorHAnsi" w:cstheme="minorBidi"/>
                <w:noProof/>
                <w:szCs w:val="22"/>
                <w:lang w:val="es-CR" w:eastAsia="es-CR"/>
              </w:rPr>
              <w:tab/>
            </w:r>
            <w:r w:rsidRPr="00E27AFF">
              <w:rPr>
                <w:rStyle w:val="Hipervnculo"/>
                <w:noProof/>
              </w:rPr>
              <w:t>Salvamento</w:t>
            </w:r>
            <w:r w:rsidRPr="00E27AFF">
              <w:rPr>
                <w:noProof/>
                <w:webHidden/>
              </w:rPr>
              <w:tab/>
            </w:r>
            <w:r w:rsidRPr="00E27AFF">
              <w:rPr>
                <w:noProof/>
                <w:webHidden/>
              </w:rPr>
              <w:fldChar w:fldCharType="begin"/>
            </w:r>
            <w:r w:rsidRPr="00E27AFF">
              <w:rPr>
                <w:noProof/>
                <w:webHidden/>
              </w:rPr>
              <w:instrText xml:space="preserve"> PAGEREF _Toc46415643 \h </w:instrText>
            </w:r>
            <w:r w:rsidRPr="00E27AFF">
              <w:rPr>
                <w:noProof/>
                <w:webHidden/>
              </w:rPr>
            </w:r>
            <w:r w:rsidRPr="00E27AFF">
              <w:rPr>
                <w:noProof/>
                <w:webHidden/>
              </w:rPr>
              <w:fldChar w:fldCharType="separate"/>
            </w:r>
            <w:r w:rsidRPr="00E27AFF">
              <w:rPr>
                <w:noProof/>
                <w:webHidden/>
              </w:rPr>
              <w:t>47</w:t>
            </w:r>
            <w:r w:rsidRPr="00E27AFF">
              <w:rPr>
                <w:noProof/>
                <w:webHidden/>
              </w:rPr>
              <w:fldChar w:fldCharType="end"/>
            </w:r>
          </w:hyperlink>
        </w:p>
        <w:p w14:paraId="56654C3B" w14:textId="60DE36E2" w:rsidR="00FA1D13" w:rsidRPr="00E27AFF" w:rsidRDefault="00FA1D13">
          <w:pPr>
            <w:pStyle w:val="TDC2"/>
            <w:tabs>
              <w:tab w:val="left" w:pos="1760"/>
              <w:tab w:val="right" w:leader="dot" w:pos="10528"/>
            </w:tabs>
            <w:rPr>
              <w:rFonts w:asciiTheme="minorHAnsi" w:eastAsiaTheme="minorEastAsia" w:hAnsiTheme="minorHAnsi" w:cstheme="minorBidi"/>
              <w:noProof/>
              <w:szCs w:val="22"/>
              <w:lang w:val="es-CR" w:eastAsia="es-CR"/>
            </w:rPr>
          </w:pPr>
          <w:hyperlink w:anchor="_Toc46415644" w:history="1">
            <w:r w:rsidRPr="00E27AFF">
              <w:rPr>
                <w:rStyle w:val="Hipervnculo"/>
                <w:noProof/>
              </w:rPr>
              <w:t>Artículo 62.</w:t>
            </w:r>
            <w:r w:rsidRPr="00E27AFF">
              <w:rPr>
                <w:rFonts w:asciiTheme="minorHAnsi" w:eastAsiaTheme="minorEastAsia" w:hAnsiTheme="minorHAnsi" w:cstheme="minorBidi"/>
                <w:noProof/>
                <w:szCs w:val="22"/>
                <w:lang w:val="es-CR" w:eastAsia="es-CR"/>
              </w:rPr>
              <w:tab/>
            </w:r>
            <w:r w:rsidRPr="00E27AFF">
              <w:rPr>
                <w:rStyle w:val="Hipervnculo"/>
                <w:noProof/>
              </w:rPr>
              <w:t>Tasación</w:t>
            </w:r>
            <w:r w:rsidRPr="00E27AFF">
              <w:rPr>
                <w:noProof/>
                <w:webHidden/>
              </w:rPr>
              <w:tab/>
            </w:r>
            <w:r w:rsidRPr="00E27AFF">
              <w:rPr>
                <w:noProof/>
                <w:webHidden/>
              </w:rPr>
              <w:fldChar w:fldCharType="begin"/>
            </w:r>
            <w:r w:rsidRPr="00E27AFF">
              <w:rPr>
                <w:noProof/>
                <w:webHidden/>
              </w:rPr>
              <w:instrText xml:space="preserve"> PAGEREF _Toc46415644 \h </w:instrText>
            </w:r>
            <w:r w:rsidRPr="00E27AFF">
              <w:rPr>
                <w:noProof/>
                <w:webHidden/>
              </w:rPr>
            </w:r>
            <w:r w:rsidRPr="00E27AFF">
              <w:rPr>
                <w:noProof/>
                <w:webHidden/>
              </w:rPr>
              <w:fldChar w:fldCharType="separate"/>
            </w:r>
            <w:r w:rsidRPr="00E27AFF">
              <w:rPr>
                <w:noProof/>
                <w:webHidden/>
              </w:rPr>
              <w:t>47</w:t>
            </w:r>
            <w:r w:rsidRPr="00E27AFF">
              <w:rPr>
                <w:noProof/>
                <w:webHidden/>
              </w:rPr>
              <w:fldChar w:fldCharType="end"/>
            </w:r>
          </w:hyperlink>
        </w:p>
        <w:p w14:paraId="072A6853" w14:textId="0D0487E2" w:rsidR="00FA1D13" w:rsidRPr="00E27AFF" w:rsidRDefault="00FA1D13">
          <w:pPr>
            <w:pStyle w:val="TDC2"/>
            <w:tabs>
              <w:tab w:val="left" w:pos="1760"/>
              <w:tab w:val="right" w:leader="dot" w:pos="10528"/>
            </w:tabs>
            <w:rPr>
              <w:rFonts w:asciiTheme="minorHAnsi" w:eastAsiaTheme="minorEastAsia" w:hAnsiTheme="minorHAnsi" w:cstheme="minorBidi"/>
              <w:noProof/>
              <w:szCs w:val="22"/>
              <w:lang w:val="es-CR" w:eastAsia="es-CR"/>
            </w:rPr>
          </w:pPr>
          <w:hyperlink w:anchor="_Toc46415645" w:history="1">
            <w:r w:rsidRPr="00E27AFF">
              <w:rPr>
                <w:rStyle w:val="Hipervnculo"/>
                <w:noProof/>
              </w:rPr>
              <w:t>Artículo 63.</w:t>
            </w:r>
            <w:r w:rsidRPr="00E27AFF">
              <w:rPr>
                <w:rFonts w:asciiTheme="minorHAnsi" w:eastAsiaTheme="minorEastAsia" w:hAnsiTheme="minorHAnsi" w:cstheme="minorBidi"/>
                <w:noProof/>
                <w:szCs w:val="22"/>
                <w:lang w:val="es-CR" w:eastAsia="es-CR"/>
              </w:rPr>
              <w:tab/>
            </w:r>
            <w:r w:rsidRPr="00E27AFF">
              <w:rPr>
                <w:rStyle w:val="Hipervnculo"/>
                <w:noProof/>
              </w:rPr>
              <w:t>Rehabilitación</w:t>
            </w:r>
            <w:r w:rsidRPr="00E27AFF">
              <w:rPr>
                <w:noProof/>
                <w:webHidden/>
              </w:rPr>
              <w:tab/>
            </w:r>
            <w:r w:rsidRPr="00E27AFF">
              <w:rPr>
                <w:noProof/>
                <w:webHidden/>
              </w:rPr>
              <w:fldChar w:fldCharType="begin"/>
            </w:r>
            <w:r w:rsidRPr="00E27AFF">
              <w:rPr>
                <w:noProof/>
                <w:webHidden/>
              </w:rPr>
              <w:instrText xml:space="preserve"> PAGEREF _Toc46415645 \h </w:instrText>
            </w:r>
            <w:r w:rsidRPr="00E27AFF">
              <w:rPr>
                <w:noProof/>
                <w:webHidden/>
              </w:rPr>
            </w:r>
            <w:r w:rsidRPr="00E27AFF">
              <w:rPr>
                <w:noProof/>
                <w:webHidden/>
              </w:rPr>
              <w:fldChar w:fldCharType="separate"/>
            </w:r>
            <w:r w:rsidRPr="00E27AFF">
              <w:rPr>
                <w:noProof/>
                <w:webHidden/>
              </w:rPr>
              <w:t>47</w:t>
            </w:r>
            <w:r w:rsidRPr="00E27AFF">
              <w:rPr>
                <w:noProof/>
                <w:webHidden/>
              </w:rPr>
              <w:fldChar w:fldCharType="end"/>
            </w:r>
          </w:hyperlink>
        </w:p>
        <w:p w14:paraId="00F0F96B" w14:textId="2066715B" w:rsidR="00FA1D13" w:rsidRPr="00E27AFF" w:rsidRDefault="00FA1D13">
          <w:pPr>
            <w:pStyle w:val="TDC2"/>
            <w:tabs>
              <w:tab w:val="left" w:pos="1760"/>
              <w:tab w:val="right" w:leader="dot" w:pos="10528"/>
            </w:tabs>
            <w:rPr>
              <w:rFonts w:asciiTheme="minorHAnsi" w:eastAsiaTheme="minorEastAsia" w:hAnsiTheme="minorHAnsi" w:cstheme="minorBidi"/>
              <w:noProof/>
              <w:szCs w:val="22"/>
              <w:lang w:val="es-CR" w:eastAsia="es-CR"/>
            </w:rPr>
          </w:pPr>
          <w:hyperlink w:anchor="_Toc46415646" w:history="1">
            <w:r w:rsidRPr="00E27AFF">
              <w:rPr>
                <w:rStyle w:val="Hipervnculo"/>
                <w:noProof/>
              </w:rPr>
              <w:t>Artículo 64.</w:t>
            </w:r>
            <w:r w:rsidRPr="00E27AFF">
              <w:rPr>
                <w:rFonts w:asciiTheme="minorHAnsi" w:eastAsiaTheme="minorEastAsia" w:hAnsiTheme="minorHAnsi" w:cstheme="minorBidi"/>
                <w:noProof/>
                <w:szCs w:val="22"/>
                <w:lang w:val="es-CR" w:eastAsia="es-CR"/>
              </w:rPr>
              <w:tab/>
            </w:r>
            <w:r w:rsidRPr="00E27AFF">
              <w:rPr>
                <w:rStyle w:val="Hipervnculo"/>
                <w:noProof/>
              </w:rPr>
              <w:t>Autorización de documentos</w:t>
            </w:r>
            <w:r w:rsidRPr="00E27AFF">
              <w:rPr>
                <w:noProof/>
                <w:webHidden/>
              </w:rPr>
              <w:tab/>
            </w:r>
            <w:r w:rsidRPr="00E27AFF">
              <w:rPr>
                <w:noProof/>
                <w:webHidden/>
              </w:rPr>
              <w:fldChar w:fldCharType="begin"/>
            </w:r>
            <w:r w:rsidRPr="00E27AFF">
              <w:rPr>
                <w:noProof/>
                <w:webHidden/>
              </w:rPr>
              <w:instrText xml:space="preserve"> PAGEREF _Toc46415646 \h </w:instrText>
            </w:r>
            <w:r w:rsidRPr="00E27AFF">
              <w:rPr>
                <w:noProof/>
                <w:webHidden/>
              </w:rPr>
            </w:r>
            <w:r w:rsidRPr="00E27AFF">
              <w:rPr>
                <w:noProof/>
                <w:webHidden/>
              </w:rPr>
              <w:fldChar w:fldCharType="separate"/>
            </w:r>
            <w:r w:rsidRPr="00E27AFF">
              <w:rPr>
                <w:noProof/>
                <w:webHidden/>
              </w:rPr>
              <w:t>47</w:t>
            </w:r>
            <w:r w:rsidRPr="00E27AFF">
              <w:rPr>
                <w:noProof/>
                <w:webHidden/>
              </w:rPr>
              <w:fldChar w:fldCharType="end"/>
            </w:r>
          </w:hyperlink>
        </w:p>
        <w:p w14:paraId="379D395D" w14:textId="418A2B6D" w:rsidR="00FA1D13" w:rsidRPr="00E27AFF" w:rsidRDefault="00FA1D13">
          <w:pPr>
            <w:pStyle w:val="TDC2"/>
            <w:tabs>
              <w:tab w:val="left" w:pos="1760"/>
              <w:tab w:val="right" w:leader="dot" w:pos="10528"/>
            </w:tabs>
            <w:rPr>
              <w:rFonts w:asciiTheme="minorHAnsi" w:eastAsiaTheme="minorEastAsia" w:hAnsiTheme="minorHAnsi" w:cstheme="minorBidi"/>
              <w:noProof/>
              <w:szCs w:val="22"/>
              <w:lang w:val="es-CR" w:eastAsia="es-CR"/>
            </w:rPr>
          </w:pPr>
          <w:hyperlink w:anchor="_Toc46415647" w:history="1">
            <w:r w:rsidRPr="00E27AFF">
              <w:rPr>
                <w:rStyle w:val="Hipervnculo"/>
                <w:noProof/>
              </w:rPr>
              <w:t>Artículo 65.</w:t>
            </w:r>
            <w:r w:rsidRPr="00E27AFF">
              <w:rPr>
                <w:rFonts w:asciiTheme="minorHAnsi" w:eastAsiaTheme="minorEastAsia" w:hAnsiTheme="minorHAnsi" w:cstheme="minorBidi"/>
                <w:noProof/>
                <w:szCs w:val="22"/>
                <w:lang w:val="es-CR" w:eastAsia="es-CR"/>
              </w:rPr>
              <w:tab/>
            </w:r>
            <w:r w:rsidRPr="00E27AFF">
              <w:rPr>
                <w:rStyle w:val="Hipervnculo"/>
                <w:noProof/>
              </w:rPr>
              <w:t>Confidencialidad de la información</w:t>
            </w:r>
            <w:r w:rsidRPr="00E27AFF">
              <w:rPr>
                <w:noProof/>
                <w:webHidden/>
              </w:rPr>
              <w:tab/>
            </w:r>
            <w:r w:rsidRPr="00E27AFF">
              <w:rPr>
                <w:noProof/>
                <w:webHidden/>
              </w:rPr>
              <w:fldChar w:fldCharType="begin"/>
            </w:r>
            <w:r w:rsidRPr="00E27AFF">
              <w:rPr>
                <w:noProof/>
                <w:webHidden/>
              </w:rPr>
              <w:instrText xml:space="preserve"> PAGEREF _Toc46415647 \h </w:instrText>
            </w:r>
            <w:r w:rsidRPr="00E27AFF">
              <w:rPr>
                <w:noProof/>
                <w:webHidden/>
              </w:rPr>
            </w:r>
            <w:r w:rsidRPr="00E27AFF">
              <w:rPr>
                <w:noProof/>
                <w:webHidden/>
              </w:rPr>
              <w:fldChar w:fldCharType="separate"/>
            </w:r>
            <w:r w:rsidRPr="00E27AFF">
              <w:rPr>
                <w:noProof/>
                <w:webHidden/>
              </w:rPr>
              <w:t>48</w:t>
            </w:r>
            <w:r w:rsidRPr="00E27AFF">
              <w:rPr>
                <w:noProof/>
                <w:webHidden/>
              </w:rPr>
              <w:fldChar w:fldCharType="end"/>
            </w:r>
          </w:hyperlink>
        </w:p>
        <w:p w14:paraId="25AE872B" w14:textId="099CFCBC" w:rsidR="00FA1D13" w:rsidRPr="00E27AFF" w:rsidRDefault="00FA1D13">
          <w:pPr>
            <w:pStyle w:val="TDC2"/>
            <w:tabs>
              <w:tab w:val="left" w:pos="1760"/>
              <w:tab w:val="right" w:leader="dot" w:pos="10528"/>
            </w:tabs>
            <w:rPr>
              <w:rFonts w:asciiTheme="minorHAnsi" w:eastAsiaTheme="minorEastAsia" w:hAnsiTheme="minorHAnsi" w:cstheme="minorBidi"/>
              <w:noProof/>
              <w:szCs w:val="22"/>
              <w:lang w:val="es-CR" w:eastAsia="es-CR"/>
            </w:rPr>
          </w:pPr>
          <w:hyperlink w:anchor="_Toc46415648" w:history="1">
            <w:r w:rsidRPr="00E27AFF">
              <w:rPr>
                <w:rStyle w:val="Hipervnculo"/>
                <w:noProof/>
              </w:rPr>
              <w:t>Artículo 66.</w:t>
            </w:r>
            <w:r w:rsidRPr="00E27AFF">
              <w:rPr>
                <w:rFonts w:asciiTheme="minorHAnsi" w:eastAsiaTheme="minorEastAsia" w:hAnsiTheme="minorHAnsi" w:cstheme="minorBidi"/>
                <w:noProof/>
                <w:szCs w:val="22"/>
                <w:lang w:val="es-CR" w:eastAsia="es-CR"/>
              </w:rPr>
              <w:tab/>
            </w:r>
            <w:r w:rsidRPr="00E27AFF">
              <w:rPr>
                <w:rStyle w:val="Hipervnculo"/>
                <w:noProof/>
              </w:rPr>
              <w:t>Traspaso de la póliza</w:t>
            </w:r>
            <w:r w:rsidRPr="00E27AFF">
              <w:rPr>
                <w:noProof/>
                <w:webHidden/>
              </w:rPr>
              <w:tab/>
            </w:r>
            <w:r w:rsidRPr="00E27AFF">
              <w:rPr>
                <w:noProof/>
                <w:webHidden/>
              </w:rPr>
              <w:fldChar w:fldCharType="begin"/>
            </w:r>
            <w:r w:rsidRPr="00E27AFF">
              <w:rPr>
                <w:noProof/>
                <w:webHidden/>
              </w:rPr>
              <w:instrText xml:space="preserve"> PAGEREF _Toc46415648 \h </w:instrText>
            </w:r>
            <w:r w:rsidRPr="00E27AFF">
              <w:rPr>
                <w:noProof/>
                <w:webHidden/>
              </w:rPr>
            </w:r>
            <w:r w:rsidRPr="00E27AFF">
              <w:rPr>
                <w:noProof/>
                <w:webHidden/>
              </w:rPr>
              <w:fldChar w:fldCharType="separate"/>
            </w:r>
            <w:r w:rsidRPr="00E27AFF">
              <w:rPr>
                <w:noProof/>
                <w:webHidden/>
              </w:rPr>
              <w:t>48</w:t>
            </w:r>
            <w:r w:rsidRPr="00E27AFF">
              <w:rPr>
                <w:noProof/>
                <w:webHidden/>
              </w:rPr>
              <w:fldChar w:fldCharType="end"/>
            </w:r>
          </w:hyperlink>
        </w:p>
        <w:p w14:paraId="33844E85" w14:textId="2B55323B" w:rsidR="00FA1D13" w:rsidRPr="00E27AFF" w:rsidRDefault="00FA1D13">
          <w:pPr>
            <w:pStyle w:val="TDC2"/>
            <w:tabs>
              <w:tab w:val="left" w:pos="1760"/>
              <w:tab w:val="right" w:leader="dot" w:pos="10528"/>
            </w:tabs>
            <w:rPr>
              <w:rFonts w:asciiTheme="minorHAnsi" w:eastAsiaTheme="minorEastAsia" w:hAnsiTheme="minorHAnsi" w:cstheme="minorBidi"/>
              <w:noProof/>
              <w:szCs w:val="22"/>
              <w:lang w:val="es-CR" w:eastAsia="es-CR"/>
            </w:rPr>
          </w:pPr>
          <w:hyperlink w:anchor="_Toc46415649" w:history="1">
            <w:r w:rsidRPr="00E27AFF">
              <w:rPr>
                <w:rStyle w:val="Hipervnculo"/>
                <w:noProof/>
              </w:rPr>
              <w:t>Artículo 67.</w:t>
            </w:r>
            <w:r w:rsidRPr="00E27AFF">
              <w:rPr>
                <w:rFonts w:asciiTheme="minorHAnsi" w:eastAsiaTheme="minorEastAsia" w:hAnsiTheme="minorHAnsi" w:cstheme="minorBidi"/>
                <w:noProof/>
                <w:szCs w:val="22"/>
                <w:lang w:val="es-CR" w:eastAsia="es-CR"/>
              </w:rPr>
              <w:tab/>
            </w:r>
            <w:r w:rsidRPr="00E27AFF">
              <w:rPr>
                <w:rStyle w:val="Hipervnculo"/>
                <w:noProof/>
              </w:rPr>
              <w:t>Legislación aplicable</w:t>
            </w:r>
            <w:r w:rsidRPr="00E27AFF">
              <w:rPr>
                <w:noProof/>
                <w:webHidden/>
              </w:rPr>
              <w:tab/>
            </w:r>
            <w:r w:rsidRPr="00E27AFF">
              <w:rPr>
                <w:noProof/>
                <w:webHidden/>
              </w:rPr>
              <w:fldChar w:fldCharType="begin"/>
            </w:r>
            <w:r w:rsidRPr="00E27AFF">
              <w:rPr>
                <w:noProof/>
                <w:webHidden/>
              </w:rPr>
              <w:instrText xml:space="preserve"> PAGEREF _Toc46415649 \h </w:instrText>
            </w:r>
            <w:r w:rsidRPr="00E27AFF">
              <w:rPr>
                <w:noProof/>
                <w:webHidden/>
              </w:rPr>
            </w:r>
            <w:r w:rsidRPr="00E27AFF">
              <w:rPr>
                <w:noProof/>
                <w:webHidden/>
              </w:rPr>
              <w:fldChar w:fldCharType="separate"/>
            </w:r>
            <w:r w:rsidRPr="00E27AFF">
              <w:rPr>
                <w:noProof/>
                <w:webHidden/>
              </w:rPr>
              <w:t>48</w:t>
            </w:r>
            <w:r w:rsidRPr="00E27AFF">
              <w:rPr>
                <w:noProof/>
                <w:webHidden/>
              </w:rPr>
              <w:fldChar w:fldCharType="end"/>
            </w:r>
          </w:hyperlink>
        </w:p>
        <w:p w14:paraId="75C50C3F" w14:textId="3A8A7C5A" w:rsidR="00FA1D13" w:rsidRPr="00E27AFF" w:rsidRDefault="00FA1D13">
          <w:pPr>
            <w:pStyle w:val="TDC1"/>
            <w:tabs>
              <w:tab w:val="left" w:pos="1760"/>
              <w:tab w:val="right" w:leader="dot" w:pos="10528"/>
            </w:tabs>
            <w:rPr>
              <w:rFonts w:asciiTheme="minorHAnsi" w:eastAsiaTheme="minorEastAsia" w:hAnsiTheme="minorHAnsi" w:cstheme="minorBidi"/>
              <w:noProof/>
              <w:szCs w:val="22"/>
              <w:lang w:val="es-CR" w:eastAsia="es-CR"/>
            </w:rPr>
          </w:pPr>
          <w:hyperlink w:anchor="_Toc46415650" w:history="1">
            <w:r w:rsidRPr="00E27AFF">
              <w:rPr>
                <w:rStyle w:val="Hipervnculo"/>
                <w:rFonts w:cstheme="minorHAnsi"/>
                <w:noProof/>
                <w:lang w:val="es-CR"/>
              </w:rPr>
              <w:t>CAPÍTULO X.</w:t>
            </w:r>
            <w:r w:rsidRPr="00E27AFF">
              <w:rPr>
                <w:rFonts w:asciiTheme="minorHAnsi" w:eastAsiaTheme="minorEastAsia" w:hAnsiTheme="minorHAnsi" w:cstheme="minorBidi"/>
                <w:noProof/>
                <w:szCs w:val="22"/>
                <w:lang w:val="es-CR" w:eastAsia="es-CR"/>
              </w:rPr>
              <w:tab/>
            </w:r>
            <w:r w:rsidRPr="00E27AFF">
              <w:rPr>
                <w:rStyle w:val="Hipervnculo"/>
                <w:rFonts w:cstheme="minorHAnsi"/>
                <w:noProof/>
              </w:rPr>
              <w:t>INSTANCIAS DE SOLUCIÓN DE CONTROVERSIAS</w:t>
            </w:r>
            <w:r w:rsidRPr="00E27AFF">
              <w:rPr>
                <w:noProof/>
                <w:webHidden/>
              </w:rPr>
              <w:tab/>
            </w:r>
            <w:r w:rsidRPr="00E27AFF">
              <w:rPr>
                <w:noProof/>
                <w:webHidden/>
              </w:rPr>
              <w:fldChar w:fldCharType="begin"/>
            </w:r>
            <w:r w:rsidRPr="00E27AFF">
              <w:rPr>
                <w:noProof/>
                <w:webHidden/>
              </w:rPr>
              <w:instrText xml:space="preserve"> PAGEREF _Toc46415650 \h </w:instrText>
            </w:r>
            <w:r w:rsidRPr="00E27AFF">
              <w:rPr>
                <w:noProof/>
                <w:webHidden/>
              </w:rPr>
            </w:r>
            <w:r w:rsidRPr="00E27AFF">
              <w:rPr>
                <w:noProof/>
                <w:webHidden/>
              </w:rPr>
              <w:fldChar w:fldCharType="separate"/>
            </w:r>
            <w:r w:rsidRPr="00E27AFF">
              <w:rPr>
                <w:noProof/>
                <w:webHidden/>
              </w:rPr>
              <w:t>48</w:t>
            </w:r>
            <w:r w:rsidRPr="00E27AFF">
              <w:rPr>
                <w:noProof/>
                <w:webHidden/>
              </w:rPr>
              <w:fldChar w:fldCharType="end"/>
            </w:r>
          </w:hyperlink>
        </w:p>
        <w:p w14:paraId="2373B51D" w14:textId="26532953" w:rsidR="00FA1D13" w:rsidRPr="00E27AFF" w:rsidRDefault="00FA1D13">
          <w:pPr>
            <w:pStyle w:val="TDC2"/>
            <w:tabs>
              <w:tab w:val="left" w:pos="1760"/>
              <w:tab w:val="right" w:leader="dot" w:pos="10528"/>
            </w:tabs>
            <w:rPr>
              <w:rFonts w:asciiTheme="minorHAnsi" w:eastAsiaTheme="minorEastAsia" w:hAnsiTheme="minorHAnsi" w:cstheme="minorBidi"/>
              <w:noProof/>
              <w:szCs w:val="22"/>
              <w:lang w:val="es-CR" w:eastAsia="es-CR"/>
            </w:rPr>
          </w:pPr>
          <w:hyperlink w:anchor="_Toc46415651" w:history="1">
            <w:r w:rsidRPr="00E27AFF">
              <w:rPr>
                <w:rStyle w:val="Hipervnculo"/>
                <w:noProof/>
              </w:rPr>
              <w:t>Artículo 68.</w:t>
            </w:r>
            <w:r w:rsidRPr="00E27AFF">
              <w:rPr>
                <w:rFonts w:asciiTheme="minorHAnsi" w:eastAsiaTheme="minorEastAsia" w:hAnsiTheme="minorHAnsi" w:cstheme="minorBidi"/>
                <w:noProof/>
                <w:szCs w:val="22"/>
                <w:lang w:val="es-CR" w:eastAsia="es-CR"/>
              </w:rPr>
              <w:tab/>
            </w:r>
            <w:r w:rsidRPr="00E27AFF">
              <w:rPr>
                <w:rStyle w:val="Hipervnculo"/>
                <w:noProof/>
              </w:rPr>
              <w:t>Impugnación de resoluciones</w:t>
            </w:r>
            <w:r w:rsidRPr="00E27AFF">
              <w:rPr>
                <w:noProof/>
                <w:webHidden/>
              </w:rPr>
              <w:tab/>
            </w:r>
            <w:r w:rsidRPr="00E27AFF">
              <w:rPr>
                <w:noProof/>
                <w:webHidden/>
              </w:rPr>
              <w:fldChar w:fldCharType="begin"/>
            </w:r>
            <w:r w:rsidRPr="00E27AFF">
              <w:rPr>
                <w:noProof/>
                <w:webHidden/>
              </w:rPr>
              <w:instrText xml:space="preserve"> PAGEREF _Toc46415651 \h </w:instrText>
            </w:r>
            <w:r w:rsidRPr="00E27AFF">
              <w:rPr>
                <w:noProof/>
                <w:webHidden/>
              </w:rPr>
            </w:r>
            <w:r w:rsidRPr="00E27AFF">
              <w:rPr>
                <w:noProof/>
                <w:webHidden/>
              </w:rPr>
              <w:fldChar w:fldCharType="separate"/>
            </w:r>
            <w:r w:rsidRPr="00E27AFF">
              <w:rPr>
                <w:noProof/>
                <w:webHidden/>
              </w:rPr>
              <w:t>48</w:t>
            </w:r>
            <w:r w:rsidRPr="00E27AFF">
              <w:rPr>
                <w:noProof/>
                <w:webHidden/>
              </w:rPr>
              <w:fldChar w:fldCharType="end"/>
            </w:r>
          </w:hyperlink>
        </w:p>
        <w:p w14:paraId="28F7E67D" w14:textId="74972E95" w:rsidR="00FA1D13" w:rsidRPr="00E27AFF" w:rsidRDefault="00FA1D13">
          <w:pPr>
            <w:pStyle w:val="TDC2"/>
            <w:tabs>
              <w:tab w:val="left" w:pos="1760"/>
              <w:tab w:val="right" w:leader="dot" w:pos="10528"/>
            </w:tabs>
            <w:rPr>
              <w:rFonts w:asciiTheme="minorHAnsi" w:eastAsiaTheme="minorEastAsia" w:hAnsiTheme="minorHAnsi" w:cstheme="minorBidi"/>
              <w:noProof/>
              <w:szCs w:val="22"/>
              <w:lang w:val="es-CR" w:eastAsia="es-CR"/>
            </w:rPr>
          </w:pPr>
          <w:hyperlink w:anchor="_Toc46415652" w:history="1">
            <w:r w:rsidRPr="00E27AFF">
              <w:rPr>
                <w:rStyle w:val="Hipervnculo"/>
                <w:noProof/>
              </w:rPr>
              <w:t>Artículo 69.</w:t>
            </w:r>
            <w:r w:rsidRPr="00E27AFF">
              <w:rPr>
                <w:rFonts w:asciiTheme="minorHAnsi" w:eastAsiaTheme="minorEastAsia" w:hAnsiTheme="minorHAnsi" w:cstheme="minorBidi"/>
                <w:noProof/>
                <w:szCs w:val="22"/>
                <w:lang w:val="es-CR" w:eastAsia="es-CR"/>
              </w:rPr>
              <w:tab/>
            </w:r>
            <w:r w:rsidRPr="00E27AFF">
              <w:rPr>
                <w:rStyle w:val="Hipervnculo"/>
                <w:noProof/>
              </w:rPr>
              <w:t>Jurisdicción</w:t>
            </w:r>
            <w:r w:rsidRPr="00E27AFF">
              <w:rPr>
                <w:noProof/>
                <w:webHidden/>
              </w:rPr>
              <w:tab/>
            </w:r>
            <w:r w:rsidRPr="00E27AFF">
              <w:rPr>
                <w:noProof/>
                <w:webHidden/>
              </w:rPr>
              <w:fldChar w:fldCharType="begin"/>
            </w:r>
            <w:r w:rsidRPr="00E27AFF">
              <w:rPr>
                <w:noProof/>
                <w:webHidden/>
              </w:rPr>
              <w:instrText xml:space="preserve"> PAGEREF _Toc46415652 \h </w:instrText>
            </w:r>
            <w:r w:rsidRPr="00E27AFF">
              <w:rPr>
                <w:noProof/>
                <w:webHidden/>
              </w:rPr>
            </w:r>
            <w:r w:rsidRPr="00E27AFF">
              <w:rPr>
                <w:noProof/>
                <w:webHidden/>
              </w:rPr>
              <w:fldChar w:fldCharType="separate"/>
            </w:r>
            <w:r w:rsidRPr="00E27AFF">
              <w:rPr>
                <w:noProof/>
                <w:webHidden/>
              </w:rPr>
              <w:t>48</w:t>
            </w:r>
            <w:r w:rsidRPr="00E27AFF">
              <w:rPr>
                <w:noProof/>
                <w:webHidden/>
              </w:rPr>
              <w:fldChar w:fldCharType="end"/>
            </w:r>
          </w:hyperlink>
        </w:p>
        <w:p w14:paraId="495211CA" w14:textId="6A25D819" w:rsidR="00FA1D13" w:rsidRPr="00E27AFF" w:rsidRDefault="00FA1D13">
          <w:pPr>
            <w:pStyle w:val="TDC2"/>
            <w:tabs>
              <w:tab w:val="left" w:pos="1760"/>
              <w:tab w:val="right" w:leader="dot" w:pos="10528"/>
            </w:tabs>
            <w:rPr>
              <w:rFonts w:asciiTheme="minorHAnsi" w:eastAsiaTheme="minorEastAsia" w:hAnsiTheme="minorHAnsi" w:cstheme="minorBidi"/>
              <w:noProof/>
              <w:szCs w:val="22"/>
              <w:lang w:val="es-CR" w:eastAsia="es-CR"/>
            </w:rPr>
          </w:pPr>
          <w:hyperlink w:anchor="_Toc46415653" w:history="1">
            <w:r w:rsidRPr="00E27AFF">
              <w:rPr>
                <w:rStyle w:val="Hipervnculo"/>
                <w:noProof/>
              </w:rPr>
              <w:t>Artículo 70.</w:t>
            </w:r>
            <w:r w:rsidRPr="00E27AFF">
              <w:rPr>
                <w:rFonts w:asciiTheme="minorHAnsi" w:eastAsiaTheme="minorEastAsia" w:hAnsiTheme="minorHAnsi" w:cstheme="minorBidi"/>
                <w:noProof/>
                <w:szCs w:val="22"/>
                <w:lang w:val="es-CR" w:eastAsia="es-CR"/>
              </w:rPr>
              <w:tab/>
            </w:r>
            <w:r w:rsidRPr="00E27AFF">
              <w:rPr>
                <w:rStyle w:val="Hipervnculo"/>
                <w:noProof/>
              </w:rPr>
              <w:t>Arbitraje</w:t>
            </w:r>
            <w:r w:rsidRPr="00E27AFF">
              <w:rPr>
                <w:noProof/>
                <w:webHidden/>
              </w:rPr>
              <w:tab/>
            </w:r>
            <w:r w:rsidRPr="00E27AFF">
              <w:rPr>
                <w:noProof/>
                <w:webHidden/>
              </w:rPr>
              <w:fldChar w:fldCharType="begin"/>
            </w:r>
            <w:r w:rsidRPr="00E27AFF">
              <w:rPr>
                <w:noProof/>
                <w:webHidden/>
              </w:rPr>
              <w:instrText xml:space="preserve"> PAGEREF _Toc46415653 \h </w:instrText>
            </w:r>
            <w:r w:rsidRPr="00E27AFF">
              <w:rPr>
                <w:noProof/>
                <w:webHidden/>
              </w:rPr>
            </w:r>
            <w:r w:rsidRPr="00E27AFF">
              <w:rPr>
                <w:noProof/>
                <w:webHidden/>
              </w:rPr>
              <w:fldChar w:fldCharType="separate"/>
            </w:r>
            <w:r w:rsidRPr="00E27AFF">
              <w:rPr>
                <w:noProof/>
                <w:webHidden/>
              </w:rPr>
              <w:t>48</w:t>
            </w:r>
            <w:r w:rsidRPr="00E27AFF">
              <w:rPr>
                <w:noProof/>
                <w:webHidden/>
              </w:rPr>
              <w:fldChar w:fldCharType="end"/>
            </w:r>
          </w:hyperlink>
        </w:p>
        <w:p w14:paraId="6C815E0D" w14:textId="2F796520" w:rsidR="00FA1D13" w:rsidRPr="00E27AFF" w:rsidRDefault="00FA1D13">
          <w:pPr>
            <w:pStyle w:val="TDC2"/>
            <w:tabs>
              <w:tab w:val="left" w:pos="1760"/>
              <w:tab w:val="right" w:leader="dot" w:pos="10528"/>
            </w:tabs>
            <w:rPr>
              <w:rFonts w:asciiTheme="minorHAnsi" w:eastAsiaTheme="minorEastAsia" w:hAnsiTheme="minorHAnsi" w:cstheme="minorBidi"/>
              <w:noProof/>
              <w:szCs w:val="22"/>
              <w:lang w:val="es-CR" w:eastAsia="es-CR"/>
            </w:rPr>
          </w:pPr>
          <w:hyperlink w:anchor="_Toc46415654" w:history="1">
            <w:r w:rsidRPr="00E27AFF">
              <w:rPr>
                <w:rStyle w:val="Hipervnculo"/>
                <w:noProof/>
              </w:rPr>
              <w:t>Artículo 71.</w:t>
            </w:r>
            <w:r w:rsidRPr="00E27AFF">
              <w:rPr>
                <w:rFonts w:asciiTheme="minorHAnsi" w:eastAsiaTheme="minorEastAsia" w:hAnsiTheme="minorHAnsi" w:cstheme="minorBidi"/>
                <w:noProof/>
                <w:szCs w:val="22"/>
                <w:lang w:val="es-CR" w:eastAsia="es-CR"/>
              </w:rPr>
              <w:tab/>
            </w:r>
            <w:r w:rsidRPr="00E27AFF">
              <w:rPr>
                <w:rStyle w:val="Hipervnculo"/>
                <w:noProof/>
              </w:rPr>
              <w:t>Comunicaciones</w:t>
            </w:r>
            <w:r w:rsidRPr="00E27AFF">
              <w:rPr>
                <w:noProof/>
                <w:webHidden/>
              </w:rPr>
              <w:tab/>
            </w:r>
            <w:r w:rsidRPr="00E27AFF">
              <w:rPr>
                <w:noProof/>
                <w:webHidden/>
              </w:rPr>
              <w:fldChar w:fldCharType="begin"/>
            </w:r>
            <w:r w:rsidRPr="00E27AFF">
              <w:rPr>
                <w:noProof/>
                <w:webHidden/>
              </w:rPr>
              <w:instrText xml:space="preserve"> PAGEREF _Toc46415654 \h </w:instrText>
            </w:r>
            <w:r w:rsidRPr="00E27AFF">
              <w:rPr>
                <w:noProof/>
                <w:webHidden/>
              </w:rPr>
            </w:r>
            <w:r w:rsidRPr="00E27AFF">
              <w:rPr>
                <w:noProof/>
                <w:webHidden/>
              </w:rPr>
              <w:fldChar w:fldCharType="separate"/>
            </w:r>
            <w:r w:rsidRPr="00E27AFF">
              <w:rPr>
                <w:noProof/>
                <w:webHidden/>
              </w:rPr>
              <w:t>49</w:t>
            </w:r>
            <w:r w:rsidRPr="00E27AFF">
              <w:rPr>
                <w:noProof/>
                <w:webHidden/>
              </w:rPr>
              <w:fldChar w:fldCharType="end"/>
            </w:r>
          </w:hyperlink>
        </w:p>
        <w:p w14:paraId="3A02199A" w14:textId="29CE9A3B" w:rsidR="00FA1D13" w:rsidRDefault="00FA1D13">
          <w:pPr>
            <w:pStyle w:val="TDC2"/>
            <w:tabs>
              <w:tab w:val="left" w:pos="1760"/>
              <w:tab w:val="right" w:leader="dot" w:pos="10528"/>
            </w:tabs>
            <w:rPr>
              <w:rFonts w:asciiTheme="minorHAnsi" w:eastAsiaTheme="minorEastAsia" w:hAnsiTheme="minorHAnsi" w:cstheme="minorBidi"/>
              <w:noProof/>
              <w:szCs w:val="22"/>
              <w:lang w:val="es-CR" w:eastAsia="es-CR"/>
            </w:rPr>
          </w:pPr>
          <w:hyperlink w:anchor="_Toc46415655" w:history="1">
            <w:r w:rsidRPr="00E27AFF">
              <w:rPr>
                <w:rStyle w:val="Hipervnculo"/>
                <w:noProof/>
              </w:rPr>
              <w:t>Artículo 72.</w:t>
            </w:r>
            <w:r w:rsidRPr="00E27AFF">
              <w:rPr>
                <w:rFonts w:asciiTheme="minorHAnsi" w:eastAsiaTheme="minorEastAsia" w:hAnsiTheme="minorHAnsi" w:cstheme="minorBidi"/>
                <w:noProof/>
                <w:szCs w:val="22"/>
                <w:lang w:val="es-CR" w:eastAsia="es-CR"/>
              </w:rPr>
              <w:tab/>
            </w:r>
            <w:r w:rsidRPr="00E27AFF">
              <w:rPr>
                <w:rStyle w:val="Hipervnculo"/>
                <w:noProof/>
              </w:rPr>
              <w:t>Registro ante la Superintendencia General de Seguros</w:t>
            </w:r>
            <w:r w:rsidRPr="00E27AFF">
              <w:rPr>
                <w:noProof/>
                <w:webHidden/>
              </w:rPr>
              <w:tab/>
            </w:r>
            <w:r w:rsidRPr="00E27AFF">
              <w:rPr>
                <w:noProof/>
                <w:webHidden/>
              </w:rPr>
              <w:fldChar w:fldCharType="begin"/>
            </w:r>
            <w:r w:rsidRPr="00E27AFF">
              <w:rPr>
                <w:noProof/>
                <w:webHidden/>
              </w:rPr>
              <w:instrText xml:space="preserve"> PAGEREF _Toc46415655 \h </w:instrText>
            </w:r>
            <w:r w:rsidRPr="00E27AFF">
              <w:rPr>
                <w:noProof/>
                <w:webHidden/>
              </w:rPr>
            </w:r>
            <w:r w:rsidRPr="00E27AFF">
              <w:rPr>
                <w:noProof/>
                <w:webHidden/>
              </w:rPr>
              <w:fldChar w:fldCharType="separate"/>
            </w:r>
            <w:r w:rsidRPr="00E27AFF">
              <w:rPr>
                <w:noProof/>
                <w:webHidden/>
              </w:rPr>
              <w:t>49</w:t>
            </w:r>
            <w:r w:rsidRPr="00E27AFF">
              <w:rPr>
                <w:noProof/>
                <w:webHidden/>
              </w:rPr>
              <w:fldChar w:fldCharType="end"/>
            </w:r>
          </w:hyperlink>
        </w:p>
        <w:p w14:paraId="313B06E4" w14:textId="7D9CEC9A" w:rsidR="0089275D" w:rsidRPr="00CF1A3A" w:rsidRDefault="0089275D">
          <w:pPr>
            <w:spacing w:line="276" w:lineRule="auto"/>
            <w:ind w:left="709"/>
            <w:rPr>
              <w:sz w:val="24"/>
            </w:rPr>
          </w:pPr>
          <w:r w:rsidRPr="00A2790B">
            <w:rPr>
              <w:bCs/>
              <w:sz w:val="24"/>
              <w:lang w:val="es-ES"/>
            </w:rPr>
            <w:fldChar w:fldCharType="end"/>
          </w:r>
        </w:p>
      </w:sdtContent>
    </w:sdt>
    <w:p w14:paraId="685082FB" w14:textId="77777777" w:rsidR="00456D94" w:rsidRDefault="000A03C0" w:rsidP="00EC1BF8">
      <w:pPr>
        <w:spacing w:line="276" w:lineRule="auto"/>
        <w:jc w:val="center"/>
        <w:rPr>
          <w:sz w:val="24"/>
        </w:rPr>
      </w:pPr>
      <w:r w:rsidRPr="00CF1A3A">
        <w:rPr>
          <w:sz w:val="24"/>
        </w:rPr>
        <w:br w:type="page"/>
      </w:r>
      <w:bookmarkStart w:id="0" w:name="_Toc515870696"/>
    </w:p>
    <w:p w14:paraId="222F7E13" w14:textId="77777777" w:rsidR="00456D94" w:rsidRDefault="00456D94" w:rsidP="00EC1BF8">
      <w:pPr>
        <w:spacing w:line="276" w:lineRule="auto"/>
        <w:jc w:val="center"/>
        <w:rPr>
          <w:sz w:val="24"/>
        </w:rPr>
      </w:pPr>
    </w:p>
    <w:p w14:paraId="191DEDE2" w14:textId="7383CBD4" w:rsidR="00C749B7" w:rsidRPr="00942DD4" w:rsidRDefault="00C749B7" w:rsidP="00EC1BF8">
      <w:pPr>
        <w:spacing w:line="276" w:lineRule="auto"/>
        <w:jc w:val="center"/>
        <w:rPr>
          <w:rFonts w:eastAsia="SimSun"/>
          <w:bCs/>
          <w:kern w:val="32"/>
          <w:sz w:val="24"/>
          <w:lang w:val="es-CR" w:eastAsia="zh-CN"/>
        </w:rPr>
      </w:pPr>
      <w:r w:rsidRPr="00942DD4">
        <w:rPr>
          <w:rFonts w:eastAsia="SimSun"/>
          <w:b/>
          <w:bCs/>
          <w:kern w:val="32"/>
          <w:sz w:val="24"/>
          <w:lang w:val="es-CR" w:eastAsia="zh-CN"/>
        </w:rPr>
        <w:t>ACUERDO DE ASEGURAMIENTO</w:t>
      </w:r>
      <w:bookmarkEnd w:id="0"/>
    </w:p>
    <w:p w14:paraId="0AD1C17F" w14:textId="77777777" w:rsidR="00C749B7" w:rsidRPr="00942DD4" w:rsidRDefault="00C749B7" w:rsidP="00EC1BF8">
      <w:pPr>
        <w:pStyle w:val="Default"/>
        <w:spacing w:line="276" w:lineRule="auto"/>
        <w:jc w:val="center"/>
        <w:rPr>
          <w:b/>
          <w:bCs/>
          <w:color w:val="auto"/>
        </w:rPr>
      </w:pPr>
    </w:p>
    <w:p w14:paraId="2BF8EA13" w14:textId="77777777" w:rsidR="00C749B7" w:rsidRPr="00942DD4" w:rsidRDefault="00C749B7" w:rsidP="00EC1BF8">
      <w:pPr>
        <w:pStyle w:val="Default"/>
        <w:spacing w:line="276" w:lineRule="auto"/>
        <w:jc w:val="center"/>
        <w:rPr>
          <w:b/>
          <w:bCs/>
          <w:color w:val="auto"/>
        </w:rPr>
      </w:pPr>
    </w:p>
    <w:p w14:paraId="07389294" w14:textId="77777777" w:rsidR="00C749B7" w:rsidRPr="00942DD4" w:rsidRDefault="00C749B7" w:rsidP="00EC1BF8">
      <w:pPr>
        <w:pStyle w:val="Default"/>
        <w:spacing w:line="276" w:lineRule="auto"/>
        <w:jc w:val="center"/>
        <w:rPr>
          <w:color w:val="auto"/>
        </w:rPr>
      </w:pPr>
    </w:p>
    <w:p w14:paraId="205BE9AC" w14:textId="77777777" w:rsidR="00C749B7" w:rsidRPr="00942DD4" w:rsidRDefault="00C749B7" w:rsidP="00EC1BF8">
      <w:pPr>
        <w:pStyle w:val="Default"/>
        <w:spacing w:line="276" w:lineRule="auto"/>
        <w:jc w:val="center"/>
        <w:rPr>
          <w:color w:val="auto"/>
        </w:rPr>
      </w:pPr>
    </w:p>
    <w:p w14:paraId="01201DEA" w14:textId="77777777" w:rsidR="00C749B7" w:rsidRPr="00942DD4" w:rsidRDefault="00C749B7" w:rsidP="00EC1BF8">
      <w:pPr>
        <w:pStyle w:val="Default"/>
        <w:spacing w:after="120" w:line="276" w:lineRule="auto"/>
        <w:jc w:val="both"/>
        <w:rPr>
          <w:color w:val="auto"/>
        </w:rPr>
      </w:pPr>
      <w:r w:rsidRPr="00942DD4">
        <w:rPr>
          <w:color w:val="auto"/>
        </w:rPr>
        <w:t xml:space="preserve">Entre nosotros, </w:t>
      </w:r>
      <w:r w:rsidRPr="00942DD4">
        <w:rPr>
          <w:b/>
          <w:color w:val="auto"/>
        </w:rPr>
        <w:t>SEGUROS LAFISE COSTA RICA, S.A</w:t>
      </w:r>
      <w:r w:rsidRPr="00942DD4">
        <w:rPr>
          <w:color w:val="auto"/>
        </w:rPr>
        <w:t xml:space="preserve">., en adelante denominada </w:t>
      </w:r>
      <w:r w:rsidRPr="00942DD4">
        <w:rPr>
          <w:b/>
          <w:color w:val="auto"/>
        </w:rPr>
        <w:t>SEGUROS LAFISE</w:t>
      </w:r>
      <w:r w:rsidRPr="00942DD4">
        <w:rPr>
          <w:color w:val="auto"/>
        </w:rPr>
        <w:t xml:space="preserve">, cédula jurídica: 3-101-678807, entidad aseguradora debidamente autorizada bajo el código </w:t>
      </w:r>
      <w:r w:rsidRPr="00942DD4">
        <w:rPr>
          <w:b/>
          <w:color w:val="auto"/>
        </w:rPr>
        <w:t xml:space="preserve">A14 </w:t>
      </w:r>
      <w:r w:rsidRPr="00942DD4">
        <w:rPr>
          <w:color w:val="auto"/>
        </w:rPr>
        <w:t xml:space="preserve">y el </w:t>
      </w:r>
      <w:r w:rsidRPr="00942DD4">
        <w:rPr>
          <w:b/>
          <w:color w:val="auto"/>
        </w:rPr>
        <w:t>Tomador</w:t>
      </w:r>
      <w:r w:rsidRPr="00942DD4">
        <w:rPr>
          <w:color w:val="auto"/>
        </w:rPr>
        <w:t xml:space="preserve">, acordamos la celebración del presente contrato de seguro, de conformidad y con sujeción a las manifestaciones de voluntad, declaraciones previas de aseguramiento, condiciones de aceptación del riesgo y las disposiciones de la Póliza de Seguro. </w:t>
      </w:r>
    </w:p>
    <w:p w14:paraId="482856D9" w14:textId="77777777" w:rsidR="00C749B7" w:rsidRPr="00942DD4" w:rsidRDefault="00C749B7" w:rsidP="00EC1BF8">
      <w:pPr>
        <w:autoSpaceDE w:val="0"/>
        <w:autoSpaceDN w:val="0"/>
        <w:adjustRightInd w:val="0"/>
        <w:spacing w:after="120" w:line="276" w:lineRule="auto"/>
        <w:jc w:val="both"/>
        <w:rPr>
          <w:sz w:val="24"/>
        </w:rPr>
      </w:pPr>
      <w:r w:rsidRPr="00942DD4">
        <w:rPr>
          <w:b/>
          <w:sz w:val="24"/>
        </w:rPr>
        <w:t>SEGUROS LAFISE</w:t>
      </w:r>
      <w:r w:rsidRPr="00942DD4">
        <w:rPr>
          <w:sz w:val="24"/>
        </w:rPr>
        <w:t xml:space="preserve"> se compromete, contra el pago de la prima y en el caso de que se produzca el evento cuyo riesgo es objeto de cobertura, a indemnizar el patrimonio del Asegurado/Beneficiario en los términos y condiciones establecidas en la Póliza de Seguro.</w:t>
      </w:r>
    </w:p>
    <w:p w14:paraId="4E98AF8E" w14:textId="77777777" w:rsidR="00C749B7" w:rsidRPr="00942DD4" w:rsidRDefault="00C749B7" w:rsidP="00EC1BF8">
      <w:pPr>
        <w:autoSpaceDE w:val="0"/>
        <w:autoSpaceDN w:val="0"/>
        <w:adjustRightInd w:val="0"/>
        <w:spacing w:after="120" w:line="276" w:lineRule="auto"/>
        <w:jc w:val="both"/>
        <w:rPr>
          <w:sz w:val="24"/>
        </w:rPr>
      </w:pPr>
      <w:r w:rsidRPr="00942DD4">
        <w:rPr>
          <w:sz w:val="24"/>
        </w:rPr>
        <w:t xml:space="preserve">Queda convenido que la Póliza tendrá validez hasta que </w:t>
      </w:r>
      <w:r w:rsidRPr="00942DD4">
        <w:rPr>
          <w:b/>
          <w:sz w:val="24"/>
        </w:rPr>
        <w:t>SEGUROS LAFISE</w:t>
      </w:r>
      <w:r w:rsidRPr="00942DD4">
        <w:rPr>
          <w:sz w:val="24"/>
        </w:rPr>
        <w:t xml:space="preserve"> acepte los riesgos expuestos de pérdida del Asegurado.</w:t>
      </w:r>
    </w:p>
    <w:p w14:paraId="5293AF08" w14:textId="77777777" w:rsidR="00C749B7" w:rsidRPr="00942DD4" w:rsidRDefault="00C749B7" w:rsidP="00EC1BF8">
      <w:pPr>
        <w:pStyle w:val="Default"/>
        <w:spacing w:line="276" w:lineRule="auto"/>
        <w:jc w:val="both"/>
        <w:rPr>
          <w:color w:val="auto"/>
        </w:rPr>
      </w:pPr>
      <w:r w:rsidRPr="00942DD4">
        <w:rPr>
          <w:color w:val="auto"/>
        </w:rPr>
        <w:t xml:space="preserve">El derecho de gozar de las prestaciones que se puedan suministrar al Asegurado/Beneficiario bajo la Póliza, queda sujeto al cumplimiento por parte del Tomador y/o Asegurado de lo establecido en los términos, condiciones y demás estipulaciones que rigen la Póliza. </w:t>
      </w:r>
    </w:p>
    <w:p w14:paraId="06AE9496" w14:textId="77777777" w:rsidR="00C749B7" w:rsidRPr="00942DD4" w:rsidRDefault="00C749B7" w:rsidP="00EC1BF8">
      <w:pPr>
        <w:pStyle w:val="Default"/>
        <w:spacing w:line="276" w:lineRule="auto"/>
        <w:jc w:val="both"/>
        <w:rPr>
          <w:color w:val="auto"/>
        </w:rPr>
      </w:pPr>
    </w:p>
    <w:p w14:paraId="7286E753" w14:textId="77777777" w:rsidR="00C749B7" w:rsidRPr="00942DD4" w:rsidRDefault="00C749B7" w:rsidP="00EC1BF8">
      <w:pPr>
        <w:spacing w:after="0" w:line="276" w:lineRule="auto"/>
        <w:jc w:val="both"/>
        <w:rPr>
          <w:sz w:val="24"/>
        </w:rPr>
      </w:pPr>
    </w:p>
    <w:p w14:paraId="3C655B21" w14:textId="77777777" w:rsidR="00C749B7" w:rsidRPr="00942DD4" w:rsidRDefault="00C749B7" w:rsidP="00EC1BF8">
      <w:pPr>
        <w:spacing w:after="0" w:line="276" w:lineRule="auto"/>
        <w:jc w:val="both"/>
        <w:rPr>
          <w:sz w:val="24"/>
        </w:rPr>
      </w:pPr>
    </w:p>
    <w:p w14:paraId="1765E41F" w14:textId="77777777" w:rsidR="00C749B7" w:rsidRPr="00942DD4" w:rsidRDefault="00C749B7" w:rsidP="00EC1BF8">
      <w:pPr>
        <w:spacing w:after="0" w:line="276" w:lineRule="auto"/>
        <w:jc w:val="both"/>
        <w:rPr>
          <w:sz w:val="24"/>
        </w:rPr>
      </w:pPr>
    </w:p>
    <w:p w14:paraId="3AED38A7" w14:textId="77777777" w:rsidR="00C749B7" w:rsidRPr="00942DD4" w:rsidRDefault="00C749B7" w:rsidP="00EC1BF8">
      <w:pPr>
        <w:pStyle w:val="Encabezado"/>
        <w:spacing w:line="276" w:lineRule="auto"/>
        <w:jc w:val="center"/>
        <w:rPr>
          <w:b/>
          <w:sz w:val="24"/>
        </w:rPr>
      </w:pPr>
      <w:r w:rsidRPr="00942DD4">
        <w:rPr>
          <w:b/>
          <w:sz w:val="24"/>
        </w:rPr>
        <w:t>Seguros LAFISE Costa Rica S.A.</w:t>
      </w:r>
    </w:p>
    <w:p w14:paraId="39A32BC5" w14:textId="77777777" w:rsidR="00C749B7" w:rsidRPr="00942DD4" w:rsidRDefault="00C749B7" w:rsidP="00EC1BF8">
      <w:pPr>
        <w:pStyle w:val="Encabezado"/>
        <w:spacing w:line="276" w:lineRule="auto"/>
        <w:jc w:val="center"/>
        <w:rPr>
          <w:b/>
          <w:sz w:val="24"/>
        </w:rPr>
      </w:pPr>
      <w:r w:rsidRPr="00942DD4">
        <w:rPr>
          <w:b/>
          <w:sz w:val="24"/>
        </w:rPr>
        <w:t>Cédula Jurídica 3-101-678807</w:t>
      </w:r>
    </w:p>
    <w:p w14:paraId="43D2FAE2" w14:textId="77777777" w:rsidR="00C749B7" w:rsidRPr="00942DD4" w:rsidRDefault="00C749B7" w:rsidP="00EC1BF8">
      <w:pPr>
        <w:pStyle w:val="Encabezado"/>
        <w:spacing w:line="276" w:lineRule="auto"/>
        <w:jc w:val="both"/>
        <w:rPr>
          <w:b/>
          <w:sz w:val="24"/>
        </w:rPr>
      </w:pPr>
    </w:p>
    <w:p w14:paraId="0FEF9389" w14:textId="77777777" w:rsidR="00C749B7" w:rsidRPr="00942DD4" w:rsidRDefault="00C749B7" w:rsidP="00EC1BF8">
      <w:pPr>
        <w:pStyle w:val="Encabezado"/>
        <w:spacing w:line="276" w:lineRule="auto"/>
        <w:jc w:val="both"/>
        <w:rPr>
          <w:b/>
          <w:sz w:val="24"/>
        </w:rPr>
      </w:pPr>
    </w:p>
    <w:p w14:paraId="74FBA3AA" w14:textId="77777777" w:rsidR="00C749B7" w:rsidRPr="00942DD4" w:rsidRDefault="00C749B7" w:rsidP="00EC1BF8">
      <w:pPr>
        <w:pStyle w:val="Encabezado"/>
        <w:spacing w:line="276" w:lineRule="auto"/>
        <w:jc w:val="both"/>
        <w:rPr>
          <w:b/>
          <w:sz w:val="24"/>
        </w:rPr>
      </w:pPr>
    </w:p>
    <w:p w14:paraId="74C2BA19" w14:textId="77777777" w:rsidR="00C749B7" w:rsidRPr="00942DD4" w:rsidRDefault="00C749B7" w:rsidP="00EC1BF8">
      <w:pPr>
        <w:pStyle w:val="Encabezado"/>
        <w:spacing w:line="276" w:lineRule="auto"/>
        <w:jc w:val="both"/>
        <w:rPr>
          <w:b/>
          <w:sz w:val="24"/>
        </w:rPr>
      </w:pPr>
      <w:r w:rsidRPr="008203D2">
        <w:rPr>
          <w:noProof/>
          <w:sz w:val="24"/>
          <w:lang w:val="es-CR"/>
        </w:rPr>
        <w:drawing>
          <wp:anchor distT="0" distB="0" distL="114300" distR="114300" simplePos="0" relativeHeight="251660288" behindDoc="0" locked="0" layoutInCell="1" allowOverlap="1" wp14:anchorId="0C75FE85" wp14:editId="119FBD5B">
            <wp:simplePos x="0" y="0"/>
            <wp:positionH relativeFrom="margin">
              <wp:align>center</wp:align>
            </wp:positionH>
            <wp:positionV relativeFrom="paragraph">
              <wp:posOffset>6598</wp:posOffset>
            </wp:positionV>
            <wp:extent cx="2095500" cy="11049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imenezj\Desktop\PARA CONSULTA\Firma GS.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098294" cy="11063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203D2">
        <w:rPr>
          <w:noProof/>
          <w:sz w:val="24"/>
          <w:lang w:val="es-CR"/>
        </w:rPr>
        <w:drawing>
          <wp:anchor distT="0" distB="0" distL="114300" distR="114300" simplePos="0" relativeHeight="251656192" behindDoc="1" locked="0" layoutInCell="1" allowOverlap="1" wp14:anchorId="34A32D98" wp14:editId="7318DEA2">
            <wp:simplePos x="0" y="0"/>
            <wp:positionH relativeFrom="column">
              <wp:posOffset>2301240</wp:posOffset>
            </wp:positionH>
            <wp:positionV relativeFrom="paragraph">
              <wp:posOffset>44450</wp:posOffset>
            </wp:positionV>
            <wp:extent cx="1774825" cy="878205"/>
            <wp:effectExtent l="0" t="0" r="0" b="0"/>
            <wp:wrapNone/>
            <wp:docPr id="3" name="Picture 1" descr="Description: C:\Users\mjimenezj\Downloads\firm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mjimenezj\Downloads\firma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4825" cy="8782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6A4F55" w14:textId="77777777" w:rsidR="00C749B7" w:rsidRPr="00942DD4" w:rsidRDefault="00C749B7" w:rsidP="00EC1BF8">
      <w:pPr>
        <w:pStyle w:val="Encabezado"/>
        <w:spacing w:line="276" w:lineRule="auto"/>
        <w:jc w:val="both"/>
        <w:rPr>
          <w:b/>
          <w:sz w:val="24"/>
        </w:rPr>
      </w:pPr>
    </w:p>
    <w:p w14:paraId="227272A2" w14:textId="77777777" w:rsidR="00C749B7" w:rsidRPr="00942DD4" w:rsidRDefault="00C749B7" w:rsidP="00EC1BF8">
      <w:pPr>
        <w:pStyle w:val="Encabezado"/>
        <w:spacing w:line="276" w:lineRule="auto"/>
        <w:jc w:val="both"/>
        <w:rPr>
          <w:b/>
          <w:sz w:val="24"/>
        </w:rPr>
      </w:pPr>
    </w:p>
    <w:p w14:paraId="1BA462FB" w14:textId="77777777" w:rsidR="00C749B7" w:rsidRPr="00942DD4" w:rsidRDefault="00C749B7" w:rsidP="00EC1BF8">
      <w:pPr>
        <w:spacing w:line="276" w:lineRule="auto"/>
        <w:jc w:val="both"/>
        <w:rPr>
          <w:sz w:val="24"/>
        </w:rPr>
      </w:pPr>
    </w:p>
    <w:p w14:paraId="3D7ED9D9" w14:textId="77777777" w:rsidR="000A03C0" w:rsidRPr="00C749B7" w:rsidRDefault="000A03C0" w:rsidP="009B56CA">
      <w:pPr>
        <w:spacing w:line="276" w:lineRule="auto"/>
        <w:ind w:left="709"/>
        <w:rPr>
          <w:sz w:val="24"/>
        </w:rPr>
      </w:pPr>
    </w:p>
    <w:p w14:paraId="29428B2F" w14:textId="77777777" w:rsidR="000A03C0" w:rsidRPr="00CF1A3A" w:rsidRDefault="000A03C0">
      <w:pPr>
        <w:spacing w:line="276" w:lineRule="auto"/>
        <w:ind w:left="709"/>
        <w:jc w:val="both"/>
        <w:rPr>
          <w:sz w:val="24"/>
        </w:rPr>
        <w:sectPr w:rsidR="000A03C0" w:rsidRPr="00CF1A3A" w:rsidSect="00CF6D58">
          <w:headerReference w:type="even" r:id="rId13"/>
          <w:headerReference w:type="default" r:id="rId14"/>
          <w:footerReference w:type="even" r:id="rId15"/>
          <w:footerReference w:type="default" r:id="rId16"/>
          <w:headerReference w:type="first" r:id="rId17"/>
          <w:footerReference w:type="first" r:id="rId18"/>
          <w:pgSz w:w="12240" w:h="15840"/>
          <w:pgMar w:top="851" w:right="851" w:bottom="851" w:left="851" w:header="709" w:footer="709" w:gutter="0"/>
          <w:cols w:space="708"/>
          <w:titlePg/>
          <w:docGrid w:linePitch="360"/>
        </w:sectPr>
      </w:pPr>
    </w:p>
    <w:p w14:paraId="7B884E2E" w14:textId="7FB34201" w:rsidR="00456D94" w:rsidRDefault="00456D94" w:rsidP="00942DD4">
      <w:pPr>
        <w:pStyle w:val="Ttulo1"/>
        <w:spacing w:after="240" w:line="276" w:lineRule="auto"/>
        <w:ind w:left="709"/>
        <w:jc w:val="center"/>
        <w:rPr>
          <w:rFonts w:cs="Arial"/>
          <w:sz w:val="24"/>
          <w:szCs w:val="24"/>
        </w:rPr>
      </w:pPr>
      <w:bookmarkStart w:id="1" w:name="_Toc534964373"/>
      <w:bookmarkStart w:id="2" w:name="_Toc46415536"/>
      <w:r>
        <w:rPr>
          <w:rFonts w:cs="Arial"/>
          <w:sz w:val="24"/>
          <w:szCs w:val="24"/>
        </w:rPr>
        <w:lastRenderedPageBreak/>
        <w:t>CONDICIONES GENERALES</w:t>
      </w:r>
      <w:bookmarkEnd w:id="1"/>
      <w:bookmarkEnd w:id="2"/>
    </w:p>
    <w:p w14:paraId="5A7E06A5" w14:textId="2DD1056A" w:rsidR="00456D94" w:rsidRPr="00F84377" w:rsidRDefault="00456D94" w:rsidP="00942DD4">
      <w:pPr>
        <w:pStyle w:val="Ttulo1"/>
        <w:keepLines w:val="0"/>
        <w:numPr>
          <w:ilvl w:val="0"/>
          <w:numId w:val="30"/>
        </w:numPr>
        <w:spacing w:after="160" w:line="276" w:lineRule="auto"/>
        <w:jc w:val="center"/>
        <w:rPr>
          <w:rFonts w:asciiTheme="minorHAnsi" w:hAnsiTheme="minorHAnsi" w:cstheme="minorHAnsi"/>
          <w:sz w:val="28"/>
          <w:szCs w:val="28"/>
        </w:rPr>
      </w:pPr>
      <w:bookmarkStart w:id="3" w:name="_Toc483839084"/>
      <w:bookmarkStart w:id="4" w:name="_Toc515870698"/>
      <w:bookmarkStart w:id="5" w:name="_Toc534964374"/>
      <w:bookmarkStart w:id="6" w:name="_Toc46415537"/>
      <w:r w:rsidRPr="00F84377">
        <w:rPr>
          <w:rFonts w:asciiTheme="minorHAnsi" w:hAnsiTheme="minorHAnsi" w:cstheme="minorHAnsi"/>
          <w:sz w:val="28"/>
          <w:szCs w:val="28"/>
        </w:rPr>
        <w:t>DEFINICIONES TÉCNICAS</w:t>
      </w:r>
      <w:bookmarkEnd w:id="3"/>
      <w:bookmarkEnd w:id="4"/>
      <w:bookmarkEnd w:id="5"/>
      <w:bookmarkEnd w:id="6"/>
    </w:p>
    <w:p w14:paraId="5FAB9CFA" w14:textId="77777777" w:rsidR="00456D94" w:rsidRPr="006A2936" w:rsidRDefault="00456D94" w:rsidP="005756FE">
      <w:pPr>
        <w:pStyle w:val="Default"/>
        <w:spacing w:after="240" w:line="276" w:lineRule="auto"/>
        <w:ind w:left="1134"/>
        <w:jc w:val="both"/>
        <w:rPr>
          <w:sz w:val="22"/>
          <w:szCs w:val="22"/>
        </w:rPr>
      </w:pPr>
      <w:r w:rsidRPr="006A2936">
        <w:rPr>
          <w:bCs/>
          <w:sz w:val="22"/>
          <w:szCs w:val="22"/>
        </w:rPr>
        <w:t>Las siguientes definiciones serán aplicables a los respectivos términos contenidos en la Póliza de Seguro:</w:t>
      </w:r>
    </w:p>
    <w:p w14:paraId="64D23B8C" w14:textId="20DCAD98" w:rsidR="00456D94" w:rsidRPr="006A2936" w:rsidRDefault="00456D94" w:rsidP="00942DD4">
      <w:pPr>
        <w:pStyle w:val="Default"/>
        <w:numPr>
          <w:ilvl w:val="0"/>
          <w:numId w:val="1"/>
        </w:numPr>
        <w:tabs>
          <w:tab w:val="left" w:pos="10469"/>
        </w:tabs>
        <w:spacing w:line="276" w:lineRule="auto"/>
        <w:ind w:left="1134" w:right="417"/>
        <w:jc w:val="both"/>
        <w:rPr>
          <w:color w:val="auto"/>
          <w:sz w:val="22"/>
          <w:szCs w:val="22"/>
        </w:rPr>
      </w:pPr>
      <w:r w:rsidRPr="006A2936">
        <w:rPr>
          <w:b/>
          <w:bCs/>
          <w:sz w:val="22"/>
          <w:szCs w:val="22"/>
        </w:rPr>
        <w:t>Abandono:</w:t>
      </w:r>
      <w:r w:rsidRPr="006A2936">
        <w:rPr>
          <w:color w:val="auto"/>
          <w:sz w:val="22"/>
          <w:szCs w:val="22"/>
        </w:rPr>
        <w:t xml:space="preserve"> Descuidar </w:t>
      </w:r>
      <w:r w:rsidR="009971B5" w:rsidRPr="006A2936">
        <w:rPr>
          <w:color w:val="auto"/>
          <w:sz w:val="22"/>
          <w:szCs w:val="22"/>
        </w:rPr>
        <w:t xml:space="preserve">o </w:t>
      </w:r>
      <w:r w:rsidRPr="006A2936">
        <w:rPr>
          <w:color w:val="auto"/>
          <w:sz w:val="22"/>
          <w:szCs w:val="22"/>
        </w:rPr>
        <w:t>desamparar el bien asegurado, incumpliendo la obligación</w:t>
      </w:r>
      <w:r w:rsidR="009971B5" w:rsidRPr="006A2936">
        <w:rPr>
          <w:color w:val="auto"/>
          <w:sz w:val="22"/>
          <w:szCs w:val="22"/>
        </w:rPr>
        <w:t xml:space="preserve"> </w:t>
      </w:r>
      <w:r w:rsidRPr="006A2936">
        <w:rPr>
          <w:color w:val="auto"/>
          <w:sz w:val="22"/>
          <w:szCs w:val="22"/>
        </w:rPr>
        <w:t>contractual de suministrarle protección y cuido durante la vigencia de</w:t>
      </w:r>
      <w:r w:rsidR="009971B5" w:rsidRPr="006A2936">
        <w:rPr>
          <w:color w:val="auto"/>
          <w:sz w:val="22"/>
          <w:szCs w:val="22"/>
        </w:rPr>
        <w:t>l Seguro</w:t>
      </w:r>
      <w:r w:rsidRPr="006A2936">
        <w:rPr>
          <w:color w:val="auto"/>
          <w:sz w:val="22"/>
          <w:szCs w:val="22"/>
        </w:rPr>
        <w:t xml:space="preserve">. </w:t>
      </w:r>
    </w:p>
    <w:p w14:paraId="4049C8E4" w14:textId="5E0ADE96" w:rsidR="00456D94" w:rsidRPr="006A2936" w:rsidRDefault="00456D94" w:rsidP="00942DD4">
      <w:pPr>
        <w:pStyle w:val="Prrafodelista"/>
        <w:numPr>
          <w:ilvl w:val="0"/>
          <w:numId w:val="1"/>
        </w:numPr>
        <w:spacing w:after="0" w:line="276" w:lineRule="auto"/>
        <w:ind w:left="1134"/>
        <w:jc w:val="both"/>
        <w:rPr>
          <w:b/>
          <w:bCs/>
          <w:szCs w:val="22"/>
        </w:rPr>
      </w:pPr>
      <w:r w:rsidRPr="006A2936">
        <w:rPr>
          <w:b/>
          <w:szCs w:val="22"/>
        </w:rPr>
        <w:t>Acreedor:</w:t>
      </w:r>
      <w:r w:rsidRPr="006A2936">
        <w:rPr>
          <w:szCs w:val="22"/>
        </w:rPr>
        <w:t xml:space="preserve"> Persona física o jurídica designada por el Asegurado, para recibir el pago de la indemnización derivada de un siniestro amparado por </w:t>
      </w:r>
      <w:r w:rsidR="009971B5" w:rsidRPr="006A2936">
        <w:rPr>
          <w:szCs w:val="22"/>
        </w:rPr>
        <w:t>el seguro</w:t>
      </w:r>
      <w:r w:rsidRPr="006A2936">
        <w:rPr>
          <w:szCs w:val="22"/>
        </w:rPr>
        <w:t xml:space="preserve"> cuando se trate de una pérdida total, en virtud de las condiciones de garantía que mantiene el seguro respecto a una obligación contraída de previo por el Tomador y/o Asegurado. La indemnización se girará al Asegurado</w:t>
      </w:r>
      <w:r w:rsidR="0098525F" w:rsidRPr="006A2936">
        <w:rPr>
          <w:szCs w:val="22"/>
        </w:rPr>
        <w:t xml:space="preserve"> o Beneficiario según, sea el caso</w:t>
      </w:r>
      <w:r w:rsidRPr="006A2936">
        <w:rPr>
          <w:szCs w:val="22"/>
        </w:rPr>
        <w:t>, cuando se trate de pérdidas parciales.</w:t>
      </w:r>
    </w:p>
    <w:p w14:paraId="23764E4F" w14:textId="61981DF3" w:rsidR="00DB6B8D" w:rsidRPr="006A2936" w:rsidRDefault="00DB6B8D" w:rsidP="00942DD4">
      <w:pPr>
        <w:pStyle w:val="Prrafodelista"/>
        <w:numPr>
          <w:ilvl w:val="0"/>
          <w:numId w:val="1"/>
        </w:numPr>
        <w:spacing w:after="0" w:line="276" w:lineRule="auto"/>
        <w:ind w:left="1134"/>
        <w:jc w:val="both"/>
        <w:rPr>
          <w:b/>
          <w:bCs/>
          <w:szCs w:val="22"/>
        </w:rPr>
      </w:pPr>
      <w:r w:rsidRPr="006A2936">
        <w:rPr>
          <w:b/>
          <w:szCs w:val="22"/>
        </w:rPr>
        <w:t xml:space="preserve">Actos de Infidelidad: </w:t>
      </w:r>
      <w:r w:rsidRPr="006A2936">
        <w:rPr>
          <w:szCs w:val="22"/>
        </w:rPr>
        <w:t>Disposición indebida de dinero o bienes del Asegurado por parte de sus empleados, mediante actuaciones deshonestas o fraudulentas de carácter doloso, en beneficio de sí mismos o de terceros.</w:t>
      </w:r>
    </w:p>
    <w:p w14:paraId="1D35B2A7" w14:textId="0B787798" w:rsidR="00456D94" w:rsidRPr="006A2936" w:rsidRDefault="00456D94" w:rsidP="00942DD4">
      <w:pPr>
        <w:pStyle w:val="Default"/>
        <w:numPr>
          <w:ilvl w:val="0"/>
          <w:numId w:val="1"/>
        </w:numPr>
        <w:spacing w:line="276" w:lineRule="auto"/>
        <w:ind w:left="1134"/>
        <w:jc w:val="both"/>
        <w:rPr>
          <w:color w:val="auto"/>
          <w:sz w:val="22"/>
          <w:szCs w:val="22"/>
        </w:rPr>
      </w:pPr>
      <w:r w:rsidRPr="006A2936">
        <w:rPr>
          <w:b/>
          <w:bCs/>
          <w:sz w:val="22"/>
          <w:szCs w:val="22"/>
        </w:rPr>
        <w:t>Acto malintencionado:</w:t>
      </w:r>
      <w:r w:rsidRPr="006A2936">
        <w:rPr>
          <w:color w:val="auto"/>
          <w:sz w:val="22"/>
          <w:szCs w:val="22"/>
        </w:rPr>
        <w:t xml:space="preserve"> Acción voluntaria premeditada por una persona distinta del Tomador y/o Asegurado, con el ánimo de provocar daño, detrimento o perjuicio económico en el bien asegurado o a una persona.</w:t>
      </w:r>
    </w:p>
    <w:p w14:paraId="71964F23" w14:textId="2790B911" w:rsidR="00456D94" w:rsidRPr="006A2936" w:rsidRDefault="00456D94" w:rsidP="00942DD4">
      <w:pPr>
        <w:pStyle w:val="Prrafodelista"/>
        <w:numPr>
          <w:ilvl w:val="0"/>
          <w:numId w:val="1"/>
        </w:numPr>
        <w:spacing w:after="200" w:line="276" w:lineRule="auto"/>
        <w:ind w:left="1134"/>
        <w:jc w:val="both"/>
        <w:rPr>
          <w:szCs w:val="22"/>
          <w:lang w:val="es-ES"/>
        </w:rPr>
      </w:pPr>
      <w:r w:rsidRPr="006A2936">
        <w:rPr>
          <w:b/>
          <w:szCs w:val="22"/>
          <w:lang w:val="es-ES"/>
        </w:rPr>
        <w:t>Ademe:</w:t>
      </w:r>
      <w:r w:rsidRPr="006A2936">
        <w:rPr>
          <w:szCs w:val="22"/>
          <w:lang w:val="es-ES"/>
        </w:rPr>
        <w:t xml:space="preserve"> Cubierta o forro de madera con que se aseguran y resguardan los tiros, pilares y otras obras en los trabajos subterráneos.</w:t>
      </w:r>
    </w:p>
    <w:p w14:paraId="52FF4D00" w14:textId="101EDE5E" w:rsidR="00456D94" w:rsidRPr="006A2936" w:rsidRDefault="00456D94" w:rsidP="00942DD4">
      <w:pPr>
        <w:pStyle w:val="Prrafodelista"/>
        <w:numPr>
          <w:ilvl w:val="0"/>
          <w:numId w:val="1"/>
        </w:numPr>
        <w:spacing w:after="200" w:line="276" w:lineRule="auto"/>
        <w:ind w:left="1134"/>
        <w:jc w:val="both"/>
        <w:rPr>
          <w:szCs w:val="22"/>
        </w:rPr>
      </w:pPr>
      <w:r w:rsidRPr="006A2936">
        <w:rPr>
          <w:b/>
          <w:szCs w:val="22"/>
        </w:rPr>
        <w:t>Alhajas:</w:t>
      </w:r>
      <w:r w:rsidRPr="006A2936">
        <w:rPr>
          <w:szCs w:val="22"/>
        </w:rPr>
        <w:t xml:space="preserve"> Objetos preciosos utilizados para el adorno de personas, fabricados con metales preciosos, piedras preciosas, perlas y otras sustancias de origen orgánico.</w:t>
      </w:r>
    </w:p>
    <w:p w14:paraId="7168879E" w14:textId="034DCDFD" w:rsidR="00456D94" w:rsidRPr="006A2936" w:rsidRDefault="00456D94" w:rsidP="00942DD4">
      <w:pPr>
        <w:pStyle w:val="Prrafodelista"/>
        <w:numPr>
          <w:ilvl w:val="0"/>
          <w:numId w:val="1"/>
        </w:numPr>
        <w:spacing w:after="200" w:line="276" w:lineRule="auto"/>
        <w:ind w:left="1134"/>
        <w:jc w:val="both"/>
        <w:rPr>
          <w:szCs w:val="22"/>
        </w:rPr>
      </w:pPr>
      <w:r w:rsidRPr="006A2936">
        <w:rPr>
          <w:b/>
          <w:szCs w:val="22"/>
          <w:lang w:val="es-ES"/>
        </w:rPr>
        <w:t>Arco eléctrico y/o arco voltaico:</w:t>
      </w:r>
      <w:r w:rsidRPr="006A2936">
        <w:rPr>
          <w:szCs w:val="22"/>
        </w:rPr>
        <w:t xml:space="preserve"> Descarga luminosa producida por el paso de carga eléctrica entre dos electrodos o conductores, que no se hallan en contacto directo entre sí.</w:t>
      </w:r>
    </w:p>
    <w:p w14:paraId="5840C4EF" w14:textId="430F631B" w:rsidR="00456D94" w:rsidRPr="006A2936" w:rsidRDefault="00456D94" w:rsidP="00942DD4">
      <w:pPr>
        <w:pStyle w:val="Prrafodelista"/>
        <w:numPr>
          <w:ilvl w:val="0"/>
          <w:numId w:val="1"/>
        </w:numPr>
        <w:spacing w:after="200" w:line="276" w:lineRule="auto"/>
        <w:ind w:left="1134"/>
        <w:jc w:val="both"/>
        <w:rPr>
          <w:szCs w:val="22"/>
          <w:lang w:val="es-ES"/>
        </w:rPr>
      </w:pPr>
      <w:r w:rsidRPr="006A2936">
        <w:rPr>
          <w:b/>
          <w:bCs/>
          <w:szCs w:val="22"/>
          <w:lang w:val="es-ES"/>
        </w:rPr>
        <w:t>Acto de Terrorismo:</w:t>
      </w:r>
      <w:r w:rsidRPr="006A2936">
        <w:rPr>
          <w:szCs w:val="22"/>
          <w:lang w:val="es-ES"/>
        </w:rPr>
        <w:t xml:space="preserve"> Acto</w:t>
      </w:r>
      <w:r w:rsidR="009971B5" w:rsidRPr="006A2936">
        <w:rPr>
          <w:szCs w:val="22"/>
          <w:lang w:val="es-ES"/>
        </w:rPr>
        <w:t xml:space="preserve"> de cualquier persona o grupo de personas, </w:t>
      </w:r>
      <w:r w:rsidR="00161CF1" w:rsidRPr="006A2936">
        <w:rPr>
          <w:szCs w:val="22"/>
          <w:lang w:val="es-ES"/>
        </w:rPr>
        <w:t>incluyendo,</w:t>
      </w:r>
      <w:r w:rsidRPr="006A2936">
        <w:rPr>
          <w:szCs w:val="22"/>
          <w:lang w:val="es-ES"/>
        </w:rPr>
        <w:t xml:space="preserve"> pero no limitado al uso de fuerza o violencia y/o la amenaza de estos, ya sea actuando individualmente o en nombre de o en conexión con cualquier organización o gobierno, llevado a cabo con propósitos políticos, religiosos, ideológicos o similares incluyendo la intención de influenciar a cualquier gobierno y/o causar al público, o cualquier sector del público, </w:t>
      </w:r>
      <w:r w:rsidR="009A7D4C" w:rsidRPr="006A2936">
        <w:rPr>
          <w:szCs w:val="22"/>
          <w:lang w:val="es-ES"/>
        </w:rPr>
        <w:t xml:space="preserve">con la finalidad de causar </w:t>
      </w:r>
      <w:r w:rsidRPr="006A2936">
        <w:rPr>
          <w:szCs w:val="22"/>
          <w:lang w:val="es-ES"/>
        </w:rPr>
        <w:t>temor</w:t>
      </w:r>
      <w:r w:rsidR="009A7D4C" w:rsidRPr="006A2936">
        <w:rPr>
          <w:szCs w:val="22"/>
          <w:lang w:val="es-ES"/>
        </w:rPr>
        <w:t xml:space="preserve"> en las personas</w:t>
      </w:r>
      <w:r w:rsidRPr="006A2936">
        <w:rPr>
          <w:szCs w:val="22"/>
          <w:lang w:val="es-ES"/>
        </w:rPr>
        <w:t>.</w:t>
      </w:r>
    </w:p>
    <w:p w14:paraId="0E652DF7" w14:textId="4B0BCF35" w:rsidR="00456D94" w:rsidRPr="006A2936" w:rsidRDefault="00456D94" w:rsidP="00942DD4">
      <w:pPr>
        <w:pStyle w:val="Prrafodelista"/>
        <w:numPr>
          <w:ilvl w:val="0"/>
          <w:numId w:val="1"/>
        </w:numPr>
        <w:spacing w:after="200" w:line="276" w:lineRule="auto"/>
        <w:ind w:left="1134"/>
        <w:jc w:val="both"/>
        <w:rPr>
          <w:szCs w:val="22"/>
          <w:lang w:val="es-ES"/>
        </w:rPr>
      </w:pPr>
      <w:r w:rsidRPr="006A2936">
        <w:rPr>
          <w:b/>
          <w:bCs/>
          <w:szCs w:val="22"/>
          <w:lang w:val="es-ES"/>
        </w:rPr>
        <w:t>Agravación del Riesgo:</w:t>
      </w:r>
      <w:r w:rsidRPr="006A2936">
        <w:rPr>
          <w:szCs w:val="22"/>
          <w:lang w:val="es-ES"/>
        </w:rPr>
        <w:t xml:space="preserve"> Situación que se produce cuando, por determinados acontecimientos</w:t>
      </w:r>
      <w:r w:rsidR="0098525F" w:rsidRPr="006A2936">
        <w:rPr>
          <w:szCs w:val="22"/>
          <w:lang w:val="es-ES"/>
        </w:rPr>
        <w:t>, con o sin voluntad del Asegurado</w:t>
      </w:r>
      <w:r w:rsidRPr="006A2936">
        <w:rPr>
          <w:szCs w:val="22"/>
          <w:lang w:val="es-ES"/>
        </w:rPr>
        <w:t xml:space="preserve">, el riesgo cubierto por </w:t>
      </w:r>
      <w:r w:rsidR="009A7D4C" w:rsidRPr="006A2936">
        <w:rPr>
          <w:szCs w:val="22"/>
          <w:lang w:val="es-ES"/>
        </w:rPr>
        <w:t>el seguro</w:t>
      </w:r>
      <w:r w:rsidRPr="006A2936">
        <w:rPr>
          <w:szCs w:val="22"/>
          <w:lang w:val="es-ES"/>
        </w:rPr>
        <w:t xml:space="preserve"> adquiere una peligrosidad superior a las condiciones en las que originalmente se otorgó.</w:t>
      </w:r>
    </w:p>
    <w:p w14:paraId="5C1920FC" w14:textId="5CDED9FF" w:rsidR="00032EBC" w:rsidRPr="006A2936" w:rsidRDefault="00032EBC" w:rsidP="00942DD4">
      <w:pPr>
        <w:pStyle w:val="Prrafodelista"/>
        <w:numPr>
          <w:ilvl w:val="0"/>
          <w:numId w:val="1"/>
        </w:numPr>
        <w:spacing w:after="200" w:line="276" w:lineRule="auto"/>
        <w:ind w:left="1134"/>
        <w:jc w:val="both"/>
        <w:rPr>
          <w:szCs w:val="22"/>
          <w:lang w:val="es-ES"/>
        </w:rPr>
      </w:pPr>
      <w:r w:rsidRPr="006A2936">
        <w:rPr>
          <w:b/>
          <w:bCs/>
          <w:szCs w:val="22"/>
          <w:lang w:val="es-ES"/>
        </w:rPr>
        <w:t>Asegurado:</w:t>
      </w:r>
      <w:r w:rsidRPr="006A2936">
        <w:rPr>
          <w:szCs w:val="22"/>
          <w:lang w:val="es-ES"/>
        </w:rPr>
        <w:t xml:space="preserve"> </w:t>
      </w:r>
      <w:r w:rsidRPr="006A2936">
        <w:rPr>
          <w:szCs w:val="22"/>
          <w:lang w:val="es-CR"/>
        </w:rPr>
        <w:t>Persona física o jurídica que en sí misma o en sus bienes está expuesta al riesgo. Es titular del interés objeto del seguro y que, en defecto del tomador, asume los derechos y las obligaciones derivadas del contrato.</w:t>
      </w:r>
    </w:p>
    <w:p w14:paraId="61CAE2C5" w14:textId="378AF643" w:rsidR="00456D94" w:rsidRPr="006A2936" w:rsidRDefault="00456D94" w:rsidP="00942DD4">
      <w:pPr>
        <w:pStyle w:val="Prrafodelista"/>
        <w:numPr>
          <w:ilvl w:val="0"/>
          <w:numId w:val="1"/>
        </w:numPr>
        <w:spacing w:after="200" w:line="276" w:lineRule="auto"/>
        <w:ind w:left="1134"/>
        <w:jc w:val="both"/>
        <w:rPr>
          <w:szCs w:val="22"/>
          <w:lang w:val="es-ES"/>
        </w:rPr>
      </w:pPr>
      <w:r w:rsidRPr="006A2936">
        <w:rPr>
          <w:b/>
          <w:szCs w:val="22"/>
        </w:rPr>
        <w:t xml:space="preserve">Beneficio Bruto: </w:t>
      </w:r>
      <w:r w:rsidRPr="006A2936">
        <w:rPr>
          <w:szCs w:val="22"/>
          <w:lang w:val="es-ES"/>
        </w:rPr>
        <w:t xml:space="preserve">La suma de valor total de la producción a precio neto de venta, </w:t>
      </w:r>
      <w:r w:rsidR="009A7D4C" w:rsidRPr="006A2936">
        <w:rPr>
          <w:szCs w:val="22"/>
          <w:lang w:val="es-ES"/>
        </w:rPr>
        <w:t>más</w:t>
      </w:r>
      <w:r w:rsidRPr="006A2936">
        <w:rPr>
          <w:szCs w:val="22"/>
          <w:lang w:val="es-ES"/>
        </w:rPr>
        <w:t xml:space="preserve"> valor total de la mercancía a precio neto de venta, y, cualquier otro beneficio que se derive de las operaciones del negocio; menos el costo de la materia prima de la cual se deriva la producción del negocio, materiales </w:t>
      </w:r>
      <w:r w:rsidRPr="006A2936">
        <w:rPr>
          <w:szCs w:val="22"/>
          <w:lang w:val="es-ES"/>
        </w:rPr>
        <w:lastRenderedPageBreak/>
        <w:t>y suministros consumidos directamente en la fabricación de productos terminados o en la prestación de servicios vendidos, mercancía vendida incluyendo el material de empaque, servicios adquiridos de terceros por el Tomador y/o Asegurado que no continúen bajo contrato y servicios proporcionados a terceros por el Tomador y/o Asegurado, que continúen bajo contrato.</w:t>
      </w:r>
    </w:p>
    <w:p w14:paraId="75EDD7DA" w14:textId="61A8EAE7" w:rsidR="00456D94" w:rsidRPr="006A2936" w:rsidRDefault="00456D94" w:rsidP="00942DD4">
      <w:pPr>
        <w:pStyle w:val="Prrafodelista"/>
        <w:numPr>
          <w:ilvl w:val="0"/>
          <w:numId w:val="1"/>
        </w:numPr>
        <w:spacing w:after="200" w:line="276" w:lineRule="auto"/>
        <w:ind w:left="1134"/>
        <w:jc w:val="both"/>
        <w:rPr>
          <w:szCs w:val="22"/>
          <w:lang w:val="es-ES"/>
        </w:rPr>
      </w:pPr>
      <w:r w:rsidRPr="006A2936">
        <w:rPr>
          <w:b/>
          <w:szCs w:val="22"/>
        </w:rPr>
        <w:t xml:space="preserve">Beneficio Neto: </w:t>
      </w:r>
      <w:r w:rsidRPr="006A2936">
        <w:rPr>
          <w:szCs w:val="22"/>
        </w:rPr>
        <w:t>La ganancia neta resultante exclusivamente de la explotación de los negocios típicos de la actividad asegurada, con exclusión de los ingresos financieros y de cualquier resultado extraordinario, después de realizada la debida reserva para todos los gastos generales, fijos o no, y sin deducción de cualquier impuesto aplicable a beneficios.</w:t>
      </w:r>
    </w:p>
    <w:p w14:paraId="582F8403" w14:textId="725F8BAB" w:rsidR="00456D94" w:rsidRPr="006A2936" w:rsidRDefault="00456D94" w:rsidP="00942DD4">
      <w:pPr>
        <w:pStyle w:val="Prrafodelista"/>
        <w:numPr>
          <w:ilvl w:val="0"/>
          <w:numId w:val="1"/>
        </w:numPr>
        <w:spacing w:after="200" w:line="276" w:lineRule="auto"/>
        <w:ind w:left="1134"/>
        <w:jc w:val="both"/>
        <w:rPr>
          <w:szCs w:val="22"/>
        </w:rPr>
      </w:pPr>
      <w:r w:rsidRPr="006A2936">
        <w:rPr>
          <w:b/>
          <w:bCs/>
          <w:szCs w:val="22"/>
        </w:rPr>
        <w:t>Caso fortuito:</w:t>
      </w:r>
      <w:r w:rsidRPr="006A2936">
        <w:rPr>
          <w:szCs w:val="22"/>
        </w:rPr>
        <w:t xml:space="preserve"> Suceso que no ha podido preverse o que previsto no ha podido evitarse por el Tomador y/o Asegurado, </w:t>
      </w:r>
      <w:r w:rsidR="009A7D4C" w:rsidRPr="006A2936">
        <w:rPr>
          <w:szCs w:val="22"/>
        </w:rPr>
        <w:t>fuera de</w:t>
      </w:r>
      <w:r w:rsidRPr="006A2936">
        <w:rPr>
          <w:szCs w:val="22"/>
        </w:rPr>
        <w:t xml:space="preserve"> la voluntad del Tomador y/o Asegurado. </w:t>
      </w:r>
    </w:p>
    <w:p w14:paraId="4AC8FCD1" w14:textId="73C08D55" w:rsidR="00456D94" w:rsidRPr="006A2936" w:rsidRDefault="00456D94" w:rsidP="00942DD4">
      <w:pPr>
        <w:pStyle w:val="Prrafodelista"/>
        <w:numPr>
          <w:ilvl w:val="0"/>
          <w:numId w:val="1"/>
        </w:numPr>
        <w:spacing w:after="200" w:line="276" w:lineRule="auto"/>
        <w:ind w:left="1134"/>
        <w:jc w:val="both"/>
        <w:rPr>
          <w:szCs w:val="22"/>
          <w:lang w:val="es-ES"/>
        </w:rPr>
      </w:pPr>
      <w:r w:rsidRPr="006A2936">
        <w:rPr>
          <w:b/>
          <w:bCs/>
          <w:szCs w:val="22"/>
          <w:lang w:val="es-ES"/>
        </w:rPr>
        <w:t>Cavitación:</w:t>
      </w:r>
      <w:r w:rsidRPr="006A2936">
        <w:rPr>
          <w:szCs w:val="22"/>
          <w:lang w:val="es-ES"/>
        </w:rPr>
        <w:t xml:space="preserve"> Es un efecto hidrodinámico que se produce cuando el agua o cualquier otro fluido en estado líquido pasa a gran velocidad por una arista afilada, produciendo una descompresión del fluido.</w:t>
      </w:r>
    </w:p>
    <w:p w14:paraId="11A00AF7" w14:textId="7FFF1522" w:rsidR="00456D94" w:rsidRPr="006A2936" w:rsidRDefault="00456D94" w:rsidP="00942DD4">
      <w:pPr>
        <w:pStyle w:val="Prrafodelista"/>
        <w:numPr>
          <w:ilvl w:val="0"/>
          <w:numId w:val="1"/>
        </w:numPr>
        <w:spacing w:after="200" w:line="276" w:lineRule="auto"/>
        <w:ind w:left="1134"/>
        <w:jc w:val="both"/>
        <w:rPr>
          <w:szCs w:val="22"/>
          <w:lang w:val="es-ES"/>
        </w:rPr>
      </w:pPr>
      <w:r w:rsidRPr="006A2936">
        <w:rPr>
          <w:b/>
          <w:szCs w:val="22"/>
        </w:rPr>
        <w:t>Concusión:</w:t>
      </w:r>
      <w:r w:rsidRPr="006A2936">
        <w:rPr>
          <w:szCs w:val="22"/>
          <w:lang w:val="es-ES"/>
        </w:rPr>
        <w:t xml:space="preserve"> Conmoción violenta o sacudimiento provocado por ondas expansivas.</w:t>
      </w:r>
    </w:p>
    <w:p w14:paraId="534C416C" w14:textId="1B278444" w:rsidR="00456D94" w:rsidRPr="006A2936" w:rsidRDefault="00456D94" w:rsidP="00942DD4">
      <w:pPr>
        <w:pStyle w:val="Prrafodelista"/>
        <w:numPr>
          <w:ilvl w:val="0"/>
          <w:numId w:val="1"/>
        </w:numPr>
        <w:spacing w:after="200" w:line="276" w:lineRule="auto"/>
        <w:ind w:left="1134"/>
        <w:jc w:val="both"/>
        <w:rPr>
          <w:szCs w:val="22"/>
        </w:rPr>
      </w:pPr>
      <w:r w:rsidRPr="006A2936">
        <w:rPr>
          <w:b/>
          <w:bCs/>
          <w:szCs w:val="22"/>
        </w:rPr>
        <w:t>Conmoción civil:</w:t>
      </w:r>
      <w:r w:rsidRPr="006A2936">
        <w:rPr>
          <w:szCs w:val="22"/>
        </w:rPr>
        <w:t xml:space="preserve"> Levantamiento, crispación, alteración de un grupo o segmento de la población, prolongado y con desafío a la autoridad, pero que no constituye revuelta armada contra un gobierno.</w:t>
      </w:r>
    </w:p>
    <w:p w14:paraId="7394D82B" w14:textId="5609EBA9" w:rsidR="00456D94" w:rsidRPr="006A2936" w:rsidRDefault="00456D94" w:rsidP="00942DD4">
      <w:pPr>
        <w:pStyle w:val="Prrafodelista"/>
        <w:numPr>
          <w:ilvl w:val="0"/>
          <w:numId w:val="1"/>
        </w:numPr>
        <w:spacing w:after="200" w:line="276" w:lineRule="auto"/>
        <w:ind w:left="1134"/>
        <w:jc w:val="both"/>
        <w:rPr>
          <w:szCs w:val="22"/>
        </w:rPr>
      </w:pPr>
      <w:r w:rsidRPr="006A2936">
        <w:rPr>
          <w:b/>
          <w:szCs w:val="22"/>
        </w:rPr>
        <w:t>Contenido:</w:t>
      </w:r>
      <w:r w:rsidRPr="006A2936">
        <w:rPr>
          <w:szCs w:val="22"/>
        </w:rPr>
        <w:t xml:space="preserve"> Conjunto de bienes muebles de oficina, comercio e industria, así como los materiales utensilios y artículos necesarios para producir bienes y servicios, que se encuentren en las instalaciones físicas descritas en las condiciones particulares y sean propias de la actividad objeto del seguro.</w:t>
      </w:r>
    </w:p>
    <w:p w14:paraId="0F14AC23" w14:textId="57FECA90" w:rsidR="00456D94" w:rsidRPr="006A2936" w:rsidRDefault="00456D94" w:rsidP="00942DD4">
      <w:pPr>
        <w:pStyle w:val="Prrafodelista"/>
        <w:numPr>
          <w:ilvl w:val="0"/>
          <w:numId w:val="1"/>
        </w:numPr>
        <w:spacing w:after="200" w:line="276" w:lineRule="auto"/>
        <w:ind w:left="1134"/>
        <w:jc w:val="both"/>
        <w:rPr>
          <w:szCs w:val="22"/>
        </w:rPr>
      </w:pPr>
      <w:r w:rsidRPr="006A2936">
        <w:rPr>
          <w:b/>
          <w:szCs w:val="22"/>
        </w:rPr>
        <w:t>Contaminación:</w:t>
      </w:r>
      <w:r w:rsidRPr="006A2936">
        <w:rPr>
          <w:szCs w:val="22"/>
        </w:rPr>
        <w:t xml:space="preserve"> Alteración de la pureza de alguna cosa (Alimentos, agua, aire, etc.)</w:t>
      </w:r>
      <w:r w:rsidR="00893F9A" w:rsidRPr="006A2936">
        <w:rPr>
          <w:szCs w:val="22"/>
        </w:rPr>
        <w:t>.</w:t>
      </w:r>
    </w:p>
    <w:p w14:paraId="3393C9EC" w14:textId="7C730A30" w:rsidR="00456D94" w:rsidRPr="006A2936" w:rsidRDefault="00456D94" w:rsidP="00942DD4">
      <w:pPr>
        <w:pStyle w:val="Prrafodelista"/>
        <w:numPr>
          <w:ilvl w:val="0"/>
          <w:numId w:val="1"/>
        </w:numPr>
        <w:spacing w:after="200" w:line="276" w:lineRule="auto"/>
        <w:ind w:left="1134"/>
        <w:jc w:val="both"/>
        <w:rPr>
          <w:szCs w:val="22"/>
        </w:rPr>
      </w:pPr>
      <w:r w:rsidRPr="006A2936">
        <w:rPr>
          <w:b/>
          <w:szCs w:val="22"/>
        </w:rPr>
        <w:t>Cristal:</w:t>
      </w:r>
      <w:r w:rsidRPr="006A2936">
        <w:rPr>
          <w:szCs w:val="22"/>
        </w:rPr>
        <w:t xml:space="preserve"> Pieza de vidrio, fibra de vidrio, plástico u otra sustancia semejante que se coloca para cubrir una ventana. </w:t>
      </w:r>
    </w:p>
    <w:p w14:paraId="7C8736E8" w14:textId="1C431CFC" w:rsidR="009D4813" w:rsidRPr="006A2936" w:rsidRDefault="00456D94" w:rsidP="00942DD4">
      <w:pPr>
        <w:pStyle w:val="Prrafodelista"/>
        <w:numPr>
          <w:ilvl w:val="0"/>
          <w:numId w:val="1"/>
        </w:numPr>
        <w:spacing w:after="200" w:line="276" w:lineRule="auto"/>
        <w:ind w:left="1134"/>
        <w:jc w:val="both"/>
        <w:rPr>
          <w:szCs w:val="22"/>
        </w:rPr>
      </w:pPr>
      <w:r w:rsidRPr="006A2936">
        <w:rPr>
          <w:b/>
          <w:bCs/>
          <w:szCs w:val="22"/>
        </w:rPr>
        <w:t>Daño:</w:t>
      </w:r>
      <w:r w:rsidRPr="006A2936">
        <w:rPr>
          <w:szCs w:val="22"/>
        </w:rPr>
        <w:t xml:space="preserve"> Es la afectación personal, moral o material</w:t>
      </w:r>
      <w:r w:rsidR="00685C2E" w:rsidRPr="006A2936">
        <w:rPr>
          <w:szCs w:val="22"/>
        </w:rPr>
        <w:t>, determinable económicamente,</w:t>
      </w:r>
      <w:r w:rsidRPr="006A2936">
        <w:rPr>
          <w:szCs w:val="22"/>
        </w:rPr>
        <w:t xml:space="preserve"> producida a consecuencia directa de un siniestro.</w:t>
      </w:r>
    </w:p>
    <w:p w14:paraId="1B2E5D48" w14:textId="1CF52E35" w:rsidR="00456D94" w:rsidRPr="006A2936" w:rsidRDefault="00456D94" w:rsidP="00605322">
      <w:pPr>
        <w:pStyle w:val="Prrafodelista"/>
        <w:numPr>
          <w:ilvl w:val="0"/>
          <w:numId w:val="1"/>
        </w:numPr>
        <w:spacing w:after="0" w:line="276" w:lineRule="auto"/>
        <w:ind w:left="1134"/>
        <w:jc w:val="both"/>
        <w:rPr>
          <w:szCs w:val="22"/>
          <w:lang w:val="es-ES"/>
        </w:rPr>
      </w:pPr>
      <w:r w:rsidRPr="006A2936">
        <w:rPr>
          <w:szCs w:val="22"/>
        </w:rPr>
        <w:t xml:space="preserve"> </w:t>
      </w:r>
      <w:r w:rsidRPr="006A2936">
        <w:rPr>
          <w:b/>
          <w:bCs/>
          <w:szCs w:val="22"/>
          <w:lang w:val="es-ES"/>
        </w:rPr>
        <w:t>Daño malicioso o actos de personas malintencionadas:</w:t>
      </w:r>
      <w:r w:rsidRPr="006A2936">
        <w:rPr>
          <w:szCs w:val="22"/>
          <w:lang w:val="es-ES"/>
        </w:rPr>
        <w:t xml:space="preserve"> Acción voluntaria, premeditada, de una persona distinta al Tomador y/o Asegurado, con el ánimo de provocar daño, detrimento o perjuicio económico en el bien Asegurado o a una persona.</w:t>
      </w:r>
      <w:r w:rsidR="00FC68C6">
        <w:rPr>
          <w:szCs w:val="22"/>
          <w:lang w:val="es-ES"/>
        </w:rPr>
        <w:t xml:space="preserve"> </w:t>
      </w:r>
      <w:r w:rsidRPr="006A2936">
        <w:rPr>
          <w:szCs w:val="22"/>
          <w:lang w:val="es-ES"/>
        </w:rPr>
        <w:t>Tal acto puede ser cometido durante un disturbio de la paz pública, e incluirá pérdida causada por sabotaje y actos cometidos por una o varias personas que sean miembros de una organización, cuyo objetivo sea o incluya derrocar cualquier gobierno legal o de facto, por la violencia.</w:t>
      </w:r>
    </w:p>
    <w:p w14:paraId="1065FFDE" w14:textId="3FA4C6B7" w:rsidR="009D4813" w:rsidRPr="006A2936" w:rsidRDefault="009D4813" w:rsidP="00942DD4">
      <w:pPr>
        <w:pStyle w:val="Default"/>
        <w:numPr>
          <w:ilvl w:val="0"/>
          <w:numId w:val="1"/>
        </w:numPr>
        <w:spacing w:line="276" w:lineRule="auto"/>
        <w:ind w:left="851" w:firstLine="0"/>
        <w:jc w:val="both"/>
        <w:rPr>
          <w:sz w:val="22"/>
          <w:szCs w:val="22"/>
          <w:lang w:val="es-ES"/>
        </w:rPr>
      </w:pPr>
      <w:r w:rsidRPr="006A2936">
        <w:rPr>
          <w:b/>
          <w:sz w:val="22"/>
          <w:szCs w:val="22"/>
          <w:lang w:val="es-ES"/>
        </w:rPr>
        <w:t>Daño Vandálico:</w:t>
      </w:r>
      <w:r w:rsidRPr="006A2936">
        <w:rPr>
          <w:sz w:val="22"/>
          <w:szCs w:val="22"/>
          <w:lang w:val="es-ES"/>
        </w:rPr>
        <w:t xml:space="preserve"> Es el daño o perjuicio provocado en detrimento del bien asegurado.</w:t>
      </w:r>
    </w:p>
    <w:p w14:paraId="6D3738AB" w14:textId="747BCD68" w:rsidR="00456D94" w:rsidRPr="006A2936" w:rsidRDefault="00456D94" w:rsidP="00942DD4">
      <w:pPr>
        <w:pStyle w:val="Prrafodelista"/>
        <w:numPr>
          <w:ilvl w:val="0"/>
          <w:numId w:val="1"/>
        </w:numPr>
        <w:spacing w:after="0" w:line="276" w:lineRule="auto"/>
        <w:ind w:left="1134" w:hanging="283"/>
        <w:jc w:val="both"/>
        <w:rPr>
          <w:szCs w:val="22"/>
          <w:lang w:val="es-ES"/>
        </w:rPr>
      </w:pPr>
      <w:r w:rsidRPr="006A2936">
        <w:rPr>
          <w:b/>
          <w:bCs/>
          <w:szCs w:val="22"/>
          <w:lang w:val="es-ES"/>
        </w:rPr>
        <w:t>Datos electrónicos:</w:t>
      </w:r>
      <w:r w:rsidRPr="006A2936">
        <w:rPr>
          <w:szCs w:val="22"/>
          <w:lang w:val="es-ES"/>
        </w:rPr>
        <w:t xml:space="preserve"> Hechos, conceptos e información convertida a una forma utilizable para comunicaciones, interpretación o procesamiento por equipo electrónico y electromecánico de procesamiento de datos o controlado electrónicamente incluye programas, software y otras instrucciones codificadas para el procesamiento y manipulación de datos o la dirección y manipulación de dicho equipo.</w:t>
      </w:r>
    </w:p>
    <w:p w14:paraId="58AE99EA" w14:textId="7C48B1C1" w:rsidR="00CD5CED" w:rsidRPr="006A2936" w:rsidRDefault="00CD5CED" w:rsidP="00942DD4">
      <w:pPr>
        <w:pStyle w:val="Prrafodelista"/>
        <w:numPr>
          <w:ilvl w:val="0"/>
          <w:numId w:val="1"/>
        </w:numPr>
        <w:spacing w:after="0" w:line="276" w:lineRule="auto"/>
        <w:ind w:left="1134" w:hanging="283"/>
        <w:jc w:val="both"/>
        <w:rPr>
          <w:b/>
          <w:bCs/>
          <w:szCs w:val="22"/>
          <w:lang w:val="es-ES"/>
        </w:rPr>
      </w:pPr>
      <w:r w:rsidRPr="006A2936">
        <w:rPr>
          <w:b/>
          <w:bCs/>
          <w:szCs w:val="22"/>
          <w:lang w:val="es-ES"/>
        </w:rPr>
        <w:t xml:space="preserve">Deducible: </w:t>
      </w:r>
      <w:r w:rsidR="00832C06" w:rsidRPr="008B131D">
        <w:rPr>
          <w:szCs w:val="22"/>
          <w:lang w:val="es-ES"/>
        </w:rPr>
        <w:t>Suma fija o porcentual que le corresponde asumir al Asegurado, respecto a una indemnización por las coberturas del seguro. Esta suma se establece en las Condiciones Particulares según lo acordado por las partes y se rebaja de la indemnización bajo las coberturas correspondientes.</w:t>
      </w:r>
    </w:p>
    <w:p w14:paraId="7FD98260" w14:textId="4BC3C305" w:rsidR="00456D94" w:rsidRPr="006A2936" w:rsidRDefault="00456D94" w:rsidP="00942DD4">
      <w:pPr>
        <w:pStyle w:val="Default"/>
        <w:numPr>
          <w:ilvl w:val="0"/>
          <w:numId w:val="1"/>
        </w:numPr>
        <w:spacing w:line="276" w:lineRule="auto"/>
        <w:ind w:left="1134" w:hanging="283"/>
        <w:jc w:val="both"/>
        <w:rPr>
          <w:color w:val="auto"/>
          <w:sz w:val="22"/>
          <w:szCs w:val="22"/>
        </w:rPr>
      </w:pPr>
      <w:r w:rsidRPr="006A2936">
        <w:rPr>
          <w:b/>
          <w:sz w:val="22"/>
          <w:szCs w:val="22"/>
        </w:rPr>
        <w:lastRenderedPageBreak/>
        <w:t>Derrame:</w:t>
      </w:r>
      <w:r w:rsidRPr="006A2936">
        <w:rPr>
          <w:color w:val="auto"/>
          <w:sz w:val="22"/>
          <w:szCs w:val="22"/>
        </w:rPr>
        <w:t xml:space="preserve"> Salida de un líquido u otra sustancia del depósito que lo contiene por rotura o desbordamiento. Se aplica también a la cantidad de líquido derramado.</w:t>
      </w:r>
    </w:p>
    <w:p w14:paraId="5088AAA4" w14:textId="2C0FE775" w:rsidR="00456D94" w:rsidRPr="006A2936" w:rsidRDefault="00456D94" w:rsidP="00942DD4">
      <w:pPr>
        <w:pStyle w:val="Default"/>
        <w:numPr>
          <w:ilvl w:val="0"/>
          <w:numId w:val="1"/>
        </w:numPr>
        <w:spacing w:line="276" w:lineRule="auto"/>
        <w:ind w:left="1134"/>
        <w:jc w:val="both"/>
        <w:rPr>
          <w:color w:val="auto"/>
          <w:sz w:val="22"/>
          <w:szCs w:val="22"/>
        </w:rPr>
      </w:pPr>
      <w:r w:rsidRPr="006A2936">
        <w:rPr>
          <w:b/>
          <w:bCs/>
          <w:sz w:val="22"/>
          <w:szCs w:val="22"/>
        </w:rPr>
        <w:t>Desprendimiento:</w:t>
      </w:r>
      <w:r w:rsidRPr="006A2936">
        <w:rPr>
          <w:color w:val="auto"/>
          <w:sz w:val="22"/>
          <w:szCs w:val="22"/>
        </w:rPr>
        <w:t xml:space="preserve"> Desunir de forma accidental, soltar una pieza de vidrio de su lugar, sea </w:t>
      </w:r>
      <w:r w:rsidR="00893F9A" w:rsidRPr="006A2936">
        <w:rPr>
          <w:color w:val="auto"/>
          <w:sz w:val="22"/>
          <w:szCs w:val="22"/>
        </w:rPr>
        <w:t>e</w:t>
      </w:r>
      <w:r w:rsidRPr="006A2936">
        <w:rPr>
          <w:color w:val="auto"/>
          <w:sz w:val="22"/>
          <w:szCs w:val="22"/>
        </w:rPr>
        <w:t>st</w:t>
      </w:r>
      <w:r w:rsidR="00893F9A" w:rsidRPr="006A2936">
        <w:rPr>
          <w:color w:val="auto"/>
          <w:sz w:val="22"/>
          <w:szCs w:val="22"/>
        </w:rPr>
        <w:t>a</w:t>
      </w:r>
      <w:r w:rsidRPr="006A2936">
        <w:rPr>
          <w:color w:val="auto"/>
          <w:sz w:val="22"/>
          <w:szCs w:val="22"/>
        </w:rPr>
        <w:t xml:space="preserve"> </w:t>
      </w:r>
      <w:r w:rsidR="00893F9A" w:rsidRPr="006A2936">
        <w:rPr>
          <w:color w:val="auto"/>
          <w:sz w:val="22"/>
          <w:szCs w:val="22"/>
        </w:rPr>
        <w:t xml:space="preserve">o no </w:t>
      </w:r>
      <w:r w:rsidRPr="006A2936">
        <w:rPr>
          <w:color w:val="auto"/>
          <w:sz w:val="22"/>
          <w:szCs w:val="22"/>
        </w:rPr>
        <w:t xml:space="preserve">una ventana. </w:t>
      </w:r>
    </w:p>
    <w:p w14:paraId="45D1AF94" w14:textId="137070D7" w:rsidR="00456D94" w:rsidRPr="006A2936" w:rsidRDefault="00456D94" w:rsidP="00942DD4">
      <w:pPr>
        <w:pStyle w:val="Default"/>
        <w:numPr>
          <w:ilvl w:val="0"/>
          <w:numId w:val="1"/>
        </w:numPr>
        <w:spacing w:line="276" w:lineRule="auto"/>
        <w:ind w:left="1134"/>
        <w:jc w:val="both"/>
        <w:rPr>
          <w:sz w:val="22"/>
          <w:szCs w:val="22"/>
          <w:lang w:val="es-ES"/>
        </w:rPr>
      </w:pPr>
      <w:r w:rsidRPr="006A2936">
        <w:rPr>
          <w:b/>
          <w:sz w:val="22"/>
          <w:szCs w:val="22"/>
        </w:rPr>
        <w:t>Deslizamiento:</w:t>
      </w:r>
      <w:r w:rsidRPr="006A2936">
        <w:rPr>
          <w:sz w:val="22"/>
          <w:szCs w:val="22"/>
          <w:lang w:val="es-ES"/>
        </w:rPr>
        <w:t xml:space="preserve"> Desplazamiento de la tierra de su sitio natural, producida por fenómenos de la naturaleza, sea causada por escurrimiento, falla o quiebra del terreno por manifestaciones geológicas, lenguas de tierra o resbaladero.</w:t>
      </w:r>
    </w:p>
    <w:p w14:paraId="44C26FDB" w14:textId="4DD638F6" w:rsidR="00456D94" w:rsidRPr="006A2936" w:rsidRDefault="00456D94" w:rsidP="00942DD4">
      <w:pPr>
        <w:pStyle w:val="Prrafodelista"/>
        <w:numPr>
          <w:ilvl w:val="0"/>
          <w:numId w:val="1"/>
        </w:numPr>
        <w:spacing w:after="0" w:line="276" w:lineRule="auto"/>
        <w:ind w:left="1134"/>
        <w:jc w:val="both"/>
        <w:rPr>
          <w:szCs w:val="22"/>
          <w:lang w:val="es-ES"/>
        </w:rPr>
      </w:pPr>
      <w:r w:rsidRPr="006A2936">
        <w:rPr>
          <w:b/>
          <w:bCs/>
          <w:szCs w:val="22"/>
          <w:lang w:val="es-ES"/>
        </w:rPr>
        <w:t>Dolo:</w:t>
      </w:r>
      <w:r w:rsidRPr="006A2936">
        <w:rPr>
          <w:szCs w:val="22"/>
          <w:lang w:val="es-ES"/>
        </w:rPr>
        <w:t xml:space="preserve"> Es la voluntad consciente y no coaccionada de ejecutar u omitir un hecho lesivo o peligroso con el fin de causar un perjuicio a</w:t>
      </w:r>
      <w:r w:rsidR="00893F9A" w:rsidRPr="006A2936">
        <w:rPr>
          <w:szCs w:val="22"/>
          <w:lang w:val="es-ES"/>
        </w:rPr>
        <w:t xml:space="preserve">l Tomador, Asegurado, a </w:t>
      </w:r>
      <w:r w:rsidR="00893F9A" w:rsidRPr="006A2936">
        <w:rPr>
          <w:b/>
          <w:szCs w:val="22"/>
          <w:lang w:val="es-ES"/>
        </w:rPr>
        <w:t>SEGUROS LAFISE</w:t>
      </w:r>
      <w:r w:rsidRPr="006A2936">
        <w:rPr>
          <w:b/>
          <w:szCs w:val="22"/>
          <w:lang w:val="es-ES"/>
        </w:rPr>
        <w:t xml:space="preserve"> </w:t>
      </w:r>
      <w:r w:rsidRPr="006A2936">
        <w:rPr>
          <w:szCs w:val="22"/>
          <w:lang w:val="es-ES"/>
        </w:rPr>
        <w:t>o a un tercero.</w:t>
      </w:r>
    </w:p>
    <w:p w14:paraId="1BDC7ECA" w14:textId="7B619ABF" w:rsidR="00456D94" w:rsidRPr="006A2936" w:rsidRDefault="00456D94" w:rsidP="00942DD4">
      <w:pPr>
        <w:pStyle w:val="Default"/>
        <w:numPr>
          <w:ilvl w:val="0"/>
          <w:numId w:val="1"/>
        </w:numPr>
        <w:spacing w:line="276" w:lineRule="auto"/>
        <w:ind w:left="1134"/>
        <w:jc w:val="both"/>
        <w:rPr>
          <w:sz w:val="22"/>
          <w:szCs w:val="22"/>
        </w:rPr>
      </w:pPr>
      <w:r w:rsidRPr="006A2936">
        <w:rPr>
          <w:b/>
          <w:sz w:val="22"/>
          <w:szCs w:val="22"/>
        </w:rPr>
        <w:t>Edificio:</w:t>
      </w:r>
      <w:r w:rsidRPr="006A2936">
        <w:rPr>
          <w:sz w:val="22"/>
          <w:szCs w:val="22"/>
        </w:rPr>
        <w:t xml:space="preserve"> Construcción fija que se utiliza para la realización de las distintas actividades humanas: vivienda, templos, teatros, comercios, industrias etc., y que alberga diferentes tipos de bienes muebles según sea su actividad destinada. </w:t>
      </w:r>
      <w:r w:rsidR="00893F9A" w:rsidRPr="006A2936">
        <w:rPr>
          <w:sz w:val="22"/>
          <w:szCs w:val="22"/>
        </w:rPr>
        <w:t>Es s</w:t>
      </w:r>
      <w:r w:rsidRPr="006A2936">
        <w:rPr>
          <w:sz w:val="22"/>
          <w:szCs w:val="22"/>
        </w:rPr>
        <w:t>inónimo</w:t>
      </w:r>
      <w:r w:rsidR="00893F9A" w:rsidRPr="006A2936">
        <w:rPr>
          <w:sz w:val="22"/>
          <w:szCs w:val="22"/>
        </w:rPr>
        <w:t xml:space="preserve"> de </w:t>
      </w:r>
      <w:r w:rsidRPr="006A2936">
        <w:rPr>
          <w:sz w:val="22"/>
          <w:szCs w:val="22"/>
        </w:rPr>
        <w:t>Bien</w:t>
      </w:r>
      <w:r w:rsidR="00484270" w:rsidRPr="006A2936">
        <w:rPr>
          <w:sz w:val="22"/>
          <w:szCs w:val="22"/>
        </w:rPr>
        <w:t>, Local</w:t>
      </w:r>
      <w:r w:rsidR="00893F9A" w:rsidRPr="006A2936">
        <w:rPr>
          <w:sz w:val="22"/>
          <w:szCs w:val="22"/>
        </w:rPr>
        <w:t xml:space="preserve"> o </w:t>
      </w:r>
      <w:r w:rsidRPr="006A2936">
        <w:rPr>
          <w:sz w:val="22"/>
          <w:szCs w:val="22"/>
        </w:rPr>
        <w:t>Propiedad.</w:t>
      </w:r>
    </w:p>
    <w:p w14:paraId="158B1266" w14:textId="5F33860F" w:rsidR="00456D94" w:rsidRPr="006A2936" w:rsidRDefault="00456D94" w:rsidP="00942DD4">
      <w:pPr>
        <w:pStyle w:val="Prrafodelista"/>
        <w:numPr>
          <w:ilvl w:val="0"/>
          <w:numId w:val="1"/>
        </w:numPr>
        <w:spacing w:after="200" w:line="276" w:lineRule="auto"/>
        <w:ind w:left="1134"/>
        <w:jc w:val="both"/>
        <w:rPr>
          <w:szCs w:val="22"/>
          <w:lang w:val="es-ES"/>
        </w:rPr>
      </w:pPr>
      <w:r w:rsidRPr="006A2936">
        <w:rPr>
          <w:b/>
          <w:szCs w:val="22"/>
        </w:rPr>
        <w:t>Equipo electrónico fijo:</w:t>
      </w:r>
      <w:r w:rsidRPr="006A2936">
        <w:rPr>
          <w:szCs w:val="22"/>
          <w:lang w:val="es-ES"/>
        </w:rPr>
        <w:t xml:space="preserve"> Es cualquier aparato, instalación o componente dedicado a resolver tareas mediante el uso de energía eléctrica, diseñados por el fabricante para permanecer en un lugar determinado y cuyo funcionamiento depende del flujo de electrones para la generación, transmisión, recepción, almacenamiento de información, entre otros. </w:t>
      </w:r>
    </w:p>
    <w:p w14:paraId="46D4EA87" w14:textId="181CCE6E" w:rsidR="00456D94" w:rsidRPr="006A2936" w:rsidRDefault="00456D94" w:rsidP="00942DD4">
      <w:pPr>
        <w:pStyle w:val="Prrafodelista"/>
        <w:numPr>
          <w:ilvl w:val="0"/>
          <w:numId w:val="1"/>
        </w:numPr>
        <w:spacing w:after="0" w:line="276" w:lineRule="auto"/>
        <w:ind w:left="1134"/>
        <w:jc w:val="both"/>
        <w:rPr>
          <w:szCs w:val="22"/>
        </w:rPr>
      </w:pPr>
      <w:r w:rsidRPr="006A2936">
        <w:rPr>
          <w:b/>
          <w:szCs w:val="22"/>
          <w:lang w:val="es-ES"/>
        </w:rPr>
        <w:t>Escombro:</w:t>
      </w:r>
      <w:r w:rsidRPr="006A2936">
        <w:rPr>
          <w:szCs w:val="22"/>
        </w:rPr>
        <w:t xml:space="preserve"> Restos que quedan tras el derrumbamiento total o parcial de un </w:t>
      </w:r>
      <w:r w:rsidR="00893F9A" w:rsidRPr="006A2936">
        <w:rPr>
          <w:szCs w:val="22"/>
        </w:rPr>
        <w:t>E</w:t>
      </w:r>
      <w:r w:rsidRPr="006A2936">
        <w:rPr>
          <w:szCs w:val="22"/>
        </w:rPr>
        <w:t>dificio.</w:t>
      </w:r>
    </w:p>
    <w:p w14:paraId="411EC489" w14:textId="5BE08163" w:rsidR="00456D94" w:rsidRPr="006A2936" w:rsidRDefault="00456D94" w:rsidP="00942DD4">
      <w:pPr>
        <w:pStyle w:val="Prrafodelista"/>
        <w:numPr>
          <w:ilvl w:val="0"/>
          <w:numId w:val="1"/>
        </w:numPr>
        <w:spacing w:line="276" w:lineRule="auto"/>
        <w:ind w:left="1134"/>
        <w:jc w:val="both"/>
        <w:rPr>
          <w:szCs w:val="22"/>
        </w:rPr>
      </w:pPr>
      <w:r w:rsidRPr="006A2936">
        <w:rPr>
          <w:b/>
          <w:szCs w:val="22"/>
        </w:rPr>
        <w:t>Existencia</w:t>
      </w:r>
      <w:r w:rsidRPr="006A2936">
        <w:rPr>
          <w:szCs w:val="22"/>
        </w:rPr>
        <w:t>: Se entiende las materias primas, productos elaborados o en proceso de elaboración y las mercancías inherentes a la explotación comercial o industrial objeto del seguro destinados para la venta, exposición o depósito.</w:t>
      </w:r>
    </w:p>
    <w:p w14:paraId="1523BD2E" w14:textId="202819D6" w:rsidR="00456D94" w:rsidRPr="006A2936" w:rsidRDefault="00456D94" w:rsidP="00942DD4">
      <w:pPr>
        <w:pStyle w:val="Prrafodelista"/>
        <w:numPr>
          <w:ilvl w:val="0"/>
          <w:numId w:val="1"/>
        </w:numPr>
        <w:spacing w:after="0" w:line="276" w:lineRule="auto"/>
        <w:ind w:left="1134"/>
        <w:jc w:val="both"/>
        <w:rPr>
          <w:b/>
          <w:szCs w:val="22"/>
          <w:lang w:val="es-ES"/>
        </w:rPr>
      </w:pPr>
      <w:r w:rsidRPr="006A2936">
        <w:rPr>
          <w:b/>
          <w:szCs w:val="22"/>
        </w:rPr>
        <w:t>Explosión:</w:t>
      </w:r>
      <w:r w:rsidRPr="006A2936">
        <w:rPr>
          <w:szCs w:val="22"/>
        </w:rPr>
        <w:t xml:space="preserve"> Liberación brusca de una gran cantidad de energía, de origen térmico o químico, encerrada en un volumen relativamente pequeño, la cual produce un incremento violento y rápido de la presión, con desprendimiento de calor, luz y gases. Va acompañada de estruendo y rotura violenta del recipiente que la contiene. La onda expansiva suele destruir los materiales o estructuras próximas.</w:t>
      </w:r>
    </w:p>
    <w:p w14:paraId="4D8E10F4" w14:textId="50E6DF79" w:rsidR="00456D94" w:rsidRPr="006A2936" w:rsidRDefault="00456D94" w:rsidP="00942DD4">
      <w:pPr>
        <w:pStyle w:val="Prrafodelista"/>
        <w:numPr>
          <w:ilvl w:val="0"/>
          <w:numId w:val="1"/>
        </w:numPr>
        <w:spacing w:after="0" w:line="276" w:lineRule="auto"/>
        <w:ind w:left="1134"/>
        <w:jc w:val="both"/>
        <w:rPr>
          <w:szCs w:val="22"/>
          <w:lang w:val="es-ES"/>
        </w:rPr>
      </w:pPr>
      <w:r w:rsidRPr="006A2936">
        <w:rPr>
          <w:b/>
          <w:bCs/>
          <w:szCs w:val="22"/>
          <w:lang w:val="es-ES"/>
        </w:rPr>
        <w:t>Fuego Hostil:</w:t>
      </w:r>
      <w:r w:rsidRPr="006A2936">
        <w:rPr>
          <w:szCs w:val="22"/>
          <w:lang w:val="es-ES"/>
        </w:rPr>
        <w:t xml:space="preserve"> Aquel que es capaz de propagarse.</w:t>
      </w:r>
    </w:p>
    <w:p w14:paraId="07FB546E" w14:textId="064FBE76" w:rsidR="00456D94" w:rsidRPr="006A2936" w:rsidRDefault="00456D94" w:rsidP="00942DD4">
      <w:pPr>
        <w:pStyle w:val="Default"/>
        <w:numPr>
          <w:ilvl w:val="0"/>
          <w:numId w:val="1"/>
        </w:numPr>
        <w:spacing w:line="276" w:lineRule="auto"/>
        <w:ind w:left="1134"/>
        <w:jc w:val="both"/>
        <w:rPr>
          <w:color w:val="auto"/>
          <w:sz w:val="22"/>
          <w:szCs w:val="22"/>
        </w:rPr>
      </w:pPr>
      <w:r w:rsidRPr="006A2936">
        <w:rPr>
          <w:b/>
          <w:sz w:val="22"/>
          <w:szCs w:val="22"/>
        </w:rPr>
        <w:t>Fuerza Mayor o Caso Fortuito:</w:t>
      </w:r>
      <w:r w:rsidRPr="006A2936">
        <w:rPr>
          <w:color w:val="auto"/>
          <w:sz w:val="22"/>
          <w:szCs w:val="22"/>
        </w:rPr>
        <w:t xml:space="preserve"> Se llama fuerza mayor o caso fortuito a aquel acontecimiento de carácter imprevisto a consecuencia del cual se produce un determinado hecho que no puede ser evitado y a los cuales no es posible resistir; como un naufragio, terremoto, el apresamiento de enemigos, los a</w:t>
      </w:r>
      <w:r w:rsidR="007C0B6E" w:rsidRPr="006A2936">
        <w:rPr>
          <w:color w:val="auto"/>
          <w:sz w:val="22"/>
          <w:szCs w:val="22"/>
        </w:rPr>
        <w:t>c</w:t>
      </w:r>
      <w:r w:rsidRPr="006A2936">
        <w:rPr>
          <w:color w:val="auto"/>
          <w:sz w:val="22"/>
          <w:szCs w:val="22"/>
        </w:rPr>
        <w:t>tos de autoridad ejercidos por un funcionario público</w:t>
      </w:r>
      <w:r w:rsidR="007C0B6E" w:rsidRPr="006A2936">
        <w:rPr>
          <w:color w:val="auto"/>
          <w:sz w:val="22"/>
          <w:szCs w:val="22"/>
        </w:rPr>
        <w:t>, entre otros</w:t>
      </w:r>
      <w:r w:rsidRPr="006A2936">
        <w:rPr>
          <w:color w:val="auto"/>
          <w:sz w:val="22"/>
          <w:szCs w:val="22"/>
        </w:rPr>
        <w:t xml:space="preserve">. </w:t>
      </w:r>
    </w:p>
    <w:p w14:paraId="609B1436" w14:textId="279802EF" w:rsidR="00456D94" w:rsidRPr="006A2936" w:rsidRDefault="00456D94" w:rsidP="00942DD4">
      <w:pPr>
        <w:pStyle w:val="Prrafodelista"/>
        <w:numPr>
          <w:ilvl w:val="0"/>
          <w:numId w:val="1"/>
        </w:numPr>
        <w:spacing w:after="200" w:line="276" w:lineRule="auto"/>
        <w:ind w:left="1134"/>
        <w:jc w:val="both"/>
        <w:rPr>
          <w:szCs w:val="22"/>
          <w:lang w:val="es-ES"/>
        </w:rPr>
      </w:pPr>
      <w:r w:rsidRPr="006A2936">
        <w:rPr>
          <w:b/>
          <w:bCs/>
          <w:szCs w:val="22"/>
          <w:lang w:val="es-ES"/>
        </w:rPr>
        <w:t>Fuerza o violencia sobre las cosas:</w:t>
      </w:r>
      <w:r w:rsidRPr="006A2936">
        <w:rPr>
          <w:szCs w:val="22"/>
          <w:lang w:val="es-ES"/>
        </w:rPr>
        <w:t xml:space="preserve"> Se entiende que la hay, cuando el robo se verifique con la rotura de muros, paredes, techos o suelos, con empleo de la fuerza mediante fractura de puertas o ventanas, interiores o exteriores, con la fractura o forzamiento de armarios, arcas, o cualquier otra clase de muebles cerrados, de lo cual deben quedar marcas visibles producidas por herramientas, explosivos, electricidad o productos químicos.</w:t>
      </w:r>
    </w:p>
    <w:p w14:paraId="09B92322" w14:textId="77777777" w:rsidR="00456D94" w:rsidRPr="006A2936" w:rsidRDefault="00456D94" w:rsidP="00942DD4">
      <w:pPr>
        <w:pStyle w:val="Prrafodelista"/>
        <w:numPr>
          <w:ilvl w:val="0"/>
          <w:numId w:val="1"/>
        </w:numPr>
        <w:spacing w:line="276" w:lineRule="auto"/>
        <w:ind w:left="1134"/>
        <w:jc w:val="both"/>
        <w:rPr>
          <w:szCs w:val="22"/>
          <w:lang w:val="es-ES"/>
        </w:rPr>
      </w:pPr>
      <w:r w:rsidRPr="006A2936">
        <w:rPr>
          <w:b/>
          <w:szCs w:val="22"/>
        </w:rPr>
        <w:t xml:space="preserve">Gastos Fijos: </w:t>
      </w:r>
      <w:r w:rsidRPr="006A2936">
        <w:rPr>
          <w:szCs w:val="22"/>
        </w:rPr>
        <w:t>Son aquellos gastos que no varían en función directa de la actividad del establecimiento asegurado y que, en consecuencia, deberán ser mantenidos a pesar de la interrupción total o parcial de la explotación provocada por el siniestro.</w:t>
      </w:r>
    </w:p>
    <w:p w14:paraId="735C0CDA" w14:textId="2CED1FB7" w:rsidR="00456D94" w:rsidRPr="006A2936" w:rsidRDefault="00456D94" w:rsidP="00942DD4">
      <w:pPr>
        <w:pStyle w:val="Prrafodelista"/>
        <w:numPr>
          <w:ilvl w:val="0"/>
          <w:numId w:val="1"/>
        </w:numPr>
        <w:spacing w:after="200" w:line="276" w:lineRule="auto"/>
        <w:ind w:left="1134"/>
        <w:jc w:val="both"/>
        <w:rPr>
          <w:szCs w:val="22"/>
          <w:lang w:val="es-ES"/>
        </w:rPr>
      </w:pPr>
      <w:r w:rsidRPr="006A2936">
        <w:rPr>
          <w:b/>
          <w:szCs w:val="22"/>
          <w:lang w:val="es-ES"/>
        </w:rPr>
        <w:t>Golpe de ariete:</w:t>
      </w:r>
      <w:r w:rsidRPr="006A2936">
        <w:rPr>
          <w:szCs w:val="22"/>
          <w:lang w:val="es-ES"/>
        </w:rPr>
        <w:t xml:space="preserve"> Onda de choque originada en una conducción de fluido incomprensible al reducirse o anularse bruscamente la velocidad de la vena fluida.</w:t>
      </w:r>
    </w:p>
    <w:p w14:paraId="3A3FFEEB" w14:textId="084766ED" w:rsidR="00456D94" w:rsidRPr="006A2936" w:rsidRDefault="00456D94" w:rsidP="00942DD4">
      <w:pPr>
        <w:pStyle w:val="Prrafodelista"/>
        <w:spacing w:after="0" w:line="276" w:lineRule="auto"/>
        <w:ind w:left="1134"/>
        <w:jc w:val="both"/>
        <w:rPr>
          <w:szCs w:val="22"/>
          <w:lang w:val="es-ES"/>
        </w:rPr>
      </w:pPr>
      <w:r w:rsidRPr="006A2936">
        <w:rPr>
          <w:szCs w:val="22"/>
          <w:lang w:val="es-ES"/>
        </w:rPr>
        <w:lastRenderedPageBreak/>
        <w:t xml:space="preserve">El </w:t>
      </w:r>
      <w:r w:rsidR="007C0B6E" w:rsidRPr="006A2936">
        <w:rPr>
          <w:szCs w:val="22"/>
          <w:lang w:val="es-ES"/>
        </w:rPr>
        <w:t>G</w:t>
      </w:r>
      <w:r w:rsidRPr="006A2936">
        <w:rPr>
          <w:szCs w:val="22"/>
          <w:lang w:val="es-ES"/>
        </w:rPr>
        <w:t xml:space="preserve">olpe de </w:t>
      </w:r>
      <w:r w:rsidR="007C0B6E" w:rsidRPr="006A2936">
        <w:rPr>
          <w:szCs w:val="22"/>
          <w:lang w:val="es-ES"/>
        </w:rPr>
        <w:t>A</w:t>
      </w:r>
      <w:r w:rsidRPr="006A2936">
        <w:rPr>
          <w:szCs w:val="22"/>
          <w:lang w:val="es-ES"/>
        </w:rPr>
        <w:t>riete es un fenómeno causado por los cambios súbitos en la velocidad del flujo de agua, o por su interrupción repentina, cuando se cierra el grifo, por ejemplo, lo que provoca que se produzcan presiones al verse detenido el avance del líquido y genera ruidos y tensiones en las cañerías.</w:t>
      </w:r>
    </w:p>
    <w:p w14:paraId="1A262C2E" w14:textId="6BFF0C4A" w:rsidR="00456D94" w:rsidRPr="006A2936" w:rsidRDefault="00456D94" w:rsidP="00942DD4">
      <w:pPr>
        <w:pStyle w:val="Default"/>
        <w:numPr>
          <w:ilvl w:val="0"/>
          <w:numId w:val="1"/>
        </w:numPr>
        <w:spacing w:line="276" w:lineRule="auto"/>
        <w:ind w:left="1134"/>
        <w:jc w:val="both"/>
        <w:rPr>
          <w:color w:val="auto"/>
          <w:sz w:val="22"/>
          <w:szCs w:val="22"/>
        </w:rPr>
      </w:pPr>
      <w:r w:rsidRPr="006A2936">
        <w:rPr>
          <w:b/>
          <w:bCs/>
          <w:sz w:val="22"/>
          <w:szCs w:val="22"/>
        </w:rPr>
        <w:t xml:space="preserve">Guerra: </w:t>
      </w:r>
      <w:r w:rsidRPr="006A2936">
        <w:rPr>
          <w:color w:val="auto"/>
          <w:sz w:val="22"/>
          <w:szCs w:val="22"/>
        </w:rPr>
        <w:t>Lucha o confrontación armada entre dos o más Países.</w:t>
      </w:r>
    </w:p>
    <w:p w14:paraId="76B1EA46" w14:textId="6F16CC87" w:rsidR="00456D94" w:rsidRPr="006A2936" w:rsidRDefault="00456D94" w:rsidP="00942DD4">
      <w:pPr>
        <w:pStyle w:val="Prrafodelista"/>
        <w:numPr>
          <w:ilvl w:val="0"/>
          <w:numId w:val="1"/>
        </w:numPr>
        <w:spacing w:after="0" w:line="276" w:lineRule="auto"/>
        <w:ind w:left="1134"/>
        <w:jc w:val="both"/>
        <w:rPr>
          <w:szCs w:val="22"/>
        </w:rPr>
      </w:pPr>
      <w:r w:rsidRPr="006A2936">
        <w:rPr>
          <w:b/>
          <w:szCs w:val="22"/>
        </w:rPr>
        <w:t>Huelga:</w:t>
      </w:r>
      <w:r w:rsidRPr="006A2936">
        <w:rPr>
          <w:szCs w:val="22"/>
        </w:rPr>
        <w:t xml:space="preserve"> Suspensión en el trabajo realizada voluntariamente y de común acuerdo por personas empleadas por un mismo patrono, para obligar a éste a que acepte determinadas condiciones, normalmente de carácter económico o social.</w:t>
      </w:r>
    </w:p>
    <w:p w14:paraId="3706AA66" w14:textId="46C267A5" w:rsidR="00456D94" w:rsidRPr="006A2936" w:rsidRDefault="00456D94" w:rsidP="00942DD4">
      <w:pPr>
        <w:pStyle w:val="Default"/>
        <w:numPr>
          <w:ilvl w:val="0"/>
          <w:numId w:val="1"/>
        </w:numPr>
        <w:spacing w:line="276" w:lineRule="auto"/>
        <w:ind w:left="1134"/>
        <w:jc w:val="both"/>
        <w:rPr>
          <w:b/>
          <w:bCs/>
          <w:sz w:val="22"/>
          <w:szCs w:val="22"/>
          <w:lang w:val="es-ES"/>
        </w:rPr>
      </w:pPr>
      <w:r w:rsidRPr="006A2936">
        <w:rPr>
          <w:b/>
          <w:bCs/>
          <w:sz w:val="22"/>
          <w:szCs w:val="22"/>
        </w:rPr>
        <w:t xml:space="preserve">Hurto: </w:t>
      </w:r>
      <w:r w:rsidRPr="006A2936">
        <w:rPr>
          <w:sz w:val="22"/>
          <w:szCs w:val="22"/>
        </w:rPr>
        <w:t>Es el apoderamiento de las cosas sin intimidación, ni violencia sobre las cosas o los bienes.</w:t>
      </w:r>
    </w:p>
    <w:p w14:paraId="14E69140" w14:textId="3430678E" w:rsidR="00456D94" w:rsidRPr="006A2936" w:rsidRDefault="00456D94" w:rsidP="00942DD4">
      <w:pPr>
        <w:pStyle w:val="Prrafodelista"/>
        <w:numPr>
          <w:ilvl w:val="0"/>
          <w:numId w:val="1"/>
        </w:numPr>
        <w:spacing w:after="0" w:line="276" w:lineRule="auto"/>
        <w:ind w:left="1134"/>
        <w:jc w:val="both"/>
        <w:rPr>
          <w:szCs w:val="22"/>
        </w:rPr>
      </w:pPr>
      <w:r w:rsidRPr="006A2936">
        <w:rPr>
          <w:b/>
          <w:szCs w:val="22"/>
        </w:rPr>
        <w:t>Implosión:</w:t>
      </w:r>
      <w:r w:rsidRPr="006A2936">
        <w:rPr>
          <w:szCs w:val="22"/>
        </w:rPr>
        <w:t xml:space="preserve"> Irrupción brusca del aire en un recinto que se halla a presión inferior a la externa, acompañada de ruido y con efectos destructivos. </w:t>
      </w:r>
    </w:p>
    <w:p w14:paraId="11C2B2B6" w14:textId="4D5C71DD" w:rsidR="00456D94" w:rsidRPr="006A2936" w:rsidRDefault="00456D94" w:rsidP="00942DD4">
      <w:pPr>
        <w:pStyle w:val="Prrafodelista"/>
        <w:numPr>
          <w:ilvl w:val="0"/>
          <w:numId w:val="1"/>
        </w:numPr>
        <w:spacing w:after="200" w:line="276" w:lineRule="auto"/>
        <w:ind w:left="1134"/>
        <w:jc w:val="both"/>
        <w:rPr>
          <w:szCs w:val="22"/>
          <w:lang w:val="es-ES"/>
        </w:rPr>
      </w:pPr>
      <w:r w:rsidRPr="006A2936">
        <w:rPr>
          <w:b/>
          <w:bCs/>
          <w:szCs w:val="22"/>
          <w:lang w:val="es-ES"/>
        </w:rPr>
        <w:t>Incendio:</w:t>
      </w:r>
      <w:r w:rsidRPr="006A2936">
        <w:rPr>
          <w:szCs w:val="22"/>
          <w:lang w:val="es-ES"/>
        </w:rPr>
        <w:t xml:space="preserve"> Combustión y abrasamiento accidental o fortuito de un objeto u objetos que no estaban destinados a ser consumidos por un fuego hostil en el lugar y el momento en que este se produce.</w:t>
      </w:r>
    </w:p>
    <w:p w14:paraId="2881A578" w14:textId="3CB33C9B" w:rsidR="00456D94" w:rsidRPr="006A2936" w:rsidRDefault="00456D94" w:rsidP="00942DD4">
      <w:pPr>
        <w:pStyle w:val="Prrafodelista"/>
        <w:numPr>
          <w:ilvl w:val="0"/>
          <w:numId w:val="1"/>
        </w:numPr>
        <w:spacing w:after="200" w:line="276" w:lineRule="auto"/>
        <w:ind w:left="1134"/>
        <w:jc w:val="both"/>
        <w:rPr>
          <w:szCs w:val="22"/>
          <w:lang w:val="es-ES"/>
        </w:rPr>
      </w:pPr>
      <w:r w:rsidRPr="006A2936">
        <w:rPr>
          <w:b/>
          <w:szCs w:val="22"/>
        </w:rPr>
        <w:t>Ingresos:</w:t>
      </w:r>
      <w:r w:rsidRPr="006A2936">
        <w:rPr>
          <w:szCs w:val="22"/>
          <w:lang w:val="es-ES"/>
        </w:rPr>
        <w:t xml:space="preserve"> Es la suma de las ventas netas totales y cualquier otro ingreso derivado de la operación normal del giro del negocio. </w:t>
      </w:r>
    </w:p>
    <w:p w14:paraId="65F05089" w14:textId="0E284A70" w:rsidR="00456D94" w:rsidRPr="006A2936" w:rsidRDefault="00456D94" w:rsidP="00942DD4">
      <w:pPr>
        <w:pStyle w:val="Prrafodelista"/>
        <w:numPr>
          <w:ilvl w:val="0"/>
          <w:numId w:val="1"/>
        </w:numPr>
        <w:spacing w:after="200" w:line="276" w:lineRule="auto"/>
        <w:ind w:left="1134"/>
        <w:jc w:val="both"/>
        <w:rPr>
          <w:szCs w:val="22"/>
          <w:lang w:val="es-ES"/>
        </w:rPr>
      </w:pPr>
      <w:r w:rsidRPr="006A2936">
        <w:rPr>
          <w:b/>
          <w:bCs/>
          <w:szCs w:val="22"/>
        </w:rPr>
        <w:t>Insurrección:</w:t>
      </w:r>
      <w:r w:rsidRPr="006A2936">
        <w:rPr>
          <w:szCs w:val="22"/>
          <w:lang w:val="es-ES"/>
        </w:rPr>
        <w:t xml:space="preserve"> Sublevación, rebelión o levantamiento de un pueblo o nación. </w:t>
      </w:r>
    </w:p>
    <w:p w14:paraId="470F70E8" w14:textId="063FAC65" w:rsidR="00456D94" w:rsidRPr="006A2936" w:rsidRDefault="00456D94" w:rsidP="00942DD4">
      <w:pPr>
        <w:pStyle w:val="Prrafodelista"/>
        <w:numPr>
          <w:ilvl w:val="0"/>
          <w:numId w:val="1"/>
        </w:numPr>
        <w:spacing w:after="0" w:line="276" w:lineRule="auto"/>
        <w:ind w:left="1134"/>
        <w:jc w:val="both"/>
        <w:rPr>
          <w:szCs w:val="22"/>
          <w:lang w:val="es-ES"/>
        </w:rPr>
      </w:pPr>
      <w:r w:rsidRPr="006A2936">
        <w:rPr>
          <w:b/>
          <w:szCs w:val="22"/>
        </w:rPr>
        <w:t>Interés asegurable:</w:t>
      </w:r>
      <w:r w:rsidRPr="006A2936">
        <w:rPr>
          <w:szCs w:val="22"/>
          <w:lang w:val="es-ES"/>
        </w:rPr>
        <w:t xml:space="preserve"> Es el interés económico demostrable al momento en que ocurre un evento siniestral y que el Asegurado tuviere en la preservación del bien asegurado, contra su pérdida o destrucción. </w:t>
      </w:r>
    </w:p>
    <w:p w14:paraId="75CF1FD2" w14:textId="53E28D6C" w:rsidR="00456D94" w:rsidRPr="006A2936" w:rsidRDefault="00456D94" w:rsidP="00942DD4">
      <w:pPr>
        <w:pStyle w:val="Default"/>
        <w:numPr>
          <w:ilvl w:val="0"/>
          <w:numId w:val="1"/>
        </w:numPr>
        <w:spacing w:line="276" w:lineRule="auto"/>
        <w:ind w:left="1134"/>
        <w:jc w:val="both"/>
        <w:rPr>
          <w:color w:val="auto"/>
          <w:sz w:val="22"/>
          <w:szCs w:val="22"/>
        </w:rPr>
      </w:pPr>
      <w:r w:rsidRPr="006A2936">
        <w:rPr>
          <w:b/>
          <w:bCs/>
          <w:sz w:val="22"/>
          <w:szCs w:val="22"/>
        </w:rPr>
        <w:t xml:space="preserve">Inundación: </w:t>
      </w:r>
      <w:r w:rsidRPr="006A2936">
        <w:rPr>
          <w:color w:val="auto"/>
          <w:sz w:val="22"/>
          <w:szCs w:val="22"/>
        </w:rPr>
        <w:t xml:space="preserve">Corresponde al efecto directo de la acción de las aguas de lluvia, o bien producto del desbordamiento de ríos, lagos, diques, represas, </w:t>
      </w:r>
      <w:r w:rsidR="00161CF1" w:rsidRPr="006A2936">
        <w:rPr>
          <w:color w:val="auto"/>
          <w:sz w:val="22"/>
          <w:szCs w:val="22"/>
        </w:rPr>
        <w:t>embalses o</w:t>
      </w:r>
      <w:r w:rsidRPr="006A2936">
        <w:rPr>
          <w:color w:val="auto"/>
          <w:sz w:val="22"/>
          <w:szCs w:val="22"/>
        </w:rPr>
        <w:t xml:space="preserve"> por rotura de tuberías y otros depósitos semejantes.</w:t>
      </w:r>
    </w:p>
    <w:p w14:paraId="2EF84BAA" w14:textId="53DF1A10" w:rsidR="00456D94" w:rsidRPr="006A2936" w:rsidRDefault="00456D94" w:rsidP="00942DD4">
      <w:pPr>
        <w:pStyle w:val="Prrafodelista"/>
        <w:numPr>
          <w:ilvl w:val="0"/>
          <w:numId w:val="1"/>
        </w:numPr>
        <w:spacing w:after="200" w:line="276" w:lineRule="auto"/>
        <w:ind w:left="1134"/>
        <w:jc w:val="both"/>
        <w:rPr>
          <w:szCs w:val="22"/>
          <w:lang w:val="es-ES"/>
        </w:rPr>
      </w:pPr>
      <w:r w:rsidRPr="006A2936">
        <w:rPr>
          <w:b/>
          <w:bCs/>
          <w:szCs w:val="22"/>
          <w:lang w:val="es-ES"/>
        </w:rPr>
        <w:t>Líneas de transmisión</w:t>
      </w:r>
      <w:r w:rsidR="008510A5" w:rsidRPr="006A2936">
        <w:rPr>
          <w:b/>
          <w:bCs/>
          <w:szCs w:val="22"/>
          <w:lang w:val="es-ES"/>
        </w:rPr>
        <w:t>:</w:t>
      </w:r>
      <w:r w:rsidR="008510A5" w:rsidRPr="006A2936">
        <w:rPr>
          <w:szCs w:val="22"/>
          <w:lang w:val="es-ES"/>
        </w:rPr>
        <w:t xml:space="preserve"> </w:t>
      </w:r>
      <w:r w:rsidRPr="006A2936">
        <w:rPr>
          <w:szCs w:val="22"/>
          <w:lang w:val="es-ES"/>
        </w:rPr>
        <w:t>Es cualquier sistema de conductores, semiconductores, o la combinación de ambos, que puede emplearse para transmitir información, en la forma de energía eléctrica o electromagnética entre dos puntos.</w:t>
      </w:r>
    </w:p>
    <w:p w14:paraId="7DDF45F5" w14:textId="3846182A" w:rsidR="00456D94" w:rsidRPr="006A2936" w:rsidRDefault="00456D94" w:rsidP="00942DD4">
      <w:pPr>
        <w:pStyle w:val="Prrafodelista"/>
        <w:numPr>
          <w:ilvl w:val="0"/>
          <w:numId w:val="1"/>
        </w:numPr>
        <w:spacing w:after="200" w:line="276" w:lineRule="auto"/>
        <w:ind w:left="1134"/>
        <w:jc w:val="both"/>
        <w:rPr>
          <w:szCs w:val="22"/>
          <w:lang w:val="es-ES"/>
        </w:rPr>
      </w:pPr>
      <w:r w:rsidRPr="006A2936">
        <w:rPr>
          <w:b/>
          <w:bCs/>
          <w:szCs w:val="22"/>
          <w:lang w:val="es-ES"/>
        </w:rPr>
        <w:t>Materias primas</w:t>
      </w:r>
      <w:r w:rsidR="008510A5" w:rsidRPr="006A2936">
        <w:rPr>
          <w:b/>
          <w:bCs/>
          <w:szCs w:val="22"/>
          <w:lang w:val="es-ES"/>
        </w:rPr>
        <w:t>:</w:t>
      </w:r>
      <w:r w:rsidR="008510A5" w:rsidRPr="006A2936">
        <w:rPr>
          <w:szCs w:val="22"/>
          <w:lang w:val="es-ES"/>
        </w:rPr>
        <w:t xml:space="preserve"> </w:t>
      </w:r>
      <w:r w:rsidRPr="006A2936">
        <w:rPr>
          <w:szCs w:val="22"/>
          <w:lang w:val="es-ES"/>
        </w:rPr>
        <w:t>Toda clase de materias propias y necesarias para el giro del negocio que todavía no han sido sometidas al proceso de transformación.</w:t>
      </w:r>
    </w:p>
    <w:p w14:paraId="02AC09A8" w14:textId="1AF18DE2" w:rsidR="00456D94" w:rsidRPr="006A2936" w:rsidRDefault="00456D94" w:rsidP="00942DD4">
      <w:pPr>
        <w:pStyle w:val="Prrafodelista"/>
        <w:numPr>
          <w:ilvl w:val="0"/>
          <w:numId w:val="1"/>
        </w:numPr>
        <w:autoSpaceDE w:val="0"/>
        <w:autoSpaceDN w:val="0"/>
        <w:adjustRightInd w:val="0"/>
        <w:spacing w:after="0" w:line="276" w:lineRule="auto"/>
        <w:ind w:left="1134"/>
        <w:jc w:val="both"/>
        <w:rPr>
          <w:szCs w:val="22"/>
        </w:rPr>
      </w:pPr>
      <w:r w:rsidRPr="006A2936">
        <w:rPr>
          <w:b/>
          <w:szCs w:val="22"/>
        </w:rPr>
        <w:t xml:space="preserve">Maquinaria y Equipos Industriales: </w:t>
      </w:r>
      <w:r w:rsidR="008510A5" w:rsidRPr="006A2936">
        <w:rPr>
          <w:szCs w:val="22"/>
        </w:rPr>
        <w:t>T</w:t>
      </w:r>
      <w:r w:rsidRPr="006A2936">
        <w:rPr>
          <w:szCs w:val="22"/>
        </w:rPr>
        <w:t>odo aparato o conjunto de aparatos que comprendan los equipos de trabajo con sus instalaciones propias, repuestos, accesorios, herramientas, montacargas, y cualquier otro aparato que integre un proceso de elaboración transformación o accionamientos en las industrias o empresas manufactureras. Los moldes, patrones, troqueles, matrices y similares se consideran dentro de este término cuando se exprese cobertura para ellos en la Póliza.</w:t>
      </w:r>
    </w:p>
    <w:p w14:paraId="44369148" w14:textId="174A54CD" w:rsidR="00456D94" w:rsidRPr="006A2936" w:rsidRDefault="00456D94" w:rsidP="00806A41">
      <w:pPr>
        <w:pStyle w:val="Prrafodelista"/>
        <w:numPr>
          <w:ilvl w:val="0"/>
          <w:numId w:val="1"/>
        </w:numPr>
        <w:spacing w:after="200" w:line="276" w:lineRule="auto"/>
        <w:ind w:left="1134"/>
        <w:jc w:val="both"/>
        <w:rPr>
          <w:szCs w:val="22"/>
          <w:lang w:val="es-ES"/>
        </w:rPr>
      </w:pPr>
      <w:r w:rsidRPr="006A2936">
        <w:rPr>
          <w:b/>
          <w:bCs/>
          <w:szCs w:val="22"/>
          <w:lang w:val="es-ES"/>
        </w:rPr>
        <w:t>Maquinaria (Riesgos Bajo el Régimen de Admisión Temporal)</w:t>
      </w:r>
      <w:r w:rsidR="008510A5" w:rsidRPr="006A2936">
        <w:rPr>
          <w:b/>
          <w:bCs/>
          <w:szCs w:val="22"/>
          <w:lang w:val="es-ES"/>
        </w:rPr>
        <w:t>:</w:t>
      </w:r>
      <w:r w:rsidR="008510A5" w:rsidRPr="006A2936">
        <w:rPr>
          <w:szCs w:val="22"/>
          <w:lang w:val="es-ES"/>
        </w:rPr>
        <w:t xml:space="preserve"> </w:t>
      </w:r>
      <w:r w:rsidRPr="006A2936">
        <w:rPr>
          <w:b/>
          <w:szCs w:val="22"/>
          <w:lang w:val="es-ES"/>
        </w:rPr>
        <w:t>a.</w:t>
      </w:r>
      <w:r w:rsidRPr="006A2936">
        <w:rPr>
          <w:szCs w:val="22"/>
          <w:lang w:val="es-ES"/>
        </w:rPr>
        <w:t xml:space="preserve"> Es la importada por el Tomador y/o Asegurado y cuyo propietario lo es la casa matriz, necesaria para procesar la mercancía que opera bajo </w:t>
      </w:r>
      <w:r w:rsidR="00161CF1" w:rsidRPr="006A2936">
        <w:rPr>
          <w:szCs w:val="22"/>
          <w:lang w:val="es-ES"/>
        </w:rPr>
        <w:t>este</w:t>
      </w:r>
      <w:r w:rsidRPr="006A2936">
        <w:rPr>
          <w:szCs w:val="22"/>
          <w:lang w:val="es-ES"/>
        </w:rPr>
        <w:t xml:space="preserve"> régimen.</w:t>
      </w:r>
      <w:r w:rsidR="008510A5" w:rsidRPr="006A2936">
        <w:rPr>
          <w:b/>
          <w:szCs w:val="22"/>
          <w:lang w:val="es-ES"/>
        </w:rPr>
        <w:t xml:space="preserve"> </w:t>
      </w:r>
      <w:r w:rsidRPr="006A2936">
        <w:rPr>
          <w:b/>
          <w:szCs w:val="22"/>
          <w:lang w:val="es-ES"/>
        </w:rPr>
        <w:t>b.</w:t>
      </w:r>
      <w:r w:rsidRPr="006A2936">
        <w:rPr>
          <w:szCs w:val="22"/>
          <w:lang w:val="es-ES"/>
        </w:rPr>
        <w:t xml:space="preserve"> Es la propia del Tomador y/o Asegurado y que sirve para los mismos fines y sobre la cual no tendrá que pagar tributos al Fisco en caso de siniestro</w:t>
      </w:r>
      <w:r w:rsidR="007C0B6E" w:rsidRPr="006A2936">
        <w:rPr>
          <w:szCs w:val="22"/>
          <w:lang w:val="es-ES"/>
        </w:rPr>
        <w:t>.</w:t>
      </w:r>
    </w:p>
    <w:p w14:paraId="53A80FDB" w14:textId="353AFDD1" w:rsidR="00456D94" w:rsidRPr="006A2936" w:rsidRDefault="00456D94" w:rsidP="00806A41">
      <w:pPr>
        <w:pStyle w:val="Prrafodelista"/>
        <w:numPr>
          <w:ilvl w:val="0"/>
          <w:numId w:val="1"/>
        </w:numPr>
        <w:autoSpaceDE w:val="0"/>
        <w:autoSpaceDN w:val="0"/>
        <w:adjustRightInd w:val="0"/>
        <w:spacing w:after="0" w:line="276" w:lineRule="auto"/>
        <w:ind w:left="1134"/>
        <w:jc w:val="both"/>
        <w:rPr>
          <w:szCs w:val="22"/>
        </w:rPr>
      </w:pPr>
      <w:r w:rsidRPr="006A2936">
        <w:rPr>
          <w:b/>
          <w:szCs w:val="22"/>
        </w:rPr>
        <w:t xml:space="preserve">Mejoras: </w:t>
      </w:r>
      <w:r w:rsidR="008510A5" w:rsidRPr="006A2936">
        <w:rPr>
          <w:szCs w:val="22"/>
        </w:rPr>
        <w:t>S</w:t>
      </w:r>
      <w:r w:rsidRPr="006A2936">
        <w:rPr>
          <w:szCs w:val="22"/>
        </w:rPr>
        <w:t>e entiende las adiciones, modificaciones, anexos o agregados que se incorporan a una edificación de propiedad ajena.</w:t>
      </w:r>
    </w:p>
    <w:p w14:paraId="34D703D5" w14:textId="3B0710B4" w:rsidR="00456D94" w:rsidRPr="006A2936" w:rsidRDefault="00456D94" w:rsidP="00044356">
      <w:pPr>
        <w:pStyle w:val="Prrafodelista"/>
        <w:numPr>
          <w:ilvl w:val="0"/>
          <w:numId w:val="1"/>
        </w:numPr>
        <w:spacing w:after="200" w:line="276" w:lineRule="auto"/>
        <w:ind w:left="1134"/>
        <w:jc w:val="both"/>
        <w:rPr>
          <w:szCs w:val="22"/>
          <w:lang w:val="es-ES"/>
        </w:rPr>
      </w:pPr>
      <w:r w:rsidRPr="006A2936">
        <w:rPr>
          <w:b/>
          <w:szCs w:val="22"/>
          <w:lang w:val="es-ES"/>
        </w:rPr>
        <w:t>Mercancía</w:t>
      </w:r>
      <w:r w:rsidR="008510A5" w:rsidRPr="006A2936">
        <w:rPr>
          <w:b/>
          <w:szCs w:val="22"/>
          <w:lang w:val="es-ES"/>
        </w:rPr>
        <w:t xml:space="preserve">: </w:t>
      </w:r>
      <w:r w:rsidRPr="006A2936">
        <w:rPr>
          <w:szCs w:val="22"/>
          <w:lang w:val="es-ES"/>
        </w:rPr>
        <w:t>Corresponde a toda clase de productos terminados propios del giro del negocio cuando ya están en condición de venta en el mercado.</w:t>
      </w:r>
    </w:p>
    <w:p w14:paraId="35725C16" w14:textId="7819BC94" w:rsidR="00456D94" w:rsidRPr="006A2936" w:rsidRDefault="00456D94" w:rsidP="00044356">
      <w:pPr>
        <w:pStyle w:val="Prrafodelista"/>
        <w:numPr>
          <w:ilvl w:val="0"/>
          <w:numId w:val="1"/>
        </w:numPr>
        <w:spacing w:after="200" w:line="276" w:lineRule="auto"/>
        <w:ind w:left="1134"/>
        <w:jc w:val="both"/>
        <w:rPr>
          <w:szCs w:val="22"/>
          <w:lang w:val="es-ES"/>
        </w:rPr>
      </w:pPr>
      <w:r w:rsidRPr="006A2936">
        <w:rPr>
          <w:b/>
          <w:bCs/>
          <w:szCs w:val="22"/>
          <w:lang w:val="es-ES"/>
        </w:rPr>
        <w:lastRenderedPageBreak/>
        <w:t>Mercancía (Riesgos Bajo el Régimen de Admisión Temporal)</w:t>
      </w:r>
      <w:r w:rsidR="008510A5" w:rsidRPr="006A2936">
        <w:rPr>
          <w:b/>
          <w:bCs/>
          <w:szCs w:val="22"/>
          <w:lang w:val="es-ES"/>
        </w:rPr>
        <w:t>:</w:t>
      </w:r>
      <w:r w:rsidR="008510A5" w:rsidRPr="006A2936">
        <w:rPr>
          <w:szCs w:val="22"/>
          <w:lang w:val="es-ES"/>
        </w:rPr>
        <w:t xml:space="preserve"> </w:t>
      </w:r>
      <w:r w:rsidRPr="006A2936">
        <w:rPr>
          <w:szCs w:val="22"/>
          <w:lang w:val="es-ES"/>
        </w:rPr>
        <w:t>Se entenderá como la materia prima que las empresas importan y cuyo destino es reexportarlas.</w:t>
      </w:r>
    </w:p>
    <w:p w14:paraId="5D41756E" w14:textId="3DC5EC14" w:rsidR="00456D94" w:rsidRPr="006A2936" w:rsidRDefault="00456D94" w:rsidP="001155A5">
      <w:pPr>
        <w:pStyle w:val="Prrafodelista"/>
        <w:numPr>
          <w:ilvl w:val="0"/>
          <w:numId w:val="1"/>
        </w:numPr>
        <w:spacing w:after="0" w:line="276" w:lineRule="auto"/>
        <w:ind w:left="1134"/>
        <w:jc w:val="both"/>
        <w:rPr>
          <w:szCs w:val="22"/>
        </w:rPr>
      </w:pPr>
      <w:r w:rsidRPr="006A2936">
        <w:rPr>
          <w:b/>
          <w:szCs w:val="22"/>
        </w:rPr>
        <w:t>Motín</w:t>
      </w:r>
      <w:r w:rsidR="008510A5" w:rsidRPr="006A2936">
        <w:rPr>
          <w:b/>
          <w:szCs w:val="22"/>
        </w:rPr>
        <w:t>:</w:t>
      </w:r>
      <w:r w:rsidR="008510A5" w:rsidRPr="006A2936">
        <w:rPr>
          <w:szCs w:val="22"/>
        </w:rPr>
        <w:t xml:space="preserve"> </w:t>
      </w:r>
      <w:r w:rsidRPr="006A2936">
        <w:rPr>
          <w:szCs w:val="22"/>
        </w:rPr>
        <w:t>Movimiento desordenado de una muchedumbre acompañado de violencia dirigido contra la autoridad para obtener satisfacción de ciertas reivindicaciones de orden público, económico y social, siempre que el hecho no tuviese carácter terrorista o fuese considerado tumulto popular.</w:t>
      </w:r>
    </w:p>
    <w:p w14:paraId="28C6AAA9" w14:textId="3FCB2534" w:rsidR="00456D94" w:rsidRPr="006A2936" w:rsidRDefault="00456D94" w:rsidP="00044356">
      <w:pPr>
        <w:pStyle w:val="Prrafodelista"/>
        <w:numPr>
          <w:ilvl w:val="0"/>
          <w:numId w:val="1"/>
        </w:numPr>
        <w:spacing w:after="200" w:line="276" w:lineRule="auto"/>
        <w:ind w:left="1134"/>
        <w:jc w:val="both"/>
        <w:rPr>
          <w:szCs w:val="22"/>
          <w:lang w:val="es-ES"/>
        </w:rPr>
      </w:pPr>
      <w:r w:rsidRPr="006A2936">
        <w:rPr>
          <w:b/>
          <w:bCs/>
          <w:szCs w:val="22"/>
          <w:lang w:val="es-ES"/>
        </w:rPr>
        <w:t>Negligencia</w:t>
      </w:r>
      <w:r w:rsidR="007E7407" w:rsidRPr="006A2936">
        <w:rPr>
          <w:b/>
          <w:bCs/>
          <w:szCs w:val="22"/>
          <w:lang w:val="es-ES"/>
        </w:rPr>
        <w:t>:</w:t>
      </w:r>
      <w:r w:rsidR="007E7407" w:rsidRPr="006A2936">
        <w:rPr>
          <w:szCs w:val="22"/>
          <w:lang w:val="es-ES"/>
        </w:rPr>
        <w:t xml:space="preserve"> </w:t>
      </w:r>
      <w:r w:rsidRPr="006A2936">
        <w:rPr>
          <w:szCs w:val="22"/>
          <w:lang w:val="es-ES"/>
        </w:rPr>
        <w:t>Descuido, falta de diligencia, omisión de la atención y cuidado debido, que corresponde en los actos jurídicos y en la gestión de bienes.</w:t>
      </w:r>
    </w:p>
    <w:p w14:paraId="6F64F375" w14:textId="72E0815A" w:rsidR="00456D94" w:rsidRPr="006A2936" w:rsidRDefault="00456D94" w:rsidP="00044356">
      <w:pPr>
        <w:pStyle w:val="Prrafodelista"/>
        <w:numPr>
          <w:ilvl w:val="0"/>
          <w:numId w:val="1"/>
        </w:numPr>
        <w:spacing w:after="200" w:line="276" w:lineRule="auto"/>
        <w:ind w:left="1134"/>
        <w:jc w:val="both"/>
        <w:rPr>
          <w:b/>
          <w:bCs/>
          <w:szCs w:val="22"/>
          <w:lang w:val="es-ES"/>
        </w:rPr>
      </w:pPr>
      <w:r w:rsidRPr="006A2936">
        <w:rPr>
          <w:b/>
          <w:szCs w:val="22"/>
        </w:rPr>
        <w:t>Nivel Freático</w:t>
      </w:r>
      <w:r w:rsidR="004F71F1" w:rsidRPr="006A2936">
        <w:rPr>
          <w:b/>
          <w:szCs w:val="22"/>
        </w:rPr>
        <w:t>:</w:t>
      </w:r>
      <w:r w:rsidR="004F71F1" w:rsidRPr="006A2936">
        <w:rPr>
          <w:szCs w:val="22"/>
          <w:lang w:val="es-ES"/>
        </w:rPr>
        <w:t xml:space="preserve"> </w:t>
      </w:r>
      <w:r w:rsidRPr="006A2936">
        <w:rPr>
          <w:szCs w:val="22"/>
          <w:lang w:val="es-ES"/>
        </w:rPr>
        <w:t xml:space="preserve">Corresponde en un acuífero libre, al lugar en el que se encuentra el agua subterránea. Este nivel la presión de agua del acuífero es igual a presión atmosférica. También se conoce como capa freática, manto freático, </w:t>
      </w:r>
      <w:r w:rsidR="00BC7282" w:rsidRPr="006A2936">
        <w:rPr>
          <w:szCs w:val="22"/>
          <w:lang w:val="es-ES"/>
        </w:rPr>
        <w:t>capa</w:t>
      </w:r>
      <w:r w:rsidRPr="006A2936">
        <w:rPr>
          <w:szCs w:val="22"/>
          <w:lang w:val="es-ES"/>
        </w:rPr>
        <w:t xml:space="preserve"> freática, </w:t>
      </w:r>
      <w:r w:rsidR="00BC7282" w:rsidRPr="006A2936">
        <w:rPr>
          <w:szCs w:val="22"/>
          <w:lang w:val="es-ES"/>
        </w:rPr>
        <w:t>c</w:t>
      </w:r>
      <w:r w:rsidRPr="006A2936">
        <w:rPr>
          <w:szCs w:val="22"/>
          <w:lang w:val="es-ES"/>
        </w:rPr>
        <w:t>apa subterránea, tabla de agua o simplemente freático.</w:t>
      </w:r>
    </w:p>
    <w:p w14:paraId="442B11C4" w14:textId="7FC42DCD" w:rsidR="00456D94" w:rsidRPr="006A2936" w:rsidRDefault="00456D94" w:rsidP="00044356">
      <w:pPr>
        <w:pStyle w:val="Prrafodelista"/>
        <w:numPr>
          <w:ilvl w:val="0"/>
          <w:numId w:val="1"/>
        </w:numPr>
        <w:spacing w:after="0" w:line="276" w:lineRule="auto"/>
        <w:ind w:left="1134"/>
        <w:jc w:val="both"/>
        <w:rPr>
          <w:szCs w:val="22"/>
          <w:lang w:val="es-ES"/>
        </w:rPr>
      </w:pPr>
      <w:r w:rsidRPr="006A2936">
        <w:rPr>
          <w:b/>
          <w:szCs w:val="22"/>
        </w:rPr>
        <w:t>Paro legal</w:t>
      </w:r>
      <w:r w:rsidR="004F71F1" w:rsidRPr="006A2936">
        <w:rPr>
          <w:b/>
          <w:szCs w:val="22"/>
        </w:rPr>
        <w:t xml:space="preserve">: </w:t>
      </w:r>
      <w:r w:rsidRPr="006A2936">
        <w:rPr>
          <w:szCs w:val="22"/>
          <w:lang w:val="es-ES"/>
        </w:rPr>
        <w:t>Interrupción por causa legal del ejercicio o explotación a la que se dedica cualquier empresario.</w:t>
      </w:r>
    </w:p>
    <w:p w14:paraId="2F36EDC5" w14:textId="5D21AA59" w:rsidR="00456D94" w:rsidRPr="006A2936" w:rsidRDefault="00456D94" w:rsidP="001155A5">
      <w:pPr>
        <w:pStyle w:val="Default"/>
        <w:numPr>
          <w:ilvl w:val="0"/>
          <w:numId w:val="1"/>
        </w:numPr>
        <w:spacing w:line="276" w:lineRule="auto"/>
        <w:ind w:left="1134"/>
        <w:jc w:val="both"/>
        <w:rPr>
          <w:color w:val="auto"/>
          <w:sz w:val="22"/>
          <w:szCs w:val="22"/>
        </w:rPr>
      </w:pPr>
      <w:r w:rsidRPr="006A2936">
        <w:rPr>
          <w:b/>
          <w:bCs/>
          <w:sz w:val="22"/>
          <w:szCs w:val="22"/>
        </w:rPr>
        <w:t>Pérdida bruta</w:t>
      </w:r>
      <w:r w:rsidR="004F71F1" w:rsidRPr="006A2936">
        <w:rPr>
          <w:b/>
          <w:bCs/>
          <w:sz w:val="22"/>
          <w:szCs w:val="22"/>
        </w:rPr>
        <w:t xml:space="preserve">: </w:t>
      </w:r>
      <w:r w:rsidRPr="006A2936">
        <w:rPr>
          <w:color w:val="auto"/>
          <w:sz w:val="22"/>
          <w:szCs w:val="22"/>
        </w:rPr>
        <w:t>Equivalente a la sumatoria de los montos totales indemnizados por reclamos presentados (mano de obra, repuestos, otros rubros como rescates, ajustes y honorarios), o en caso de robo total, el límite de responsabilidad establecido.</w:t>
      </w:r>
    </w:p>
    <w:p w14:paraId="1EA58F76" w14:textId="21DD17BD" w:rsidR="00456D94" w:rsidRPr="006A2936" w:rsidRDefault="00456D94" w:rsidP="00044356">
      <w:pPr>
        <w:pStyle w:val="Prrafodelista"/>
        <w:numPr>
          <w:ilvl w:val="0"/>
          <w:numId w:val="1"/>
        </w:numPr>
        <w:spacing w:after="0" w:line="276" w:lineRule="auto"/>
        <w:ind w:left="1134"/>
        <w:jc w:val="both"/>
        <w:rPr>
          <w:szCs w:val="22"/>
          <w:lang w:val="es-ES"/>
        </w:rPr>
      </w:pPr>
      <w:r w:rsidRPr="006A2936">
        <w:rPr>
          <w:b/>
          <w:szCs w:val="22"/>
        </w:rPr>
        <w:t>Pérdida consecuencial</w:t>
      </w:r>
      <w:r w:rsidR="004F71F1" w:rsidRPr="006A2936">
        <w:rPr>
          <w:b/>
          <w:szCs w:val="22"/>
        </w:rPr>
        <w:t xml:space="preserve">: </w:t>
      </w:r>
      <w:r w:rsidRPr="006A2936">
        <w:rPr>
          <w:szCs w:val="22"/>
          <w:lang w:val="es-ES"/>
        </w:rPr>
        <w:t>Es el perjuicio económico sufrido por el Tomador y/o Asegurado en virtud del daño o destrucción de la propiedad asegurada, a consecuencia de un siniestro amparado por la póliza.</w:t>
      </w:r>
    </w:p>
    <w:p w14:paraId="75F4A378" w14:textId="1CF26A6B" w:rsidR="00456D94" w:rsidRPr="006A2936" w:rsidRDefault="00456D94" w:rsidP="001155A5">
      <w:pPr>
        <w:pStyle w:val="Default"/>
        <w:numPr>
          <w:ilvl w:val="0"/>
          <w:numId w:val="1"/>
        </w:numPr>
        <w:spacing w:line="276" w:lineRule="auto"/>
        <w:ind w:left="1134"/>
        <w:jc w:val="both"/>
        <w:rPr>
          <w:color w:val="auto"/>
          <w:sz w:val="22"/>
          <w:szCs w:val="22"/>
        </w:rPr>
      </w:pPr>
      <w:r w:rsidRPr="006A2936">
        <w:rPr>
          <w:b/>
          <w:bCs/>
          <w:sz w:val="22"/>
          <w:szCs w:val="22"/>
        </w:rPr>
        <w:t>Pérdida neta</w:t>
      </w:r>
      <w:r w:rsidR="004F71F1" w:rsidRPr="006A2936">
        <w:rPr>
          <w:b/>
          <w:bCs/>
          <w:sz w:val="22"/>
          <w:szCs w:val="22"/>
        </w:rPr>
        <w:t>:</w:t>
      </w:r>
      <w:r w:rsidR="004F71F1" w:rsidRPr="006A2936">
        <w:rPr>
          <w:color w:val="auto"/>
          <w:sz w:val="22"/>
          <w:szCs w:val="22"/>
        </w:rPr>
        <w:t xml:space="preserve"> </w:t>
      </w:r>
      <w:r w:rsidRPr="006A2936">
        <w:rPr>
          <w:color w:val="auto"/>
          <w:sz w:val="22"/>
          <w:szCs w:val="22"/>
        </w:rPr>
        <w:t>Es la pérdida bruta menos las deducciones que corresponda aplicar. Por ejemplo</w:t>
      </w:r>
      <w:r w:rsidR="004F71F1" w:rsidRPr="006A2936">
        <w:rPr>
          <w:color w:val="auto"/>
          <w:sz w:val="22"/>
          <w:szCs w:val="22"/>
        </w:rPr>
        <w:t>,</w:t>
      </w:r>
      <w:r w:rsidRPr="006A2936">
        <w:rPr>
          <w:color w:val="auto"/>
          <w:sz w:val="22"/>
          <w:szCs w:val="22"/>
        </w:rPr>
        <w:t xml:space="preserve"> </w:t>
      </w:r>
      <w:r w:rsidR="005336FF" w:rsidRPr="006A2936">
        <w:rPr>
          <w:color w:val="auto"/>
          <w:sz w:val="22"/>
          <w:szCs w:val="22"/>
        </w:rPr>
        <w:t>S</w:t>
      </w:r>
      <w:r w:rsidRPr="006A2936">
        <w:rPr>
          <w:color w:val="auto"/>
          <w:sz w:val="22"/>
          <w:szCs w:val="22"/>
        </w:rPr>
        <w:t xml:space="preserve">alvamentos, </w:t>
      </w:r>
      <w:r w:rsidR="005336FF" w:rsidRPr="006A2936">
        <w:rPr>
          <w:color w:val="auto"/>
          <w:sz w:val="22"/>
          <w:szCs w:val="22"/>
        </w:rPr>
        <w:t>D</w:t>
      </w:r>
      <w:r w:rsidRPr="006A2936">
        <w:rPr>
          <w:color w:val="auto"/>
          <w:sz w:val="22"/>
          <w:szCs w:val="22"/>
        </w:rPr>
        <w:t xml:space="preserve">educibles, Infraseguro. </w:t>
      </w:r>
    </w:p>
    <w:p w14:paraId="186DE337" w14:textId="09FC31C6" w:rsidR="00456D94" w:rsidRPr="006A2936" w:rsidRDefault="00456D94" w:rsidP="00044356">
      <w:pPr>
        <w:pStyle w:val="Prrafodelista"/>
        <w:numPr>
          <w:ilvl w:val="0"/>
          <w:numId w:val="1"/>
        </w:numPr>
        <w:spacing w:after="200" w:line="276" w:lineRule="auto"/>
        <w:ind w:left="1134"/>
        <w:jc w:val="both"/>
        <w:rPr>
          <w:szCs w:val="22"/>
          <w:lang w:val="es-ES"/>
        </w:rPr>
      </w:pPr>
      <w:r w:rsidRPr="006A2936">
        <w:rPr>
          <w:b/>
          <w:bCs/>
          <w:szCs w:val="22"/>
          <w:lang w:val="es-ES"/>
        </w:rPr>
        <w:t>Período de indemnización (Interrupción de negocios)</w:t>
      </w:r>
      <w:r w:rsidR="004F71F1" w:rsidRPr="006A2936">
        <w:rPr>
          <w:b/>
          <w:bCs/>
          <w:szCs w:val="22"/>
          <w:lang w:val="es-ES"/>
        </w:rPr>
        <w:t>:</w:t>
      </w:r>
      <w:r w:rsidR="004F71F1" w:rsidRPr="006A2936">
        <w:rPr>
          <w:szCs w:val="22"/>
          <w:lang w:val="es-ES"/>
        </w:rPr>
        <w:t xml:space="preserve"> </w:t>
      </w:r>
      <w:r w:rsidRPr="006A2936">
        <w:rPr>
          <w:szCs w:val="22"/>
          <w:lang w:val="es-ES"/>
        </w:rPr>
        <w:t>En interrupción de negocios, es el período que se inicia en la fecha del siniestro y dentro de la vigencia de la cobertura y que termina al concluir el lapso razonable para la reparación o reconstrucción de la propiedad asegurada.</w:t>
      </w:r>
    </w:p>
    <w:p w14:paraId="39416378" w14:textId="77777777" w:rsidR="00456D94" w:rsidRPr="006A2936" w:rsidRDefault="00456D94" w:rsidP="001155A5">
      <w:pPr>
        <w:pStyle w:val="Prrafodelista"/>
        <w:spacing w:line="276" w:lineRule="auto"/>
        <w:ind w:left="1134"/>
        <w:jc w:val="both"/>
        <w:rPr>
          <w:szCs w:val="22"/>
          <w:lang w:val="es-ES"/>
        </w:rPr>
      </w:pPr>
      <w:r w:rsidRPr="006A2936">
        <w:rPr>
          <w:szCs w:val="22"/>
          <w:lang w:val="es-ES"/>
        </w:rPr>
        <w:t>El período de indemnización está limitado por el número de meses estipulado en las Condiciones Particulares, pero no por la fecha de expiración de la vigencia de esta cobertura.</w:t>
      </w:r>
    </w:p>
    <w:p w14:paraId="11B218C7" w14:textId="09F202CD" w:rsidR="00456D94" w:rsidRPr="006A2936" w:rsidRDefault="00456D94" w:rsidP="00044356">
      <w:pPr>
        <w:pStyle w:val="Prrafodelista"/>
        <w:numPr>
          <w:ilvl w:val="0"/>
          <w:numId w:val="1"/>
        </w:numPr>
        <w:spacing w:after="200" w:line="276" w:lineRule="auto"/>
        <w:ind w:left="1134"/>
        <w:jc w:val="both"/>
        <w:rPr>
          <w:szCs w:val="22"/>
          <w:lang w:val="es-ES"/>
        </w:rPr>
      </w:pPr>
      <w:r w:rsidRPr="006A2936">
        <w:rPr>
          <w:b/>
          <w:szCs w:val="22"/>
        </w:rPr>
        <w:t xml:space="preserve">Precio </w:t>
      </w:r>
      <w:r w:rsidR="00702AEE" w:rsidRPr="006A2936">
        <w:rPr>
          <w:b/>
          <w:szCs w:val="22"/>
        </w:rPr>
        <w:t>N</w:t>
      </w:r>
      <w:r w:rsidRPr="006A2936">
        <w:rPr>
          <w:b/>
          <w:szCs w:val="22"/>
        </w:rPr>
        <w:t xml:space="preserve">eto de </w:t>
      </w:r>
      <w:r w:rsidR="00702AEE" w:rsidRPr="006A2936">
        <w:rPr>
          <w:b/>
          <w:szCs w:val="22"/>
        </w:rPr>
        <w:t>V</w:t>
      </w:r>
      <w:r w:rsidRPr="006A2936">
        <w:rPr>
          <w:b/>
          <w:szCs w:val="22"/>
        </w:rPr>
        <w:t>enta</w:t>
      </w:r>
      <w:r w:rsidR="004F71F1" w:rsidRPr="006A2936">
        <w:rPr>
          <w:b/>
          <w:szCs w:val="22"/>
        </w:rPr>
        <w:t xml:space="preserve">: </w:t>
      </w:r>
      <w:r w:rsidRPr="006A2936">
        <w:rPr>
          <w:szCs w:val="22"/>
          <w:lang w:val="es-ES"/>
        </w:rPr>
        <w:t xml:space="preserve">Es el que comprende la utilidad por la venta del producto al distribuidor de mayoreo, menos descuentos, impuestos, fletes, acarreos, comisiones y cualquiera otra suma no erogada por el Tomador y/o Asegurado por no realizarse la venta del </w:t>
      </w:r>
      <w:r w:rsidR="00466EEE" w:rsidRPr="006A2936">
        <w:rPr>
          <w:szCs w:val="22"/>
          <w:lang w:val="es-ES"/>
        </w:rPr>
        <w:t>P</w:t>
      </w:r>
      <w:r w:rsidRPr="006A2936">
        <w:rPr>
          <w:szCs w:val="22"/>
          <w:lang w:val="es-ES"/>
        </w:rPr>
        <w:t xml:space="preserve">roducto </w:t>
      </w:r>
      <w:r w:rsidR="00466EEE" w:rsidRPr="006A2936">
        <w:rPr>
          <w:szCs w:val="22"/>
          <w:lang w:val="es-ES"/>
        </w:rPr>
        <w:t>T</w:t>
      </w:r>
      <w:r w:rsidRPr="006A2936">
        <w:rPr>
          <w:szCs w:val="22"/>
          <w:lang w:val="es-ES"/>
        </w:rPr>
        <w:t>erminado a causa de</w:t>
      </w:r>
      <w:r w:rsidR="005336FF" w:rsidRPr="006A2936">
        <w:rPr>
          <w:szCs w:val="22"/>
          <w:lang w:val="es-ES"/>
        </w:rPr>
        <w:t xml:space="preserve"> un evento cubierto por el Seguro</w:t>
      </w:r>
      <w:r w:rsidRPr="006A2936">
        <w:rPr>
          <w:szCs w:val="22"/>
          <w:lang w:val="es-ES"/>
        </w:rPr>
        <w:t>.</w:t>
      </w:r>
    </w:p>
    <w:p w14:paraId="012F9E18" w14:textId="72999D56" w:rsidR="00456D94" w:rsidRPr="006A2936" w:rsidRDefault="00456D94" w:rsidP="00044356">
      <w:pPr>
        <w:pStyle w:val="Prrafodelista"/>
        <w:numPr>
          <w:ilvl w:val="0"/>
          <w:numId w:val="1"/>
        </w:numPr>
        <w:spacing w:after="200" w:line="276" w:lineRule="auto"/>
        <w:ind w:left="1134"/>
        <w:jc w:val="both"/>
        <w:rPr>
          <w:szCs w:val="22"/>
          <w:lang w:val="es-ES"/>
        </w:rPr>
      </w:pPr>
      <w:r w:rsidRPr="006A2936">
        <w:rPr>
          <w:b/>
          <w:szCs w:val="22"/>
        </w:rPr>
        <w:t>Predio</w:t>
      </w:r>
      <w:r w:rsidR="004F71F1" w:rsidRPr="006A2936">
        <w:rPr>
          <w:b/>
          <w:szCs w:val="22"/>
        </w:rPr>
        <w:t>:</w:t>
      </w:r>
      <w:r w:rsidR="004F71F1" w:rsidRPr="006A2936">
        <w:rPr>
          <w:szCs w:val="22"/>
          <w:lang w:val="es-ES"/>
        </w:rPr>
        <w:t xml:space="preserve"> </w:t>
      </w:r>
      <w:r w:rsidRPr="006A2936">
        <w:rPr>
          <w:szCs w:val="22"/>
          <w:lang w:val="es-ES"/>
        </w:rPr>
        <w:t>Sitio o lugar que pertenezca, arriende, alquile o posea el Tomador y/o Asegurado, el cual esté debidamente declarado en la</w:t>
      </w:r>
      <w:r w:rsidR="00466EEE" w:rsidRPr="006A2936">
        <w:rPr>
          <w:szCs w:val="22"/>
          <w:lang w:val="es-ES"/>
        </w:rPr>
        <w:t>s Condiciones Particulares</w:t>
      </w:r>
      <w:r w:rsidRPr="006A2936">
        <w:rPr>
          <w:szCs w:val="22"/>
          <w:lang w:val="es-ES"/>
        </w:rPr>
        <w:t>, desde el cual sean manejadas o desarrolladas sus actividades.</w:t>
      </w:r>
    </w:p>
    <w:p w14:paraId="50D8964A" w14:textId="6C7E883A" w:rsidR="00456D94" w:rsidRPr="006A2936" w:rsidRDefault="00456D94" w:rsidP="00044356">
      <w:pPr>
        <w:pStyle w:val="Prrafodelista"/>
        <w:numPr>
          <w:ilvl w:val="0"/>
          <w:numId w:val="1"/>
        </w:numPr>
        <w:spacing w:after="200" w:line="276" w:lineRule="auto"/>
        <w:ind w:left="1134"/>
        <w:jc w:val="both"/>
        <w:rPr>
          <w:szCs w:val="22"/>
          <w:lang w:val="es-ES"/>
        </w:rPr>
      </w:pPr>
      <w:r w:rsidRPr="006A2936">
        <w:rPr>
          <w:b/>
          <w:bCs/>
          <w:szCs w:val="22"/>
          <w:lang w:val="es-ES"/>
        </w:rPr>
        <w:t>Primera Pérdida Absoluta</w:t>
      </w:r>
      <w:r w:rsidR="004F71F1" w:rsidRPr="006A2936">
        <w:rPr>
          <w:b/>
          <w:bCs/>
          <w:szCs w:val="22"/>
          <w:lang w:val="es-ES"/>
        </w:rPr>
        <w:t>:</w:t>
      </w:r>
      <w:r w:rsidR="004F71F1" w:rsidRPr="006A2936">
        <w:rPr>
          <w:szCs w:val="22"/>
          <w:lang w:val="es-ES"/>
        </w:rPr>
        <w:t xml:space="preserve"> </w:t>
      </w:r>
      <w:r w:rsidRPr="006A2936">
        <w:rPr>
          <w:szCs w:val="22"/>
          <w:lang w:val="es-ES"/>
        </w:rPr>
        <w:t>Modalidad de aseguramiento en la que a pesar de no hallarse íntegramente asegurado el valor de reposición de los bienes, el Tomador y/o Asegurado realiz</w:t>
      </w:r>
      <w:r w:rsidR="00466EEE" w:rsidRPr="006A2936">
        <w:rPr>
          <w:szCs w:val="22"/>
          <w:lang w:val="es-ES"/>
        </w:rPr>
        <w:t>a</w:t>
      </w:r>
      <w:r w:rsidRPr="006A2936">
        <w:rPr>
          <w:szCs w:val="22"/>
          <w:lang w:val="es-ES"/>
        </w:rPr>
        <w:t xml:space="preserve"> un estudio y en base a su pérdida máxima, establec</w:t>
      </w:r>
      <w:r w:rsidR="00466EEE" w:rsidRPr="006A2936">
        <w:rPr>
          <w:szCs w:val="22"/>
          <w:lang w:val="es-ES"/>
        </w:rPr>
        <w:t>e</w:t>
      </w:r>
      <w:r w:rsidRPr="006A2936">
        <w:rPr>
          <w:szCs w:val="22"/>
          <w:lang w:val="es-ES"/>
        </w:rPr>
        <w:t xml:space="preserve"> el límite de responsabilidad de la compañía de seguros, sin </w:t>
      </w:r>
      <w:r w:rsidR="00161CF1" w:rsidRPr="006A2936">
        <w:rPr>
          <w:szCs w:val="22"/>
          <w:lang w:val="es-ES"/>
        </w:rPr>
        <w:t>embargo,</w:t>
      </w:r>
      <w:r w:rsidRPr="006A2936">
        <w:rPr>
          <w:szCs w:val="22"/>
          <w:lang w:val="es-ES"/>
        </w:rPr>
        <w:t xml:space="preserve"> reporta la totalidad de sus bienes al 100%, sobre los cuales la compañía de seguros realizará el cobro de la prima.</w:t>
      </w:r>
    </w:p>
    <w:p w14:paraId="78A8C07D" w14:textId="1B55204E" w:rsidR="00456D94" w:rsidRPr="006A2936" w:rsidRDefault="00456D94" w:rsidP="00044356">
      <w:pPr>
        <w:pStyle w:val="Prrafodelista"/>
        <w:numPr>
          <w:ilvl w:val="0"/>
          <w:numId w:val="1"/>
        </w:numPr>
        <w:spacing w:after="200" w:line="276" w:lineRule="auto"/>
        <w:ind w:left="1134"/>
        <w:jc w:val="both"/>
        <w:rPr>
          <w:szCs w:val="22"/>
          <w:lang w:val="es-ES"/>
        </w:rPr>
      </w:pPr>
      <w:r w:rsidRPr="006A2936">
        <w:rPr>
          <w:b/>
          <w:bCs/>
          <w:szCs w:val="22"/>
          <w:lang w:val="es-ES"/>
        </w:rPr>
        <w:t>Primer Riesgo Absoluto</w:t>
      </w:r>
      <w:r w:rsidR="004F71F1" w:rsidRPr="006A2936">
        <w:rPr>
          <w:b/>
          <w:bCs/>
          <w:szCs w:val="22"/>
          <w:lang w:val="es-ES"/>
        </w:rPr>
        <w:t>:</w:t>
      </w:r>
      <w:r w:rsidR="004F71F1" w:rsidRPr="006A2936">
        <w:rPr>
          <w:szCs w:val="22"/>
          <w:lang w:val="es-ES"/>
        </w:rPr>
        <w:t xml:space="preserve"> </w:t>
      </w:r>
      <w:r w:rsidRPr="006A2936">
        <w:rPr>
          <w:szCs w:val="22"/>
          <w:lang w:val="es-ES"/>
        </w:rPr>
        <w:t xml:space="preserve">Modalidad en la que </w:t>
      </w:r>
      <w:r w:rsidRPr="006A2936">
        <w:rPr>
          <w:b/>
          <w:szCs w:val="22"/>
          <w:lang w:val="es-ES"/>
        </w:rPr>
        <w:t>SEGUROS LAFISE</w:t>
      </w:r>
      <w:r w:rsidRPr="006A2936">
        <w:rPr>
          <w:szCs w:val="22"/>
          <w:lang w:val="es-ES"/>
        </w:rPr>
        <w:t xml:space="preserve"> indemnizara el daño hasta el límite de la suma asegurada, sin tener en cuenta la proporción que exista entre esta suma y el valor asegurable.</w:t>
      </w:r>
    </w:p>
    <w:p w14:paraId="7A3AE810" w14:textId="77ED1536" w:rsidR="00456D94" w:rsidRPr="006A2936" w:rsidRDefault="00456D94" w:rsidP="00044356">
      <w:pPr>
        <w:pStyle w:val="Prrafodelista"/>
        <w:numPr>
          <w:ilvl w:val="0"/>
          <w:numId w:val="1"/>
        </w:numPr>
        <w:spacing w:after="200" w:line="276" w:lineRule="auto"/>
        <w:ind w:left="1134"/>
        <w:jc w:val="both"/>
        <w:rPr>
          <w:szCs w:val="22"/>
          <w:lang w:val="es-ES"/>
        </w:rPr>
      </w:pPr>
      <w:r w:rsidRPr="006A2936">
        <w:rPr>
          <w:b/>
          <w:szCs w:val="22"/>
          <w:lang w:val="es-ES"/>
        </w:rPr>
        <w:lastRenderedPageBreak/>
        <w:t>Producto en proceso de elaboración</w:t>
      </w:r>
      <w:r w:rsidR="004F71F1" w:rsidRPr="006A2936">
        <w:rPr>
          <w:b/>
          <w:szCs w:val="22"/>
          <w:lang w:val="es-ES"/>
        </w:rPr>
        <w:t xml:space="preserve">: </w:t>
      </w:r>
      <w:r w:rsidRPr="006A2936">
        <w:rPr>
          <w:szCs w:val="22"/>
          <w:lang w:val="es-ES"/>
        </w:rPr>
        <w:t>Corresponde a la materia prima que ha sufrido algún proceso voluntario dentro de los predios asegurados, para obtener un producto aún no acabado.</w:t>
      </w:r>
    </w:p>
    <w:p w14:paraId="62C0B91A" w14:textId="2EEDBC40" w:rsidR="00456D94" w:rsidRPr="006A2936" w:rsidRDefault="00456D94" w:rsidP="00044356">
      <w:pPr>
        <w:pStyle w:val="Prrafodelista"/>
        <w:numPr>
          <w:ilvl w:val="0"/>
          <w:numId w:val="1"/>
        </w:numPr>
        <w:spacing w:after="200" w:line="276" w:lineRule="auto"/>
        <w:ind w:left="1134"/>
        <w:jc w:val="both"/>
        <w:rPr>
          <w:szCs w:val="22"/>
          <w:lang w:val="es-ES"/>
        </w:rPr>
      </w:pPr>
      <w:r w:rsidRPr="006A2936">
        <w:rPr>
          <w:b/>
          <w:szCs w:val="22"/>
        </w:rPr>
        <w:t xml:space="preserve">Producto </w:t>
      </w:r>
      <w:r w:rsidR="00131B0F" w:rsidRPr="006A2936">
        <w:rPr>
          <w:b/>
          <w:szCs w:val="22"/>
        </w:rPr>
        <w:t>T</w:t>
      </w:r>
      <w:r w:rsidRPr="006A2936">
        <w:rPr>
          <w:b/>
          <w:szCs w:val="22"/>
        </w:rPr>
        <w:t>erminado</w:t>
      </w:r>
      <w:r w:rsidR="004F71F1" w:rsidRPr="006A2936">
        <w:rPr>
          <w:b/>
          <w:szCs w:val="22"/>
        </w:rPr>
        <w:t>:</w:t>
      </w:r>
      <w:r w:rsidR="004F71F1" w:rsidRPr="006A2936">
        <w:rPr>
          <w:szCs w:val="22"/>
          <w:lang w:val="es-ES"/>
        </w:rPr>
        <w:t xml:space="preserve"> </w:t>
      </w:r>
      <w:r w:rsidRPr="006A2936">
        <w:rPr>
          <w:szCs w:val="22"/>
          <w:lang w:val="es-ES"/>
        </w:rPr>
        <w:t>Se refiere a cualquier artículo producido por el Tomador y/o Asegurado que en el curso ordinario del negocio está listo para ser empacado, embarcado o vendido.</w:t>
      </w:r>
    </w:p>
    <w:p w14:paraId="33ECF6FB" w14:textId="36E37EF2" w:rsidR="00456D94" w:rsidRPr="006A2936" w:rsidRDefault="00456D94" w:rsidP="00044356">
      <w:pPr>
        <w:pStyle w:val="Prrafodelista"/>
        <w:numPr>
          <w:ilvl w:val="0"/>
          <w:numId w:val="1"/>
        </w:numPr>
        <w:spacing w:after="0" w:line="276" w:lineRule="auto"/>
        <w:ind w:left="1134"/>
        <w:jc w:val="both"/>
        <w:rPr>
          <w:szCs w:val="22"/>
          <w:lang w:val="es-ES"/>
        </w:rPr>
      </w:pPr>
      <w:r w:rsidRPr="006A2936">
        <w:rPr>
          <w:b/>
          <w:bCs/>
          <w:szCs w:val="22"/>
          <w:lang w:val="es-ES"/>
        </w:rPr>
        <w:t>Reticencia</w:t>
      </w:r>
      <w:r w:rsidR="004F71F1" w:rsidRPr="006A2936">
        <w:rPr>
          <w:b/>
          <w:bCs/>
          <w:szCs w:val="22"/>
          <w:lang w:val="es-ES"/>
        </w:rPr>
        <w:t>:</w:t>
      </w:r>
      <w:r w:rsidR="004F71F1" w:rsidRPr="006A2936">
        <w:rPr>
          <w:szCs w:val="22"/>
          <w:lang w:val="es-ES"/>
        </w:rPr>
        <w:t xml:space="preserve"> </w:t>
      </w:r>
      <w:r w:rsidR="00685C2E" w:rsidRPr="006A2936">
        <w:rPr>
          <w:szCs w:val="22"/>
          <w:lang w:val="es-CR"/>
        </w:rPr>
        <w:t xml:space="preserve">Cuando la circunstancia influyente sobre el riesgo es omitida, declarada en forma incompleta, inexacta, confusa o usando palabras de equívoco </w:t>
      </w:r>
      <w:r w:rsidR="00161CF1" w:rsidRPr="006A2936">
        <w:rPr>
          <w:szCs w:val="22"/>
          <w:lang w:val="es-CR"/>
        </w:rPr>
        <w:t>significado.</w:t>
      </w:r>
    </w:p>
    <w:p w14:paraId="3BF72A7F" w14:textId="0890C894" w:rsidR="00456D94" w:rsidRPr="006A2936" w:rsidRDefault="00456D94" w:rsidP="001155A5">
      <w:pPr>
        <w:pStyle w:val="Default"/>
        <w:numPr>
          <w:ilvl w:val="0"/>
          <w:numId w:val="1"/>
        </w:numPr>
        <w:spacing w:line="276" w:lineRule="auto"/>
        <w:ind w:left="1134"/>
        <w:jc w:val="both"/>
        <w:rPr>
          <w:color w:val="auto"/>
          <w:sz w:val="22"/>
          <w:szCs w:val="22"/>
        </w:rPr>
      </w:pPr>
      <w:r w:rsidRPr="006A2936">
        <w:rPr>
          <w:b/>
          <w:bCs/>
          <w:sz w:val="22"/>
          <w:szCs w:val="22"/>
        </w:rPr>
        <w:t>Riesgo</w:t>
      </w:r>
      <w:r w:rsidR="004F71F1" w:rsidRPr="006A2936">
        <w:rPr>
          <w:b/>
          <w:bCs/>
          <w:sz w:val="22"/>
          <w:szCs w:val="22"/>
        </w:rPr>
        <w:t>:</w:t>
      </w:r>
      <w:r w:rsidR="004F71F1" w:rsidRPr="006A2936">
        <w:rPr>
          <w:color w:val="auto"/>
          <w:sz w:val="22"/>
          <w:szCs w:val="22"/>
        </w:rPr>
        <w:t xml:space="preserve"> </w:t>
      </w:r>
      <w:r w:rsidRPr="006A2936">
        <w:rPr>
          <w:color w:val="auto"/>
          <w:sz w:val="22"/>
          <w:szCs w:val="22"/>
        </w:rPr>
        <w:t>Vulnerabilidad de los bienes objeto del seguro, ante un posible o potencial perjuicio o daño. Es la posibilidad de que ocurra un evento fututo e incierto que no depende de la voluntad del Tomador y/o Asegurado</w:t>
      </w:r>
      <w:r w:rsidR="00F47F22" w:rsidRPr="006A2936">
        <w:rPr>
          <w:color w:val="auto"/>
          <w:sz w:val="22"/>
          <w:szCs w:val="22"/>
        </w:rPr>
        <w:t xml:space="preserve"> y, además, que sea considerado como asegurable</w:t>
      </w:r>
      <w:r w:rsidRPr="006A2936">
        <w:rPr>
          <w:color w:val="auto"/>
          <w:sz w:val="22"/>
          <w:szCs w:val="22"/>
        </w:rPr>
        <w:t xml:space="preserve">. </w:t>
      </w:r>
    </w:p>
    <w:p w14:paraId="40F0048E" w14:textId="601D5E3E" w:rsidR="00456D94" w:rsidRPr="006A2936" w:rsidRDefault="00456D94" w:rsidP="00044356">
      <w:pPr>
        <w:pStyle w:val="Prrafodelista"/>
        <w:numPr>
          <w:ilvl w:val="0"/>
          <w:numId w:val="1"/>
        </w:numPr>
        <w:spacing w:after="200" w:line="276" w:lineRule="auto"/>
        <w:ind w:left="1134"/>
        <w:jc w:val="both"/>
        <w:rPr>
          <w:szCs w:val="22"/>
          <w:lang w:val="es-ES"/>
        </w:rPr>
      </w:pPr>
      <w:r w:rsidRPr="006A2936">
        <w:rPr>
          <w:b/>
          <w:bCs/>
          <w:szCs w:val="22"/>
          <w:lang w:val="es-ES"/>
        </w:rPr>
        <w:t>Riesgos catastróficos</w:t>
      </w:r>
      <w:r w:rsidR="004F71F1" w:rsidRPr="006A2936">
        <w:rPr>
          <w:b/>
          <w:bCs/>
          <w:szCs w:val="22"/>
          <w:lang w:val="es-ES"/>
        </w:rPr>
        <w:t>:</w:t>
      </w:r>
      <w:r w:rsidR="004F71F1" w:rsidRPr="006A2936">
        <w:rPr>
          <w:szCs w:val="22"/>
          <w:lang w:val="es-ES"/>
        </w:rPr>
        <w:t xml:space="preserve"> </w:t>
      </w:r>
      <w:r w:rsidR="003F2B60" w:rsidRPr="006A2936">
        <w:rPr>
          <w:bCs/>
          <w:szCs w:val="22"/>
          <w:lang w:val="es-ES"/>
        </w:rPr>
        <w:t>Un evento,</w:t>
      </w:r>
      <w:r w:rsidR="003F2B60" w:rsidRPr="006A2936">
        <w:rPr>
          <w:b/>
          <w:bCs/>
          <w:szCs w:val="22"/>
          <w:lang w:val="es-ES"/>
        </w:rPr>
        <w:t xml:space="preserve"> </w:t>
      </w:r>
      <w:r w:rsidR="003F2B60" w:rsidRPr="006A2936">
        <w:rPr>
          <w:szCs w:val="22"/>
          <w:lang w:val="es-ES"/>
        </w:rPr>
        <w:t>hecho o acontecimiento de carácter extraordinario, infrecuente, violento y destructivo, tales como eventos de la naturaleza que están fuera del control del ser humano como: fenómenos atmosféricos de elevada gravedad, movimientos sísmicos, maremotos y otros del mismo origen.  Siempre que su naturaleza anormal y magnitud genere daños y pérdidas sustanciales a más de un bien o a más de una persona.</w:t>
      </w:r>
      <w:r w:rsidRPr="006A2936">
        <w:rPr>
          <w:szCs w:val="22"/>
          <w:lang w:val="es-ES"/>
        </w:rPr>
        <w:t xml:space="preserve"> </w:t>
      </w:r>
    </w:p>
    <w:p w14:paraId="4A317B5D" w14:textId="2D2FF1E4" w:rsidR="00456D94" w:rsidRPr="006A2936" w:rsidRDefault="00456D94" w:rsidP="00044356">
      <w:pPr>
        <w:pStyle w:val="Prrafodelista"/>
        <w:numPr>
          <w:ilvl w:val="0"/>
          <w:numId w:val="1"/>
        </w:numPr>
        <w:spacing w:after="0" w:line="276" w:lineRule="auto"/>
        <w:ind w:left="1134"/>
        <w:jc w:val="both"/>
        <w:rPr>
          <w:szCs w:val="22"/>
          <w:lang w:val="es-ES"/>
        </w:rPr>
      </w:pPr>
      <w:r w:rsidRPr="006A2936">
        <w:rPr>
          <w:b/>
          <w:bCs/>
          <w:szCs w:val="22"/>
          <w:lang w:val="es-ES"/>
        </w:rPr>
        <w:t>Riesgos no catastróficos</w:t>
      </w:r>
      <w:r w:rsidR="004F71F1" w:rsidRPr="006A2936">
        <w:rPr>
          <w:b/>
          <w:bCs/>
          <w:szCs w:val="22"/>
          <w:lang w:val="es-ES"/>
        </w:rPr>
        <w:t>:</w:t>
      </w:r>
      <w:r w:rsidR="004F71F1" w:rsidRPr="006A2936">
        <w:rPr>
          <w:szCs w:val="22"/>
          <w:lang w:val="es-ES"/>
        </w:rPr>
        <w:t xml:space="preserve"> </w:t>
      </w:r>
      <w:r w:rsidR="00FD2437" w:rsidRPr="006A2936">
        <w:rPr>
          <w:szCs w:val="22"/>
          <w:lang w:val="es-ES"/>
        </w:rPr>
        <w:t>Manifestación de eventos de la naturaleza, eventos políticos, o de cualquier otra índole de baja magnitud y que no genere pérdidas sustanciales a más de un bien o a más de una persona.</w:t>
      </w:r>
    </w:p>
    <w:p w14:paraId="7A30915F" w14:textId="3EDBBD25" w:rsidR="00456D94" w:rsidRPr="006A2936" w:rsidRDefault="00456D94" w:rsidP="001155A5">
      <w:pPr>
        <w:pStyle w:val="Default"/>
        <w:numPr>
          <w:ilvl w:val="0"/>
          <w:numId w:val="1"/>
        </w:numPr>
        <w:spacing w:line="276" w:lineRule="auto"/>
        <w:ind w:left="1134"/>
        <w:jc w:val="both"/>
        <w:rPr>
          <w:color w:val="auto"/>
          <w:sz w:val="22"/>
          <w:szCs w:val="22"/>
        </w:rPr>
      </w:pPr>
      <w:r w:rsidRPr="006A2936">
        <w:rPr>
          <w:b/>
          <w:bCs/>
          <w:sz w:val="22"/>
          <w:szCs w:val="22"/>
        </w:rPr>
        <w:t>Robo</w:t>
      </w:r>
      <w:r w:rsidR="004F71F1" w:rsidRPr="006A2936">
        <w:rPr>
          <w:b/>
          <w:bCs/>
          <w:sz w:val="22"/>
          <w:szCs w:val="22"/>
        </w:rPr>
        <w:t>:</w:t>
      </w:r>
      <w:r w:rsidR="004F71F1" w:rsidRPr="006A2936">
        <w:rPr>
          <w:color w:val="auto"/>
          <w:sz w:val="22"/>
          <w:szCs w:val="22"/>
        </w:rPr>
        <w:t xml:space="preserve"> </w:t>
      </w:r>
      <w:r w:rsidRPr="006A2936">
        <w:rPr>
          <w:color w:val="auto"/>
          <w:sz w:val="22"/>
          <w:szCs w:val="22"/>
        </w:rPr>
        <w:t>Es el hecho por medio del cual uno o varios individuos se apoderan ilegítimamente del bien asegurado, aplicando violencia o intimidación en las personas o fuerza sobre las cosas.</w:t>
      </w:r>
    </w:p>
    <w:p w14:paraId="747CD393" w14:textId="1EF2EAB1" w:rsidR="00456D94" w:rsidRPr="006A2936" w:rsidRDefault="00456D94" w:rsidP="00044356">
      <w:pPr>
        <w:pStyle w:val="Prrafodelista"/>
        <w:numPr>
          <w:ilvl w:val="0"/>
          <w:numId w:val="1"/>
        </w:numPr>
        <w:spacing w:after="200" w:line="276" w:lineRule="auto"/>
        <w:ind w:left="1134"/>
        <w:jc w:val="both"/>
        <w:rPr>
          <w:szCs w:val="22"/>
          <w:lang w:val="es-ES"/>
        </w:rPr>
      </w:pPr>
      <w:r w:rsidRPr="006A2936">
        <w:rPr>
          <w:b/>
          <w:bCs/>
          <w:szCs w:val="22"/>
          <w:lang w:val="es-ES"/>
        </w:rPr>
        <w:t>Rubro</w:t>
      </w:r>
      <w:r w:rsidR="004F71F1" w:rsidRPr="006A2936">
        <w:rPr>
          <w:b/>
          <w:bCs/>
          <w:szCs w:val="22"/>
          <w:lang w:val="es-ES"/>
        </w:rPr>
        <w:t>:</w:t>
      </w:r>
      <w:r w:rsidR="004F71F1" w:rsidRPr="006A2936">
        <w:rPr>
          <w:szCs w:val="22"/>
          <w:lang w:val="es-ES"/>
        </w:rPr>
        <w:t xml:space="preserve"> </w:t>
      </w:r>
      <w:r w:rsidRPr="006A2936">
        <w:rPr>
          <w:szCs w:val="22"/>
          <w:lang w:val="es-ES"/>
        </w:rPr>
        <w:t>Ítem establecido en el contrato de seguro para asegurar los bienes. Están establecidos de conformidad con los principios de contabilidad generalmente aceptados, tales como: mobiliario y equipo, maquinaria, mejoras en edificio, edificio, además se agregan mercadería, pérdida de beneficios.</w:t>
      </w:r>
    </w:p>
    <w:p w14:paraId="279B4A72" w14:textId="6166D6AC" w:rsidR="00456D94" w:rsidRPr="006A2936" w:rsidRDefault="00456D94" w:rsidP="00044356">
      <w:pPr>
        <w:pStyle w:val="Prrafodelista"/>
        <w:numPr>
          <w:ilvl w:val="0"/>
          <w:numId w:val="1"/>
        </w:numPr>
        <w:spacing w:after="200" w:line="276" w:lineRule="auto"/>
        <w:ind w:left="1134"/>
        <w:jc w:val="both"/>
        <w:rPr>
          <w:szCs w:val="22"/>
          <w:lang w:val="es-ES"/>
        </w:rPr>
      </w:pPr>
      <w:r w:rsidRPr="006A2936">
        <w:rPr>
          <w:b/>
          <w:bCs/>
          <w:szCs w:val="22"/>
          <w:lang w:val="es-ES"/>
        </w:rPr>
        <w:t>Sabotaje</w:t>
      </w:r>
      <w:r w:rsidR="004F71F1" w:rsidRPr="006A2936">
        <w:rPr>
          <w:b/>
          <w:bCs/>
          <w:szCs w:val="22"/>
          <w:lang w:val="es-ES"/>
        </w:rPr>
        <w:t>:</w:t>
      </w:r>
      <w:r w:rsidR="004F71F1" w:rsidRPr="006A2936">
        <w:rPr>
          <w:szCs w:val="22"/>
          <w:lang w:val="es-ES"/>
        </w:rPr>
        <w:t xml:space="preserve"> </w:t>
      </w:r>
      <w:r w:rsidRPr="006A2936">
        <w:rPr>
          <w:szCs w:val="22"/>
          <w:lang w:val="es-ES"/>
        </w:rPr>
        <w:t>Es el daño que realizan los empleados y obreros en los bienes del Tomador y/o Asegurado, con el objeto de causarle perjuicios.</w:t>
      </w:r>
    </w:p>
    <w:p w14:paraId="5944D033" w14:textId="04F25F60" w:rsidR="00456D94" w:rsidRPr="006A2936" w:rsidRDefault="00456D94" w:rsidP="001155A5">
      <w:pPr>
        <w:pStyle w:val="Prrafodelista"/>
        <w:numPr>
          <w:ilvl w:val="0"/>
          <w:numId w:val="1"/>
        </w:numPr>
        <w:spacing w:after="0" w:line="276" w:lineRule="auto"/>
        <w:ind w:left="1134"/>
        <w:jc w:val="both"/>
        <w:rPr>
          <w:szCs w:val="22"/>
        </w:rPr>
      </w:pPr>
      <w:r w:rsidRPr="006A2936">
        <w:rPr>
          <w:b/>
          <w:szCs w:val="22"/>
        </w:rPr>
        <w:t>Salvamento</w:t>
      </w:r>
      <w:r w:rsidR="004F71F1" w:rsidRPr="006A2936">
        <w:rPr>
          <w:b/>
          <w:szCs w:val="22"/>
        </w:rPr>
        <w:t>:</w:t>
      </w:r>
      <w:r w:rsidR="004F71F1" w:rsidRPr="006A2936">
        <w:rPr>
          <w:szCs w:val="22"/>
        </w:rPr>
        <w:t xml:space="preserve"> </w:t>
      </w:r>
      <w:r w:rsidRPr="006A2936">
        <w:rPr>
          <w:szCs w:val="22"/>
        </w:rPr>
        <w:t>Es el valor que técnicamente se establece a la parte no destruida y aprovechable del bien asegurado después de la ocurrencia de un siniestro.</w:t>
      </w:r>
    </w:p>
    <w:p w14:paraId="7401BCF0" w14:textId="41803EB9" w:rsidR="00456D94" w:rsidRPr="006A2936" w:rsidRDefault="00456D94" w:rsidP="00044356">
      <w:pPr>
        <w:pStyle w:val="Prrafodelista"/>
        <w:numPr>
          <w:ilvl w:val="0"/>
          <w:numId w:val="1"/>
        </w:numPr>
        <w:spacing w:after="200" w:line="276" w:lineRule="auto"/>
        <w:ind w:left="1134"/>
        <w:jc w:val="both"/>
        <w:rPr>
          <w:szCs w:val="22"/>
          <w:lang w:val="es-ES"/>
        </w:rPr>
      </w:pPr>
      <w:r w:rsidRPr="006A2936">
        <w:rPr>
          <w:b/>
          <w:szCs w:val="22"/>
        </w:rPr>
        <w:t>Siniestralidad</w:t>
      </w:r>
      <w:r w:rsidR="004F71F1" w:rsidRPr="006A2936">
        <w:rPr>
          <w:b/>
          <w:szCs w:val="22"/>
        </w:rPr>
        <w:t>:</w:t>
      </w:r>
      <w:r w:rsidR="004F71F1" w:rsidRPr="006A2936">
        <w:rPr>
          <w:szCs w:val="22"/>
          <w:lang w:val="es-ES"/>
        </w:rPr>
        <w:t xml:space="preserve"> </w:t>
      </w:r>
      <w:r w:rsidRPr="006A2936">
        <w:rPr>
          <w:szCs w:val="22"/>
          <w:lang w:val="es-ES"/>
        </w:rPr>
        <w:t>Factor relativo (índice porcentual), que cuantifica la relación de montos indemnizados por siniestros y las primas pagadas; puede ser estimado por periodos de tiempo según análisis a realizar. Sinónimo</w:t>
      </w:r>
      <w:r w:rsidR="00131B0F" w:rsidRPr="006A2936">
        <w:rPr>
          <w:szCs w:val="22"/>
          <w:lang w:val="es-ES"/>
        </w:rPr>
        <w:t xml:space="preserve"> de</w:t>
      </w:r>
      <w:r w:rsidRPr="006A2936">
        <w:rPr>
          <w:szCs w:val="22"/>
          <w:lang w:val="es-ES"/>
        </w:rPr>
        <w:t xml:space="preserve"> severidad.</w:t>
      </w:r>
    </w:p>
    <w:p w14:paraId="6FF313E0" w14:textId="40719EBB" w:rsidR="00F47F22" w:rsidRPr="006A2936" w:rsidRDefault="00F47F22" w:rsidP="00044356">
      <w:pPr>
        <w:pStyle w:val="Prrafodelista"/>
        <w:numPr>
          <w:ilvl w:val="0"/>
          <w:numId w:val="1"/>
        </w:numPr>
        <w:spacing w:after="200" w:line="276" w:lineRule="auto"/>
        <w:ind w:left="1134"/>
        <w:jc w:val="both"/>
        <w:rPr>
          <w:szCs w:val="22"/>
          <w:lang w:val="es-ES"/>
        </w:rPr>
      </w:pPr>
      <w:r w:rsidRPr="006A2936">
        <w:rPr>
          <w:b/>
          <w:szCs w:val="22"/>
        </w:rPr>
        <w:t>Siniestro:</w:t>
      </w:r>
      <w:r w:rsidRPr="006A2936">
        <w:rPr>
          <w:szCs w:val="22"/>
          <w:lang w:val="es-ES"/>
        </w:rPr>
        <w:t xml:space="preserve"> Manifestación de un Riesgo asegura</w:t>
      </w:r>
      <w:r w:rsidR="00360B35" w:rsidRPr="006A2936">
        <w:rPr>
          <w:szCs w:val="22"/>
          <w:lang w:val="es-ES"/>
        </w:rPr>
        <w:t>do</w:t>
      </w:r>
      <w:r w:rsidRPr="006A2936">
        <w:rPr>
          <w:szCs w:val="22"/>
          <w:lang w:val="es-ES"/>
        </w:rPr>
        <w:t>.</w:t>
      </w:r>
    </w:p>
    <w:p w14:paraId="5B656095" w14:textId="225495E0" w:rsidR="00456D94" w:rsidRPr="006A2936" w:rsidRDefault="00456D94" w:rsidP="001155A5">
      <w:pPr>
        <w:pStyle w:val="Prrafodelista"/>
        <w:numPr>
          <w:ilvl w:val="0"/>
          <w:numId w:val="1"/>
        </w:numPr>
        <w:spacing w:after="0" w:line="276" w:lineRule="auto"/>
        <w:ind w:left="1134"/>
        <w:jc w:val="both"/>
        <w:rPr>
          <w:szCs w:val="22"/>
        </w:rPr>
      </w:pPr>
      <w:r w:rsidRPr="006A2936">
        <w:rPr>
          <w:b/>
          <w:szCs w:val="22"/>
        </w:rPr>
        <w:t>Saqueo</w:t>
      </w:r>
      <w:r w:rsidR="004F71F1" w:rsidRPr="006A2936">
        <w:rPr>
          <w:b/>
          <w:szCs w:val="22"/>
        </w:rPr>
        <w:t>:</w:t>
      </w:r>
      <w:r w:rsidR="004F71F1" w:rsidRPr="006A2936">
        <w:rPr>
          <w:szCs w:val="22"/>
        </w:rPr>
        <w:t xml:space="preserve"> </w:t>
      </w:r>
      <w:r w:rsidRPr="006A2936">
        <w:rPr>
          <w:szCs w:val="22"/>
        </w:rPr>
        <w:t>Apoderamiento de los bienes asegurados en el transcurso o después de ocurrido un siniestro, amparado o no por la póliza.</w:t>
      </w:r>
    </w:p>
    <w:p w14:paraId="6A7E907F" w14:textId="29ECBCB8" w:rsidR="00456D94" w:rsidRPr="006A2936" w:rsidRDefault="00131B0F" w:rsidP="00044356">
      <w:pPr>
        <w:pStyle w:val="Prrafodelista"/>
        <w:numPr>
          <w:ilvl w:val="0"/>
          <w:numId w:val="1"/>
        </w:numPr>
        <w:spacing w:after="200" w:line="276" w:lineRule="auto"/>
        <w:ind w:left="1134"/>
        <w:jc w:val="both"/>
        <w:rPr>
          <w:szCs w:val="22"/>
          <w:lang w:val="es-ES"/>
        </w:rPr>
      </w:pPr>
      <w:r w:rsidRPr="006A2936">
        <w:rPr>
          <w:b/>
          <w:bCs/>
          <w:szCs w:val="22"/>
          <w:lang w:val="es-ES"/>
        </w:rPr>
        <w:t>Sublímite</w:t>
      </w:r>
      <w:r w:rsidR="004F71F1" w:rsidRPr="006A2936">
        <w:rPr>
          <w:b/>
          <w:bCs/>
          <w:szCs w:val="22"/>
          <w:lang w:val="es-ES"/>
        </w:rPr>
        <w:t>:</w:t>
      </w:r>
      <w:r w:rsidR="004F71F1" w:rsidRPr="006A2936">
        <w:rPr>
          <w:szCs w:val="22"/>
          <w:lang w:val="es-ES"/>
        </w:rPr>
        <w:t xml:space="preserve"> </w:t>
      </w:r>
      <w:r w:rsidR="00456D94" w:rsidRPr="006A2936">
        <w:rPr>
          <w:szCs w:val="22"/>
          <w:lang w:val="es-ES"/>
        </w:rPr>
        <w:t xml:space="preserve">Es un límite de una cobertura que no está amparada en la cobertura principal. Este límite corresponderá a un porcentaje del rubro al que </w:t>
      </w:r>
      <w:r w:rsidRPr="006A2936">
        <w:rPr>
          <w:szCs w:val="22"/>
          <w:lang w:val="es-ES"/>
        </w:rPr>
        <w:t>e</w:t>
      </w:r>
      <w:r w:rsidR="00456D94" w:rsidRPr="006A2936">
        <w:rPr>
          <w:szCs w:val="22"/>
          <w:lang w:val="es-ES"/>
        </w:rPr>
        <w:t>st</w:t>
      </w:r>
      <w:r w:rsidRPr="006A2936">
        <w:rPr>
          <w:szCs w:val="22"/>
          <w:lang w:val="es-ES"/>
        </w:rPr>
        <w:t>é</w:t>
      </w:r>
      <w:r w:rsidR="00456D94" w:rsidRPr="006A2936">
        <w:rPr>
          <w:szCs w:val="22"/>
          <w:lang w:val="es-ES"/>
        </w:rPr>
        <w:t xml:space="preserve"> ligado.</w:t>
      </w:r>
    </w:p>
    <w:p w14:paraId="14A14159" w14:textId="1E236C5D" w:rsidR="00456D94" w:rsidRPr="006A2936" w:rsidRDefault="00456D94" w:rsidP="00044356">
      <w:pPr>
        <w:pStyle w:val="Prrafodelista"/>
        <w:numPr>
          <w:ilvl w:val="0"/>
          <w:numId w:val="1"/>
        </w:numPr>
        <w:spacing w:after="0" w:line="276" w:lineRule="auto"/>
        <w:ind w:left="1134"/>
        <w:jc w:val="both"/>
        <w:rPr>
          <w:rFonts w:eastAsia="Times New Roman"/>
          <w:szCs w:val="22"/>
          <w:lang w:eastAsia="es-ES"/>
        </w:rPr>
      </w:pPr>
      <w:r w:rsidRPr="006A2936">
        <w:rPr>
          <w:b/>
          <w:szCs w:val="22"/>
          <w:lang w:val="es-ES"/>
        </w:rPr>
        <w:t>Tasación</w:t>
      </w:r>
      <w:r w:rsidR="004F71F1" w:rsidRPr="006A2936">
        <w:rPr>
          <w:b/>
          <w:szCs w:val="22"/>
          <w:lang w:val="es-ES"/>
        </w:rPr>
        <w:t xml:space="preserve">: </w:t>
      </w:r>
      <w:r w:rsidRPr="006A2936">
        <w:rPr>
          <w:rFonts w:eastAsia="Times New Roman"/>
          <w:szCs w:val="22"/>
          <w:lang w:eastAsia="es-ES"/>
        </w:rPr>
        <w:t>Medio de solución alterna de conflictos relacionados con las sumas a indemnizar, mediante el cual un tercero ajeno a la</w:t>
      </w:r>
      <w:r w:rsidR="00131B0F" w:rsidRPr="006A2936">
        <w:rPr>
          <w:rFonts w:eastAsia="Times New Roman"/>
          <w:szCs w:val="22"/>
          <w:lang w:eastAsia="es-ES"/>
        </w:rPr>
        <w:t>s</w:t>
      </w:r>
      <w:r w:rsidRPr="006A2936">
        <w:rPr>
          <w:rFonts w:eastAsia="Times New Roman"/>
          <w:szCs w:val="22"/>
          <w:lang w:eastAsia="es-ES"/>
        </w:rPr>
        <w:t xml:space="preserve"> partes de presente contrato, de manera definitiva dictaminará sobre la valoración de los bienes asegurados y las pérdidas sufridas ante un evento.</w:t>
      </w:r>
    </w:p>
    <w:p w14:paraId="0E430B09" w14:textId="672CB3E7" w:rsidR="00E0728B" w:rsidRPr="006A2936" w:rsidRDefault="00E0728B" w:rsidP="00044356">
      <w:pPr>
        <w:pStyle w:val="Prrafodelista"/>
        <w:numPr>
          <w:ilvl w:val="0"/>
          <w:numId w:val="1"/>
        </w:numPr>
        <w:spacing w:after="0" w:line="276" w:lineRule="auto"/>
        <w:ind w:left="1134"/>
        <w:jc w:val="both"/>
        <w:rPr>
          <w:rFonts w:eastAsia="Times New Roman"/>
          <w:szCs w:val="22"/>
          <w:lang w:eastAsia="es-ES"/>
        </w:rPr>
      </w:pPr>
      <w:r w:rsidRPr="006A2936">
        <w:rPr>
          <w:b/>
          <w:szCs w:val="22"/>
          <w:lang w:val="es-ES"/>
        </w:rPr>
        <w:t>Tentativa de Robo:</w:t>
      </w:r>
      <w:r w:rsidRPr="006A2936">
        <w:rPr>
          <w:rFonts w:eastAsia="Times New Roman"/>
          <w:szCs w:val="22"/>
          <w:lang w:eastAsia="es-ES"/>
        </w:rPr>
        <w:t xml:space="preserve"> Es la realización de los actos necesarios para llevar a cabo un Robo, el cual no se logra ejecutar por causas ajenas a su voluntad. </w:t>
      </w:r>
    </w:p>
    <w:p w14:paraId="2958E6C2" w14:textId="584251F4" w:rsidR="00456D94" w:rsidRPr="006A2936" w:rsidRDefault="00456D94" w:rsidP="001155A5">
      <w:pPr>
        <w:pStyle w:val="Default"/>
        <w:numPr>
          <w:ilvl w:val="0"/>
          <w:numId w:val="1"/>
        </w:numPr>
        <w:spacing w:line="276" w:lineRule="auto"/>
        <w:ind w:left="1134"/>
        <w:jc w:val="both"/>
        <w:rPr>
          <w:color w:val="auto"/>
          <w:sz w:val="22"/>
          <w:szCs w:val="22"/>
        </w:rPr>
      </w:pPr>
      <w:r w:rsidRPr="006A2936">
        <w:rPr>
          <w:b/>
          <w:bCs/>
          <w:sz w:val="22"/>
          <w:szCs w:val="22"/>
        </w:rPr>
        <w:lastRenderedPageBreak/>
        <w:t>Tomador</w:t>
      </w:r>
      <w:r w:rsidR="004F71F1" w:rsidRPr="006A2936">
        <w:rPr>
          <w:b/>
          <w:bCs/>
          <w:sz w:val="22"/>
          <w:szCs w:val="22"/>
        </w:rPr>
        <w:t>:</w:t>
      </w:r>
      <w:r w:rsidR="004F71F1" w:rsidRPr="006A2936">
        <w:rPr>
          <w:color w:val="auto"/>
          <w:sz w:val="22"/>
          <w:szCs w:val="22"/>
        </w:rPr>
        <w:t xml:space="preserve"> </w:t>
      </w:r>
      <w:r w:rsidRPr="006A2936">
        <w:rPr>
          <w:color w:val="auto"/>
          <w:sz w:val="22"/>
          <w:szCs w:val="22"/>
        </w:rPr>
        <w:t xml:space="preserve">Es la persona física o jurídica </w:t>
      </w:r>
      <w:r w:rsidR="00161CF1" w:rsidRPr="006A2936">
        <w:rPr>
          <w:color w:val="auto"/>
          <w:sz w:val="22"/>
          <w:szCs w:val="22"/>
        </w:rPr>
        <w:t>que,</w:t>
      </w:r>
      <w:r w:rsidRPr="006A2936">
        <w:rPr>
          <w:color w:val="auto"/>
          <w:sz w:val="22"/>
          <w:szCs w:val="22"/>
        </w:rPr>
        <w:t xml:space="preserve"> por cuenta propia o ajena, contrata el seguro y traslada los riesgos a </w:t>
      </w:r>
      <w:r w:rsidRPr="006A2936">
        <w:rPr>
          <w:b/>
          <w:color w:val="auto"/>
          <w:sz w:val="22"/>
          <w:szCs w:val="22"/>
        </w:rPr>
        <w:t>SEGUROS LAFISE</w:t>
      </w:r>
      <w:r w:rsidRPr="006A2936">
        <w:rPr>
          <w:color w:val="auto"/>
          <w:sz w:val="22"/>
          <w:szCs w:val="22"/>
        </w:rPr>
        <w:t>. Es a quien corresponden las obligaciones que se deriven del contrato, salvo que por su naturaleza deban ser cumplidas por la persona asegurada. Puede concurrir en el tomador la figura de persona asegurada y beneficiaria del seguro.</w:t>
      </w:r>
    </w:p>
    <w:p w14:paraId="1805D582" w14:textId="0AAAA4F2" w:rsidR="00456D94" w:rsidRPr="006A2936" w:rsidRDefault="00456D94" w:rsidP="00044356">
      <w:pPr>
        <w:pStyle w:val="Prrafodelista"/>
        <w:numPr>
          <w:ilvl w:val="0"/>
          <w:numId w:val="1"/>
        </w:numPr>
        <w:spacing w:after="200" w:line="276" w:lineRule="auto"/>
        <w:ind w:left="1134"/>
        <w:jc w:val="both"/>
        <w:rPr>
          <w:szCs w:val="22"/>
          <w:lang w:val="es-ES"/>
        </w:rPr>
      </w:pPr>
      <w:r w:rsidRPr="006A2936">
        <w:rPr>
          <w:b/>
          <w:szCs w:val="22"/>
          <w:lang w:val="es-ES"/>
        </w:rPr>
        <w:t>Tributos</w:t>
      </w:r>
      <w:r w:rsidR="004F71F1" w:rsidRPr="006A2936">
        <w:rPr>
          <w:b/>
          <w:szCs w:val="22"/>
          <w:lang w:val="es-ES"/>
        </w:rPr>
        <w:t>:</w:t>
      </w:r>
      <w:r w:rsidR="004F71F1" w:rsidRPr="006A2936">
        <w:rPr>
          <w:szCs w:val="22"/>
          <w:lang w:val="es-ES"/>
        </w:rPr>
        <w:t xml:space="preserve"> </w:t>
      </w:r>
      <w:r w:rsidRPr="006A2936">
        <w:rPr>
          <w:szCs w:val="22"/>
          <w:lang w:val="es-ES"/>
        </w:rPr>
        <w:t>Conjunto de gravámenes fiscales sobre las mercancías y maquinaria, que tendrá que pagar el Tomador y/o Asegurado al Fisco en caso de siniestro.</w:t>
      </w:r>
    </w:p>
    <w:p w14:paraId="5684624F" w14:textId="144119EA" w:rsidR="00456D94" w:rsidRPr="006A2936" w:rsidRDefault="00456D94" w:rsidP="00044356">
      <w:pPr>
        <w:pStyle w:val="Prrafodelista"/>
        <w:numPr>
          <w:ilvl w:val="0"/>
          <w:numId w:val="1"/>
        </w:numPr>
        <w:spacing w:after="200" w:line="276" w:lineRule="auto"/>
        <w:ind w:left="1134"/>
        <w:jc w:val="both"/>
        <w:rPr>
          <w:szCs w:val="22"/>
          <w:lang w:val="es-ES"/>
        </w:rPr>
      </w:pPr>
      <w:r w:rsidRPr="006A2936">
        <w:rPr>
          <w:b/>
          <w:bCs/>
          <w:szCs w:val="22"/>
          <w:lang w:val="es-ES"/>
        </w:rPr>
        <w:t>Ubicación o Localización</w:t>
      </w:r>
      <w:r w:rsidR="004F71F1" w:rsidRPr="006A2936">
        <w:rPr>
          <w:b/>
          <w:bCs/>
          <w:szCs w:val="22"/>
          <w:lang w:val="es-ES"/>
        </w:rPr>
        <w:t>:</w:t>
      </w:r>
      <w:r w:rsidR="004F71F1" w:rsidRPr="006A2936">
        <w:rPr>
          <w:szCs w:val="22"/>
          <w:lang w:val="es-ES"/>
        </w:rPr>
        <w:t xml:space="preserve"> </w:t>
      </w:r>
      <w:r w:rsidRPr="006A2936">
        <w:rPr>
          <w:szCs w:val="22"/>
          <w:lang w:val="es-ES"/>
        </w:rPr>
        <w:t xml:space="preserve">Ubicación significa cada uno de los lugares geográficos donde el Tomador y/o Asegurado mantiene, almacena u opere bienes, o propiedad sobre la que posea interés asegurable. </w:t>
      </w:r>
      <w:r w:rsidR="00161CF1" w:rsidRPr="006A2936">
        <w:rPr>
          <w:szCs w:val="22"/>
          <w:lang w:val="es-ES"/>
        </w:rPr>
        <w:t>Asimismo,</w:t>
      </w:r>
      <w:r w:rsidRPr="006A2936">
        <w:rPr>
          <w:szCs w:val="22"/>
          <w:lang w:val="es-ES"/>
        </w:rPr>
        <w:t xml:space="preserve"> se entenderá que en los valores de cada ubicación también se incluyen bienes propiedad del Tomador y/o Asegurado, o de terceros que tengan bajo su responsabilidad que se encuentren fuera de la ubicación principal.</w:t>
      </w:r>
    </w:p>
    <w:p w14:paraId="15FEABC5" w14:textId="3B3375CB" w:rsidR="00456D94" w:rsidRPr="006A2936" w:rsidRDefault="00456D94" w:rsidP="00044356">
      <w:pPr>
        <w:pStyle w:val="Prrafodelista"/>
        <w:numPr>
          <w:ilvl w:val="0"/>
          <w:numId w:val="1"/>
        </w:numPr>
        <w:spacing w:after="0" w:line="276" w:lineRule="auto"/>
        <w:ind w:left="1134"/>
        <w:jc w:val="both"/>
        <w:rPr>
          <w:szCs w:val="22"/>
          <w:lang w:val="es-ES"/>
        </w:rPr>
      </w:pPr>
      <w:r w:rsidRPr="006A2936">
        <w:rPr>
          <w:b/>
          <w:bCs/>
          <w:szCs w:val="22"/>
          <w:lang w:val="es-ES"/>
        </w:rPr>
        <w:t xml:space="preserve">Valor </w:t>
      </w:r>
      <w:r w:rsidR="00032EBC" w:rsidRPr="006A2936">
        <w:rPr>
          <w:b/>
          <w:bCs/>
          <w:szCs w:val="22"/>
          <w:lang w:val="es-ES"/>
        </w:rPr>
        <w:t>C</w:t>
      </w:r>
      <w:r w:rsidRPr="006A2936">
        <w:rPr>
          <w:b/>
          <w:bCs/>
          <w:szCs w:val="22"/>
          <w:lang w:val="es-ES"/>
        </w:rPr>
        <w:t>onvenido</w:t>
      </w:r>
      <w:r w:rsidR="004F71F1" w:rsidRPr="006A2936">
        <w:rPr>
          <w:b/>
          <w:bCs/>
          <w:szCs w:val="22"/>
          <w:lang w:val="es-ES"/>
        </w:rPr>
        <w:t>:</w:t>
      </w:r>
      <w:r w:rsidR="004F71F1" w:rsidRPr="006A2936">
        <w:rPr>
          <w:szCs w:val="22"/>
          <w:lang w:val="es-ES"/>
        </w:rPr>
        <w:t xml:space="preserve"> </w:t>
      </w:r>
      <w:r w:rsidRPr="006A2936">
        <w:rPr>
          <w:szCs w:val="22"/>
          <w:lang w:val="es-ES"/>
        </w:rPr>
        <w:t xml:space="preserve">Valor único y fijo establecido de previo entre las partes (Tomador y/o Asegurado – </w:t>
      </w:r>
      <w:r w:rsidRPr="006A2936">
        <w:rPr>
          <w:b/>
          <w:szCs w:val="22"/>
          <w:lang w:val="es-ES"/>
        </w:rPr>
        <w:t>SEGUROS LAFISE</w:t>
      </w:r>
      <w:r w:rsidRPr="006A2936">
        <w:rPr>
          <w:szCs w:val="22"/>
          <w:lang w:val="es-ES"/>
        </w:rPr>
        <w:t xml:space="preserve">) para indemnizar un determinado </w:t>
      </w:r>
      <w:r w:rsidR="00032EBC" w:rsidRPr="006A2936">
        <w:rPr>
          <w:szCs w:val="22"/>
          <w:lang w:val="es-ES"/>
        </w:rPr>
        <w:t>bien</w:t>
      </w:r>
      <w:r w:rsidRPr="006A2936">
        <w:rPr>
          <w:szCs w:val="22"/>
          <w:lang w:val="es-ES"/>
        </w:rPr>
        <w:t xml:space="preserve"> de difícil valoración en caso de siniestro. Se evita de esta forma, la aplicación del Infraseguro.</w:t>
      </w:r>
    </w:p>
    <w:p w14:paraId="20587E45" w14:textId="1FDD910E" w:rsidR="00456D94" w:rsidRPr="006A2936" w:rsidRDefault="00456D94" w:rsidP="001155A5">
      <w:pPr>
        <w:pStyle w:val="Default"/>
        <w:numPr>
          <w:ilvl w:val="0"/>
          <w:numId w:val="1"/>
        </w:numPr>
        <w:spacing w:line="276" w:lineRule="auto"/>
        <w:ind w:left="1134"/>
        <w:jc w:val="both"/>
        <w:rPr>
          <w:sz w:val="22"/>
          <w:szCs w:val="22"/>
        </w:rPr>
      </w:pPr>
      <w:r w:rsidRPr="006A2936">
        <w:rPr>
          <w:b/>
          <w:sz w:val="22"/>
          <w:szCs w:val="22"/>
        </w:rPr>
        <w:t xml:space="preserve">Valor </w:t>
      </w:r>
      <w:r w:rsidR="00032EBC" w:rsidRPr="006A2936">
        <w:rPr>
          <w:b/>
          <w:sz w:val="22"/>
          <w:szCs w:val="22"/>
        </w:rPr>
        <w:t>R</w:t>
      </w:r>
      <w:r w:rsidRPr="006A2936">
        <w:rPr>
          <w:b/>
          <w:sz w:val="22"/>
          <w:szCs w:val="22"/>
        </w:rPr>
        <w:t xml:space="preserve">eal </w:t>
      </w:r>
      <w:r w:rsidR="00032EBC" w:rsidRPr="006A2936">
        <w:rPr>
          <w:b/>
          <w:sz w:val="22"/>
          <w:szCs w:val="22"/>
        </w:rPr>
        <w:t>E</w:t>
      </w:r>
      <w:r w:rsidRPr="006A2936">
        <w:rPr>
          <w:b/>
          <w:sz w:val="22"/>
          <w:szCs w:val="22"/>
        </w:rPr>
        <w:t>fectivo</w:t>
      </w:r>
      <w:r w:rsidR="004F71F1" w:rsidRPr="006A2936">
        <w:rPr>
          <w:b/>
          <w:sz w:val="22"/>
          <w:szCs w:val="22"/>
        </w:rPr>
        <w:t>:</w:t>
      </w:r>
      <w:r w:rsidR="004F71F1" w:rsidRPr="006A2936">
        <w:rPr>
          <w:sz w:val="22"/>
          <w:szCs w:val="22"/>
        </w:rPr>
        <w:t xml:space="preserve"> </w:t>
      </w:r>
      <w:r w:rsidRPr="006A2936">
        <w:rPr>
          <w:sz w:val="22"/>
          <w:szCs w:val="22"/>
        </w:rPr>
        <w:t>Es el Valor de Reposición menos la depreciación técnica por la antigüedad, desgaste, uso, obsolescencia y estado del bien, acumulada a la fecha del siniestro.</w:t>
      </w:r>
    </w:p>
    <w:p w14:paraId="79F9FBC8" w14:textId="0F6948F7" w:rsidR="00456D94" w:rsidRPr="006A2936" w:rsidRDefault="00456D94" w:rsidP="001155A5">
      <w:pPr>
        <w:pStyle w:val="Default"/>
        <w:numPr>
          <w:ilvl w:val="0"/>
          <w:numId w:val="1"/>
        </w:numPr>
        <w:spacing w:line="276" w:lineRule="auto"/>
        <w:ind w:left="1134"/>
        <w:jc w:val="both"/>
        <w:rPr>
          <w:sz w:val="22"/>
          <w:szCs w:val="22"/>
        </w:rPr>
      </w:pPr>
      <w:r w:rsidRPr="006A2936">
        <w:rPr>
          <w:b/>
          <w:sz w:val="22"/>
          <w:szCs w:val="22"/>
        </w:rPr>
        <w:t>Valor de Reposición</w:t>
      </w:r>
      <w:r w:rsidR="004F71F1" w:rsidRPr="006A2936">
        <w:rPr>
          <w:b/>
          <w:sz w:val="22"/>
          <w:szCs w:val="22"/>
        </w:rPr>
        <w:t>:</w:t>
      </w:r>
      <w:r w:rsidR="004F71F1" w:rsidRPr="006A2936">
        <w:rPr>
          <w:sz w:val="22"/>
          <w:szCs w:val="22"/>
        </w:rPr>
        <w:t xml:space="preserve"> </w:t>
      </w:r>
      <w:r w:rsidRPr="006A2936">
        <w:rPr>
          <w:sz w:val="22"/>
          <w:szCs w:val="22"/>
        </w:rPr>
        <w:t>Valor de reemplazo de los bienes asegurados en condiciones similares a uno nuevo, pero no mejores; incluyendo costos de transportes, montajes, derechos de aduana, en caso se requiera.</w:t>
      </w:r>
    </w:p>
    <w:p w14:paraId="722F2040" w14:textId="0F42200D" w:rsidR="00456D94" w:rsidRPr="006A2936" w:rsidRDefault="00456D94" w:rsidP="00044356">
      <w:pPr>
        <w:pStyle w:val="Prrafodelista"/>
        <w:numPr>
          <w:ilvl w:val="0"/>
          <w:numId w:val="1"/>
        </w:numPr>
        <w:spacing w:after="200" w:line="276" w:lineRule="auto"/>
        <w:ind w:left="1134"/>
        <w:jc w:val="both"/>
        <w:rPr>
          <w:szCs w:val="22"/>
          <w:lang w:val="es-ES"/>
        </w:rPr>
      </w:pPr>
      <w:r w:rsidRPr="006A2936">
        <w:rPr>
          <w:b/>
          <w:bCs/>
          <w:szCs w:val="22"/>
          <w:lang w:val="es-ES"/>
        </w:rPr>
        <w:t>Valor de Reposición funcional</w:t>
      </w:r>
      <w:r w:rsidR="004F71F1" w:rsidRPr="006A2936">
        <w:rPr>
          <w:b/>
          <w:bCs/>
          <w:szCs w:val="22"/>
          <w:lang w:val="es-ES"/>
        </w:rPr>
        <w:t>:</w:t>
      </w:r>
      <w:r w:rsidR="004F71F1" w:rsidRPr="006A2936">
        <w:rPr>
          <w:szCs w:val="22"/>
          <w:lang w:val="es-ES"/>
        </w:rPr>
        <w:t xml:space="preserve"> </w:t>
      </w:r>
      <w:r w:rsidRPr="006A2936">
        <w:rPr>
          <w:szCs w:val="22"/>
          <w:lang w:val="es-ES"/>
        </w:rPr>
        <w:t>Es el resultado de la utilidad de acuerdo al destino del bien. Deprecia o aprecia el costo.</w:t>
      </w:r>
    </w:p>
    <w:p w14:paraId="157EDD9E" w14:textId="0E93E59D" w:rsidR="00456D94" w:rsidRPr="006A2936" w:rsidRDefault="00456D94" w:rsidP="00044356">
      <w:pPr>
        <w:pStyle w:val="Prrafodelista"/>
        <w:numPr>
          <w:ilvl w:val="0"/>
          <w:numId w:val="1"/>
        </w:numPr>
        <w:spacing w:after="200" w:line="276" w:lineRule="auto"/>
        <w:ind w:left="1134"/>
        <w:jc w:val="both"/>
        <w:rPr>
          <w:szCs w:val="22"/>
          <w:lang w:val="es-ES"/>
        </w:rPr>
      </w:pPr>
      <w:r w:rsidRPr="006A2936">
        <w:rPr>
          <w:b/>
          <w:bCs/>
          <w:szCs w:val="22"/>
          <w:lang w:val="es-ES"/>
        </w:rPr>
        <w:t xml:space="preserve">Valor </w:t>
      </w:r>
      <w:r w:rsidR="00032EBC" w:rsidRPr="006A2936">
        <w:rPr>
          <w:b/>
          <w:bCs/>
          <w:szCs w:val="22"/>
          <w:lang w:val="es-ES"/>
        </w:rPr>
        <w:t>E</w:t>
      </w:r>
      <w:r w:rsidRPr="006A2936">
        <w:rPr>
          <w:b/>
          <w:bCs/>
          <w:szCs w:val="22"/>
          <w:lang w:val="es-ES"/>
        </w:rPr>
        <w:t>xpuesto</w:t>
      </w:r>
      <w:r w:rsidR="004F71F1" w:rsidRPr="006A2936">
        <w:rPr>
          <w:b/>
          <w:bCs/>
          <w:szCs w:val="22"/>
          <w:lang w:val="es-ES"/>
        </w:rPr>
        <w:t>:</w:t>
      </w:r>
      <w:r w:rsidR="004F71F1" w:rsidRPr="006A2936">
        <w:rPr>
          <w:szCs w:val="22"/>
          <w:lang w:val="es-ES"/>
        </w:rPr>
        <w:t xml:space="preserve"> </w:t>
      </w:r>
      <w:r w:rsidRPr="006A2936">
        <w:rPr>
          <w:szCs w:val="22"/>
          <w:lang w:val="es-ES"/>
        </w:rPr>
        <w:t xml:space="preserve">Valor total de los bienes o propiedad expuesta a riesgo sobre los que el Tomador y/o Asegurado posee un interés asegurable, </w:t>
      </w:r>
      <w:r w:rsidR="00032EBC" w:rsidRPr="006A2936">
        <w:rPr>
          <w:szCs w:val="22"/>
          <w:lang w:val="es-ES"/>
        </w:rPr>
        <w:t>cualquiera</w:t>
      </w:r>
      <w:r w:rsidRPr="006A2936">
        <w:rPr>
          <w:szCs w:val="22"/>
          <w:lang w:val="es-ES"/>
        </w:rPr>
        <w:t xml:space="preserve"> que sea su ubicación.</w:t>
      </w:r>
    </w:p>
    <w:p w14:paraId="51396758" w14:textId="6A789AF8" w:rsidR="00456D94" w:rsidRPr="006A2936" w:rsidRDefault="00456D94" w:rsidP="001155A5">
      <w:pPr>
        <w:pStyle w:val="Prrafodelista"/>
        <w:numPr>
          <w:ilvl w:val="0"/>
          <w:numId w:val="1"/>
        </w:numPr>
        <w:spacing w:after="0" w:line="276" w:lineRule="auto"/>
        <w:ind w:left="1134"/>
        <w:jc w:val="both"/>
        <w:rPr>
          <w:szCs w:val="22"/>
        </w:rPr>
      </w:pPr>
      <w:r w:rsidRPr="006A2936">
        <w:rPr>
          <w:b/>
          <w:szCs w:val="22"/>
        </w:rPr>
        <w:t xml:space="preserve">Vientos </w:t>
      </w:r>
      <w:r w:rsidR="00032EBC" w:rsidRPr="006A2936">
        <w:rPr>
          <w:b/>
          <w:szCs w:val="22"/>
        </w:rPr>
        <w:t>H</w:t>
      </w:r>
      <w:r w:rsidRPr="006A2936">
        <w:rPr>
          <w:b/>
          <w:szCs w:val="22"/>
        </w:rPr>
        <w:t>uracanados</w:t>
      </w:r>
      <w:r w:rsidR="004F71F1" w:rsidRPr="006A2936">
        <w:rPr>
          <w:b/>
          <w:szCs w:val="22"/>
        </w:rPr>
        <w:t>:</w:t>
      </w:r>
      <w:r w:rsidR="004F71F1" w:rsidRPr="006A2936">
        <w:rPr>
          <w:szCs w:val="22"/>
        </w:rPr>
        <w:t xml:space="preserve"> </w:t>
      </w:r>
      <w:r w:rsidRPr="006A2936">
        <w:rPr>
          <w:szCs w:val="22"/>
        </w:rPr>
        <w:t>Vientos que se desplazan con capacidad destructiva que afectan extensas zonas geográficas y que en razón de su velocidad puede ser declarados como huracanes, tifones, tornados, ciclones o tormentas tropicales.</w:t>
      </w:r>
    </w:p>
    <w:p w14:paraId="5092A0B1" w14:textId="0378B4A1" w:rsidR="00456D94" w:rsidRPr="006A2936" w:rsidRDefault="00456D94" w:rsidP="00044356">
      <w:pPr>
        <w:pStyle w:val="Prrafodelista"/>
        <w:numPr>
          <w:ilvl w:val="0"/>
          <w:numId w:val="1"/>
        </w:numPr>
        <w:tabs>
          <w:tab w:val="left" w:pos="1276"/>
        </w:tabs>
        <w:spacing w:after="200" w:line="276" w:lineRule="auto"/>
        <w:ind w:left="1134"/>
        <w:jc w:val="both"/>
        <w:rPr>
          <w:szCs w:val="22"/>
          <w:lang w:val="es-ES"/>
        </w:rPr>
      </w:pPr>
      <w:r w:rsidRPr="006A2936">
        <w:rPr>
          <w:b/>
          <w:szCs w:val="22"/>
        </w:rPr>
        <w:t xml:space="preserve">Vientos </w:t>
      </w:r>
      <w:r w:rsidR="00032EBC" w:rsidRPr="006A2936">
        <w:rPr>
          <w:b/>
          <w:szCs w:val="22"/>
        </w:rPr>
        <w:t>L</w:t>
      </w:r>
      <w:r w:rsidRPr="006A2936">
        <w:rPr>
          <w:b/>
          <w:szCs w:val="22"/>
        </w:rPr>
        <w:t>ocales</w:t>
      </w:r>
      <w:r w:rsidR="004F71F1" w:rsidRPr="006A2936">
        <w:rPr>
          <w:b/>
          <w:szCs w:val="22"/>
        </w:rPr>
        <w:t>:</w:t>
      </w:r>
      <w:r w:rsidR="004F71F1" w:rsidRPr="006A2936">
        <w:rPr>
          <w:szCs w:val="22"/>
          <w:lang w:val="es-ES"/>
        </w:rPr>
        <w:t xml:space="preserve"> </w:t>
      </w:r>
      <w:r w:rsidRPr="006A2936">
        <w:rPr>
          <w:szCs w:val="22"/>
          <w:lang w:val="es-ES"/>
        </w:rPr>
        <w:t>Vientos que se desplazan sin alcanzar el grado destructivo ni expansivo geográfico de los vientos huracanados, pero que pueden provocar daños a la propiedad asegurada.</w:t>
      </w:r>
    </w:p>
    <w:p w14:paraId="756B1916" w14:textId="7649248E" w:rsidR="00456D94" w:rsidRPr="006A2936" w:rsidRDefault="00456D94" w:rsidP="00044356">
      <w:pPr>
        <w:pStyle w:val="Prrafodelista"/>
        <w:numPr>
          <w:ilvl w:val="0"/>
          <w:numId w:val="1"/>
        </w:numPr>
        <w:tabs>
          <w:tab w:val="left" w:pos="1276"/>
        </w:tabs>
        <w:spacing w:after="200" w:line="276" w:lineRule="auto"/>
        <w:ind w:left="1134"/>
        <w:jc w:val="both"/>
        <w:rPr>
          <w:szCs w:val="22"/>
          <w:lang w:val="es-ES"/>
        </w:rPr>
      </w:pPr>
      <w:r w:rsidRPr="006A2936">
        <w:rPr>
          <w:b/>
          <w:bCs/>
          <w:szCs w:val="22"/>
          <w:lang w:val="es-ES"/>
        </w:rPr>
        <w:t>Virus de Cómputo</w:t>
      </w:r>
      <w:r w:rsidR="004F71F1" w:rsidRPr="006A2936">
        <w:rPr>
          <w:b/>
          <w:bCs/>
          <w:szCs w:val="22"/>
          <w:lang w:val="es-ES"/>
        </w:rPr>
        <w:t>:</w:t>
      </w:r>
      <w:r w:rsidR="004F71F1" w:rsidRPr="006A2936">
        <w:rPr>
          <w:szCs w:val="22"/>
          <w:lang w:val="es-ES"/>
        </w:rPr>
        <w:t xml:space="preserve"> </w:t>
      </w:r>
      <w:r w:rsidRPr="006A2936">
        <w:rPr>
          <w:szCs w:val="22"/>
          <w:lang w:val="es-ES"/>
        </w:rPr>
        <w:t xml:space="preserve">Conjunto de instrucciones o código corruptores, dañinos o de otra manera no autorizada incluyendo un conjunto de instrucciones o código malicioso introducido sin autorización, programables o de otro modo, que se propagan por ellos mismos a través de un sistema o red de cómputo de cualquier naturaleza. Virus de Computo </w:t>
      </w:r>
      <w:r w:rsidR="00161CF1" w:rsidRPr="006A2936">
        <w:rPr>
          <w:szCs w:val="22"/>
          <w:lang w:val="es-ES"/>
        </w:rPr>
        <w:t>incluyen,</w:t>
      </w:r>
      <w:r w:rsidRPr="006A2936">
        <w:rPr>
          <w:szCs w:val="22"/>
          <w:lang w:val="es-ES"/>
        </w:rPr>
        <w:t xml:space="preserve"> pero no están limitados a “Caballos de Troya”, “gusanos” y “bombas de tiempo o lógicas”. </w:t>
      </w:r>
    </w:p>
    <w:p w14:paraId="43B9D996" w14:textId="402386DA" w:rsidR="00456D94" w:rsidRPr="006A2936" w:rsidRDefault="00456D94" w:rsidP="001155A5">
      <w:pPr>
        <w:pStyle w:val="Prrafodelista"/>
        <w:numPr>
          <w:ilvl w:val="0"/>
          <w:numId w:val="1"/>
        </w:numPr>
        <w:tabs>
          <w:tab w:val="left" w:pos="1276"/>
        </w:tabs>
        <w:autoSpaceDE w:val="0"/>
        <w:autoSpaceDN w:val="0"/>
        <w:adjustRightInd w:val="0"/>
        <w:spacing w:after="0" w:line="276" w:lineRule="auto"/>
        <w:ind w:left="1134"/>
        <w:jc w:val="both"/>
        <w:rPr>
          <w:szCs w:val="22"/>
        </w:rPr>
      </w:pPr>
      <w:r w:rsidRPr="006A2936">
        <w:rPr>
          <w:b/>
          <w:szCs w:val="22"/>
        </w:rPr>
        <w:t>Volumen de</w:t>
      </w:r>
      <w:r w:rsidR="00032EBC" w:rsidRPr="006A2936">
        <w:rPr>
          <w:b/>
          <w:szCs w:val="22"/>
        </w:rPr>
        <w:t>l</w:t>
      </w:r>
      <w:r w:rsidRPr="006A2936">
        <w:rPr>
          <w:b/>
          <w:szCs w:val="22"/>
        </w:rPr>
        <w:t xml:space="preserve"> Negocio: </w:t>
      </w:r>
      <w:r w:rsidRPr="006A2936">
        <w:rPr>
          <w:szCs w:val="22"/>
        </w:rPr>
        <w:t xml:space="preserve">Es la suma de las cantidades pagadas o debidas al </w:t>
      </w:r>
      <w:r w:rsidR="00032EBC" w:rsidRPr="006A2936">
        <w:rPr>
          <w:szCs w:val="22"/>
        </w:rPr>
        <w:t>A</w:t>
      </w:r>
      <w:r w:rsidRPr="006A2936">
        <w:rPr>
          <w:szCs w:val="22"/>
        </w:rPr>
        <w:t>segurado por las mercancías vendidas y entregadas y/o los servicios prestados, durante el período de tiempo considerado.</w:t>
      </w:r>
    </w:p>
    <w:p w14:paraId="68C6A48F" w14:textId="48696349" w:rsidR="00456D94" w:rsidRPr="006A2936" w:rsidRDefault="00456D94" w:rsidP="00044356">
      <w:pPr>
        <w:pStyle w:val="Prrafodelista"/>
        <w:numPr>
          <w:ilvl w:val="0"/>
          <w:numId w:val="1"/>
        </w:numPr>
        <w:tabs>
          <w:tab w:val="left" w:pos="1276"/>
        </w:tabs>
        <w:spacing w:after="200" w:line="276" w:lineRule="auto"/>
        <w:ind w:left="1134"/>
        <w:jc w:val="both"/>
        <w:rPr>
          <w:szCs w:val="22"/>
          <w:lang w:val="es-ES"/>
        </w:rPr>
      </w:pPr>
      <w:r w:rsidRPr="006A2936">
        <w:rPr>
          <w:b/>
          <w:szCs w:val="22"/>
          <w:lang w:val="es-ES"/>
        </w:rPr>
        <w:t>Zona de riesgo y/o fuego</w:t>
      </w:r>
      <w:r w:rsidR="004F71F1" w:rsidRPr="006A2936">
        <w:rPr>
          <w:b/>
          <w:szCs w:val="22"/>
          <w:lang w:val="es-ES"/>
        </w:rPr>
        <w:t xml:space="preserve">: </w:t>
      </w:r>
      <w:r w:rsidRPr="006A2936">
        <w:rPr>
          <w:szCs w:val="22"/>
          <w:lang w:val="es-ES"/>
        </w:rPr>
        <w:t xml:space="preserve">Se refiere a aquella área que puede contener una o más instalaciones, que se encuentre separada de otra por una distancia tal que impide que un incendio desarrollado en una </w:t>
      </w:r>
      <w:r w:rsidR="00161CF1" w:rsidRPr="006A2936">
        <w:rPr>
          <w:szCs w:val="22"/>
          <w:lang w:val="es-ES"/>
        </w:rPr>
        <w:t>zona</w:t>
      </w:r>
      <w:r w:rsidRPr="006A2936">
        <w:rPr>
          <w:szCs w:val="22"/>
          <w:lang w:val="es-ES"/>
        </w:rPr>
        <w:t xml:space="preserve"> pueda transmitirse y origine daños en otra zona de fuego.</w:t>
      </w:r>
    </w:p>
    <w:p w14:paraId="3B02805F" w14:textId="59B5124B" w:rsidR="00A7515B" w:rsidRPr="00F84377" w:rsidRDefault="00A7515B" w:rsidP="00044356">
      <w:pPr>
        <w:pStyle w:val="Ttulo1"/>
        <w:keepLines w:val="0"/>
        <w:numPr>
          <w:ilvl w:val="0"/>
          <w:numId w:val="30"/>
        </w:numPr>
        <w:spacing w:after="160" w:line="276" w:lineRule="auto"/>
        <w:jc w:val="center"/>
        <w:rPr>
          <w:rFonts w:asciiTheme="minorHAnsi" w:hAnsiTheme="minorHAnsi" w:cstheme="minorHAnsi"/>
          <w:sz w:val="28"/>
          <w:szCs w:val="28"/>
        </w:rPr>
      </w:pPr>
      <w:bookmarkStart w:id="7" w:name="_Toc534964375"/>
      <w:bookmarkStart w:id="8" w:name="_Toc46415538"/>
      <w:r>
        <w:rPr>
          <w:rFonts w:asciiTheme="minorHAnsi" w:hAnsiTheme="minorHAnsi" w:cstheme="minorHAnsi"/>
          <w:sz w:val="28"/>
          <w:szCs w:val="28"/>
        </w:rPr>
        <w:lastRenderedPageBreak/>
        <w:t>PÓLIZA DE SEGURO Y ORDEN DE PRELACIÓN</w:t>
      </w:r>
      <w:bookmarkEnd w:id="7"/>
      <w:bookmarkEnd w:id="8"/>
    </w:p>
    <w:p w14:paraId="60A83751" w14:textId="332556B3" w:rsidR="009B0DD0" w:rsidRPr="008B131D" w:rsidRDefault="009B0DD0" w:rsidP="005756FE">
      <w:pPr>
        <w:pStyle w:val="Ttulo3"/>
        <w:numPr>
          <w:ilvl w:val="0"/>
          <w:numId w:val="31"/>
        </w:numPr>
        <w:spacing w:before="0" w:after="240" w:line="276" w:lineRule="auto"/>
        <w:ind w:left="851" w:hanging="142"/>
        <w:rPr>
          <w:rFonts w:asciiTheme="minorHAnsi" w:hAnsiTheme="minorHAnsi" w:cstheme="minorHAnsi"/>
          <w:szCs w:val="22"/>
        </w:rPr>
      </w:pPr>
      <w:bookmarkStart w:id="9" w:name="_Toc534964376"/>
      <w:bookmarkStart w:id="10" w:name="_Toc46415539"/>
      <w:r w:rsidRPr="00DB0CBA">
        <w:t>Documentación Contractual</w:t>
      </w:r>
      <w:r w:rsidR="00F73763" w:rsidRPr="00DB0CBA">
        <w:t xml:space="preserve"> y Orden de Prelación</w:t>
      </w:r>
      <w:bookmarkEnd w:id="9"/>
      <w:bookmarkEnd w:id="10"/>
    </w:p>
    <w:p w14:paraId="305F0275" w14:textId="73465BFE" w:rsidR="009B0DD0" w:rsidRPr="006A2936" w:rsidRDefault="00F73763" w:rsidP="008B56A2">
      <w:pPr>
        <w:pStyle w:val="Prrafodelista"/>
        <w:spacing w:line="276" w:lineRule="auto"/>
        <w:ind w:left="709"/>
        <w:jc w:val="both"/>
        <w:rPr>
          <w:szCs w:val="22"/>
        </w:rPr>
      </w:pPr>
      <w:r w:rsidRPr="006A2936">
        <w:rPr>
          <w:szCs w:val="22"/>
        </w:rPr>
        <w:t>El Contrato de Seguro se formaliza con la Póliza de Seguro, la cual la</w:t>
      </w:r>
      <w:r w:rsidR="009B0DD0" w:rsidRPr="006A2936">
        <w:rPr>
          <w:szCs w:val="22"/>
        </w:rPr>
        <w:t xml:space="preserve"> constituyen las presentes </w:t>
      </w:r>
      <w:r w:rsidR="00106EFB" w:rsidRPr="006A2936">
        <w:rPr>
          <w:szCs w:val="22"/>
        </w:rPr>
        <w:t>C</w:t>
      </w:r>
      <w:r w:rsidR="009B0DD0" w:rsidRPr="006A2936">
        <w:rPr>
          <w:szCs w:val="22"/>
        </w:rPr>
        <w:t xml:space="preserve">ondiciones </w:t>
      </w:r>
      <w:r w:rsidR="00106EFB" w:rsidRPr="006A2936">
        <w:rPr>
          <w:szCs w:val="22"/>
        </w:rPr>
        <w:t>G</w:t>
      </w:r>
      <w:r w:rsidR="009B0DD0" w:rsidRPr="006A2936">
        <w:rPr>
          <w:szCs w:val="22"/>
        </w:rPr>
        <w:t xml:space="preserve">enerales, las </w:t>
      </w:r>
      <w:r w:rsidR="00106EFB" w:rsidRPr="006A2936">
        <w:rPr>
          <w:szCs w:val="22"/>
        </w:rPr>
        <w:t>C</w:t>
      </w:r>
      <w:r w:rsidR="009B0DD0" w:rsidRPr="006A2936">
        <w:rPr>
          <w:szCs w:val="22"/>
        </w:rPr>
        <w:t xml:space="preserve">ondiciones </w:t>
      </w:r>
      <w:r w:rsidR="00106EFB" w:rsidRPr="006A2936">
        <w:rPr>
          <w:szCs w:val="22"/>
        </w:rPr>
        <w:t>P</w:t>
      </w:r>
      <w:r w:rsidR="009B0DD0" w:rsidRPr="006A2936">
        <w:rPr>
          <w:szCs w:val="22"/>
        </w:rPr>
        <w:t>articulares, las adenda y cualquier declaración del Tomador y/o Asegurado, relativa al riesgo</w:t>
      </w:r>
      <w:r w:rsidR="00106EFB" w:rsidRPr="006A2936">
        <w:rPr>
          <w:szCs w:val="22"/>
        </w:rPr>
        <w:t>.</w:t>
      </w:r>
      <w:r w:rsidR="009B0DD0" w:rsidRPr="006A2936">
        <w:rPr>
          <w:szCs w:val="22"/>
        </w:rPr>
        <w:t xml:space="preserve"> En cualquier parte de este contrato donde se use la expresión “esta póliza” se entenderá que constituye la documentación ya mencionada.</w:t>
      </w:r>
    </w:p>
    <w:p w14:paraId="6D440300" w14:textId="77777777" w:rsidR="008B56A2" w:rsidRPr="006A2936" w:rsidRDefault="008B56A2" w:rsidP="008B56A2">
      <w:pPr>
        <w:pStyle w:val="Prrafodelista"/>
        <w:spacing w:line="276" w:lineRule="auto"/>
        <w:ind w:left="709"/>
        <w:jc w:val="both"/>
        <w:rPr>
          <w:szCs w:val="22"/>
        </w:rPr>
      </w:pPr>
    </w:p>
    <w:p w14:paraId="0CEBAEDB" w14:textId="616F9AD3" w:rsidR="00ED7225" w:rsidRPr="006A2936" w:rsidRDefault="00EB409C" w:rsidP="00893F9A">
      <w:pPr>
        <w:pStyle w:val="Prrafodelista"/>
        <w:spacing w:line="276" w:lineRule="auto"/>
        <w:ind w:left="709"/>
        <w:jc w:val="both"/>
        <w:rPr>
          <w:szCs w:val="22"/>
        </w:rPr>
      </w:pPr>
      <w:r w:rsidRPr="006A2936">
        <w:rPr>
          <w:szCs w:val="22"/>
        </w:rPr>
        <w:t>Las Condiciones Particulares tienen prelación sobre las Condiciones Especiales, y a su vez, las Condiciones Especiales tienen prelación sobre las Condiciones Generales.</w:t>
      </w:r>
    </w:p>
    <w:p w14:paraId="5BCC8898" w14:textId="6D086CD0" w:rsidR="008B1B15" w:rsidRPr="00F84377" w:rsidRDefault="008B1B15" w:rsidP="005E5F8D">
      <w:pPr>
        <w:pStyle w:val="Ttulo1"/>
        <w:keepLines w:val="0"/>
        <w:numPr>
          <w:ilvl w:val="0"/>
          <w:numId w:val="30"/>
        </w:numPr>
        <w:spacing w:after="160" w:line="276" w:lineRule="auto"/>
        <w:jc w:val="center"/>
        <w:rPr>
          <w:rFonts w:asciiTheme="minorHAnsi" w:hAnsiTheme="minorHAnsi" w:cstheme="minorHAnsi"/>
          <w:sz w:val="28"/>
          <w:szCs w:val="28"/>
        </w:rPr>
      </w:pPr>
      <w:bookmarkStart w:id="11" w:name="_Toc534964377"/>
      <w:bookmarkStart w:id="12" w:name="_Toc46415540"/>
      <w:r>
        <w:rPr>
          <w:rFonts w:asciiTheme="minorHAnsi" w:hAnsiTheme="minorHAnsi" w:cstheme="minorHAnsi"/>
          <w:sz w:val="28"/>
          <w:szCs w:val="28"/>
        </w:rPr>
        <w:t>ÁMBITO DE COBERTURA, EXCLUSIONES Y LIMITACIONES</w:t>
      </w:r>
      <w:bookmarkEnd w:id="11"/>
      <w:bookmarkEnd w:id="12"/>
    </w:p>
    <w:p w14:paraId="77A3EF87" w14:textId="46DB04C6" w:rsidR="008B1B15" w:rsidRDefault="00B354BB" w:rsidP="005E5F8D">
      <w:pPr>
        <w:pStyle w:val="Ttulo3"/>
        <w:numPr>
          <w:ilvl w:val="0"/>
          <w:numId w:val="31"/>
        </w:numPr>
        <w:spacing w:before="0" w:after="240" w:line="276" w:lineRule="auto"/>
        <w:ind w:left="851" w:hanging="142"/>
        <w:rPr>
          <w:bCs/>
        </w:rPr>
      </w:pPr>
      <w:bookmarkStart w:id="13" w:name="_Toc534964378"/>
      <w:bookmarkStart w:id="14" w:name="_Toc46415541"/>
      <w:r w:rsidRPr="005E5F8D">
        <w:rPr>
          <w:rFonts w:cs="Arial"/>
          <w:bCs/>
          <w:sz w:val="24"/>
        </w:rPr>
        <w:t>Riesgos cubiertos</w:t>
      </w:r>
      <w:bookmarkEnd w:id="13"/>
      <w:bookmarkEnd w:id="14"/>
    </w:p>
    <w:p w14:paraId="287A6F32" w14:textId="2888D637" w:rsidR="00B354BB" w:rsidRDefault="00B354BB" w:rsidP="005756FE">
      <w:pPr>
        <w:pStyle w:val="Prrafodelista"/>
        <w:spacing w:line="276" w:lineRule="auto"/>
        <w:ind w:left="709"/>
        <w:jc w:val="both"/>
      </w:pPr>
      <w:r w:rsidRPr="00B354BB">
        <w:t>Esta póliza es de riesgos nombrados y cubre solamente los rie</w:t>
      </w:r>
      <w:r>
        <w:t>sgos</w:t>
      </w:r>
      <w:r w:rsidR="00786389">
        <w:t xml:space="preserve"> y bienes</w:t>
      </w:r>
      <w:r>
        <w:t xml:space="preserve"> que aparecen descritos en </w:t>
      </w:r>
      <w:r w:rsidRPr="00B354BB">
        <w:t>l</w:t>
      </w:r>
      <w:r>
        <w:t>as</w:t>
      </w:r>
      <w:r w:rsidRPr="00B354BB">
        <w:t xml:space="preserve"> C</w:t>
      </w:r>
      <w:r>
        <w:t>ondiciones Particulares</w:t>
      </w:r>
      <w:r w:rsidRPr="00B354BB">
        <w:t>, por los cuales el Tomador haya pagado la prima correspondiente y hasta los límites de responsabilidad establecidos.</w:t>
      </w:r>
    </w:p>
    <w:p w14:paraId="248EBE38" w14:textId="77777777" w:rsidR="005756FE" w:rsidRDefault="005756FE" w:rsidP="005756FE">
      <w:pPr>
        <w:pStyle w:val="Prrafodelista"/>
        <w:spacing w:after="0" w:line="276" w:lineRule="auto"/>
        <w:ind w:left="709"/>
        <w:jc w:val="both"/>
      </w:pPr>
    </w:p>
    <w:p w14:paraId="71830F36" w14:textId="3204CE33" w:rsidR="00477881" w:rsidRDefault="00477881" w:rsidP="005756FE">
      <w:pPr>
        <w:pStyle w:val="Prrafodelista"/>
        <w:spacing w:line="276" w:lineRule="auto"/>
        <w:ind w:left="709"/>
        <w:jc w:val="both"/>
      </w:pPr>
      <w:r w:rsidRPr="00CF1A3A">
        <w:t>Por consiguiente, cualquier riesgo no especificado en la póliza que pueda ocasionar daños materiales los bienes asegurado</w:t>
      </w:r>
      <w:r w:rsidR="00786389">
        <w:t>s</w:t>
      </w:r>
      <w:r w:rsidRPr="00CF1A3A">
        <w:t xml:space="preserve">, así como daños a terceros, que no aparezca expresamente incluido, se considerará que no está cubierto en el presente seguro. </w:t>
      </w:r>
    </w:p>
    <w:p w14:paraId="28EDFAE6" w14:textId="16A65384" w:rsidR="00477881" w:rsidRDefault="00477881" w:rsidP="005E5F8D">
      <w:pPr>
        <w:pStyle w:val="Ttulo2"/>
        <w:spacing w:before="0" w:after="120" w:line="276" w:lineRule="auto"/>
        <w:ind w:left="709"/>
        <w:jc w:val="both"/>
        <w:rPr>
          <w:rFonts w:cs="Arial"/>
          <w:sz w:val="24"/>
          <w:szCs w:val="24"/>
        </w:rPr>
      </w:pPr>
      <w:bookmarkStart w:id="15" w:name="_Toc515870703"/>
      <w:bookmarkStart w:id="16" w:name="_Toc534964379"/>
      <w:bookmarkStart w:id="17" w:name="_Toc46415542"/>
      <w:r>
        <w:rPr>
          <w:rFonts w:cs="Arial"/>
          <w:sz w:val="24"/>
          <w:szCs w:val="24"/>
        </w:rPr>
        <w:t>SECCIÓN</w:t>
      </w:r>
      <w:r w:rsidRPr="005E5F8D">
        <w:rPr>
          <w:rFonts w:cs="Arial"/>
          <w:sz w:val="24"/>
          <w:szCs w:val="24"/>
        </w:rPr>
        <w:t xml:space="preserve"> I. </w:t>
      </w:r>
      <w:bookmarkEnd w:id="15"/>
      <w:r w:rsidR="00C631B3">
        <w:rPr>
          <w:rFonts w:cs="Arial"/>
          <w:sz w:val="24"/>
          <w:szCs w:val="24"/>
        </w:rPr>
        <w:t>COBERTURA BÁSICA</w:t>
      </w:r>
      <w:bookmarkEnd w:id="16"/>
      <w:bookmarkEnd w:id="17"/>
    </w:p>
    <w:p w14:paraId="5090AF33" w14:textId="7D27F3C4" w:rsidR="00C631B3" w:rsidRPr="008B56A2" w:rsidRDefault="005E5F8D" w:rsidP="008B56A2">
      <w:pPr>
        <w:pStyle w:val="Prrafodelista"/>
        <w:spacing w:line="276" w:lineRule="auto"/>
        <w:ind w:left="709"/>
        <w:jc w:val="both"/>
        <w:rPr>
          <w:szCs w:val="22"/>
        </w:rPr>
      </w:pPr>
      <w:r w:rsidRPr="008B56A2">
        <w:rPr>
          <w:szCs w:val="22"/>
        </w:rPr>
        <w:t>A</w:t>
      </w:r>
      <w:r w:rsidR="00C631B3" w:rsidRPr="008B56A2">
        <w:rPr>
          <w:szCs w:val="22"/>
        </w:rPr>
        <w:t xml:space="preserve">mpara los Bienes Inmuebles declarados y detallados en las Condiciones Particulares, contra las pérdidas o daños que puedan acontecerle, durante el período de vigencia del seguro y dentro de los límites territoriales especificados, de acuerdo con lo establecido en las Condiciones Particulares y </w:t>
      </w:r>
      <w:r w:rsidR="00484270" w:rsidRPr="008B56A2">
        <w:rPr>
          <w:szCs w:val="22"/>
        </w:rPr>
        <w:t xml:space="preserve">Condiciones </w:t>
      </w:r>
      <w:r w:rsidR="00C631B3" w:rsidRPr="008B56A2">
        <w:rPr>
          <w:szCs w:val="22"/>
        </w:rPr>
        <w:t>Generales de</w:t>
      </w:r>
      <w:r w:rsidR="00484270" w:rsidRPr="008B56A2">
        <w:rPr>
          <w:szCs w:val="22"/>
        </w:rPr>
        <w:t>l seguro</w:t>
      </w:r>
      <w:r w:rsidR="00C631B3" w:rsidRPr="008B56A2">
        <w:rPr>
          <w:szCs w:val="22"/>
        </w:rPr>
        <w:t>.</w:t>
      </w:r>
    </w:p>
    <w:p w14:paraId="07776EE8" w14:textId="404C3CE1" w:rsidR="00477881" w:rsidRDefault="00477881" w:rsidP="00161CF1">
      <w:pPr>
        <w:pStyle w:val="Ttulo3"/>
        <w:numPr>
          <w:ilvl w:val="0"/>
          <w:numId w:val="31"/>
        </w:numPr>
        <w:spacing w:before="0" w:after="240" w:line="276" w:lineRule="auto"/>
        <w:ind w:left="851" w:hanging="142"/>
        <w:rPr>
          <w:rFonts w:cs="Arial"/>
          <w:bCs/>
          <w:sz w:val="24"/>
        </w:rPr>
      </w:pPr>
      <w:bookmarkStart w:id="18" w:name="_Toc534964380"/>
      <w:bookmarkStart w:id="19" w:name="_Toc46415543"/>
      <w:r>
        <w:rPr>
          <w:rFonts w:cs="Arial"/>
          <w:bCs/>
          <w:sz w:val="24"/>
        </w:rPr>
        <w:t xml:space="preserve">Cobertura </w:t>
      </w:r>
      <w:r w:rsidR="00263CF6">
        <w:rPr>
          <w:rFonts w:cs="Arial"/>
          <w:bCs/>
          <w:sz w:val="24"/>
        </w:rPr>
        <w:t>A</w:t>
      </w:r>
      <w:r w:rsidR="00C631B3">
        <w:rPr>
          <w:rFonts w:cs="Arial"/>
          <w:bCs/>
          <w:sz w:val="24"/>
        </w:rPr>
        <w:t xml:space="preserve"> </w:t>
      </w:r>
      <w:r w:rsidR="00263CF6">
        <w:rPr>
          <w:rFonts w:cs="Arial"/>
          <w:bCs/>
          <w:sz w:val="24"/>
        </w:rPr>
        <w:t>–</w:t>
      </w:r>
      <w:r w:rsidR="00C631B3">
        <w:rPr>
          <w:rFonts w:cs="Arial"/>
          <w:bCs/>
          <w:sz w:val="24"/>
        </w:rPr>
        <w:t xml:space="preserve"> </w:t>
      </w:r>
      <w:r w:rsidR="00263CF6">
        <w:rPr>
          <w:rFonts w:cs="Arial"/>
          <w:bCs/>
          <w:sz w:val="24"/>
        </w:rPr>
        <w:t>Daño Directo a la Propiedad</w:t>
      </w:r>
      <w:bookmarkEnd w:id="18"/>
      <w:bookmarkEnd w:id="19"/>
      <w:r>
        <w:rPr>
          <w:rFonts w:cs="Arial"/>
          <w:bCs/>
          <w:sz w:val="24"/>
        </w:rPr>
        <w:t xml:space="preserve">  </w:t>
      </w:r>
    </w:p>
    <w:p w14:paraId="6A9A2FA3" w14:textId="19FAB039" w:rsidR="00477881" w:rsidRPr="008B56A2" w:rsidRDefault="005E5F8D" w:rsidP="008B56A2">
      <w:pPr>
        <w:pStyle w:val="Prrafodelista"/>
        <w:spacing w:line="276" w:lineRule="auto"/>
        <w:ind w:left="709"/>
        <w:jc w:val="both"/>
        <w:rPr>
          <w:szCs w:val="22"/>
        </w:rPr>
      </w:pPr>
      <w:r w:rsidRPr="008B56A2">
        <w:rPr>
          <w:szCs w:val="22"/>
        </w:rPr>
        <w:t>Ampara</w:t>
      </w:r>
      <w:r w:rsidR="00477881" w:rsidRPr="008B56A2">
        <w:rPr>
          <w:szCs w:val="22"/>
        </w:rPr>
        <w:t xml:space="preserve"> los daño</w:t>
      </w:r>
      <w:r w:rsidR="00263CF6" w:rsidRPr="008B56A2">
        <w:rPr>
          <w:szCs w:val="22"/>
        </w:rPr>
        <w:t>s</w:t>
      </w:r>
      <w:r w:rsidR="00477881" w:rsidRPr="008B56A2">
        <w:rPr>
          <w:szCs w:val="22"/>
        </w:rPr>
        <w:t xml:space="preserve"> y/o la</w:t>
      </w:r>
      <w:r w:rsidR="00263CF6" w:rsidRPr="008B56A2">
        <w:rPr>
          <w:szCs w:val="22"/>
        </w:rPr>
        <w:t>s</w:t>
      </w:r>
      <w:r w:rsidR="00477881" w:rsidRPr="008B56A2">
        <w:rPr>
          <w:szCs w:val="22"/>
        </w:rPr>
        <w:t xml:space="preserve"> pérdida</w:t>
      </w:r>
      <w:r w:rsidR="00263CF6" w:rsidRPr="008B56A2">
        <w:rPr>
          <w:szCs w:val="22"/>
        </w:rPr>
        <w:t>s</w:t>
      </w:r>
      <w:r w:rsidR="00477881" w:rsidRPr="008B56A2">
        <w:rPr>
          <w:szCs w:val="22"/>
        </w:rPr>
        <w:t xml:space="preserve"> dir</w:t>
      </w:r>
      <w:r w:rsidR="00263CF6" w:rsidRPr="008B56A2">
        <w:rPr>
          <w:szCs w:val="22"/>
        </w:rPr>
        <w:t>ectas sufridas cuando deriven de alguno de los siguientes riesgos nombrados:</w:t>
      </w:r>
      <w:r w:rsidR="00477881" w:rsidRPr="008B56A2">
        <w:rPr>
          <w:szCs w:val="22"/>
        </w:rPr>
        <w:t xml:space="preserve"> </w:t>
      </w:r>
    </w:p>
    <w:p w14:paraId="7725E28D" w14:textId="77777777" w:rsidR="00477881" w:rsidRPr="008B56A2" w:rsidRDefault="00477881" w:rsidP="00CD37DA">
      <w:pPr>
        <w:pStyle w:val="Default"/>
        <w:spacing w:line="276" w:lineRule="auto"/>
        <w:ind w:left="709"/>
        <w:jc w:val="both"/>
        <w:rPr>
          <w:sz w:val="22"/>
          <w:szCs w:val="22"/>
          <w:lang w:val="es-CR"/>
        </w:rPr>
      </w:pPr>
      <w:r w:rsidRPr="008B56A2">
        <w:rPr>
          <w:b/>
          <w:bCs/>
          <w:sz w:val="22"/>
          <w:szCs w:val="22"/>
          <w:lang w:val="es-CR"/>
        </w:rPr>
        <w:t xml:space="preserve">1. </w:t>
      </w:r>
      <w:r w:rsidRPr="008B56A2">
        <w:rPr>
          <w:sz w:val="22"/>
          <w:szCs w:val="22"/>
          <w:lang w:val="es-CR"/>
        </w:rPr>
        <w:t xml:space="preserve">Incendio, siempre y cuando no sea originado por alguno de los riesgos excluidos en la póliza. </w:t>
      </w:r>
    </w:p>
    <w:p w14:paraId="037145C5" w14:textId="77777777" w:rsidR="00477881" w:rsidRPr="008B56A2" w:rsidRDefault="00477881" w:rsidP="00CD37DA">
      <w:pPr>
        <w:pStyle w:val="Default"/>
        <w:spacing w:line="276" w:lineRule="auto"/>
        <w:ind w:left="709"/>
        <w:jc w:val="both"/>
        <w:rPr>
          <w:sz w:val="22"/>
          <w:szCs w:val="22"/>
          <w:lang w:val="es-CR"/>
        </w:rPr>
      </w:pPr>
      <w:r w:rsidRPr="008B56A2">
        <w:rPr>
          <w:b/>
          <w:bCs/>
          <w:sz w:val="22"/>
          <w:szCs w:val="22"/>
          <w:lang w:val="es-CR"/>
        </w:rPr>
        <w:t xml:space="preserve">2. </w:t>
      </w:r>
      <w:r w:rsidRPr="008B56A2">
        <w:rPr>
          <w:sz w:val="22"/>
          <w:szCs w:val="22"/>
          <w:lang w:val="es-CR"/>
        </w:rPr>
        <w:t xml:space="preserve">Impacto de Rayo. </w:t>
      </w:r>
    </w:p>
    <w:p w14:paraId="2B8E4480" w14:textId="6B5A43C2" w:rsidR="00477881" w:rsidRPr="008B56A2" w:rsidRDefault="00477881" w:rsidP="00CD37DA">
      <w:pPr>
        <w:pStyle w:val="Default"/>
        <w:spacing w:line="276" w:lineRule="auto"/>
        <w:ind w:left="709"/>
        <w:jc w:val="both"/>
        <w:rPr>
          <w:sz w:val="22"/>
          <w:szCs w:val="22"/>
          <w:lang w:val="es-CR"/>
        </w:rPr>
      </w:pPr>
      <w:r w:rsidRPr="008B56A2">
        <w:rPr>
          <w:b/>
          <w:bCs/>
          <w:sz w:val="22"/>
          <w:szCs w:val="22"/>
          <w:lang w:val="es-CR"/>
        </w:rPr>
        <w:t xml:space="preserve">3. </w:t>
      </w:r>
      <w:r w:rsidRPr="008B56A2">
        <w:rPr>
          <w:sz w:val="22"/>
          <w:szCs w:val="22"/>
          <w:lang w:val="es-CR"/>
        </w:rPr>
        <w:t>Humo u Hollín pr</w:t>
      </w:r>
      <w:r w:rsidR="00484270" w:rsidRPr="008B56A2">
        <w:rPr>
          <w:sz w:val="22"/>
          <w:szCs w:val="22"/>
          <w:lang w:val="es-CR"/>
        </w:rPr>
        <w:t>oveniente de un incendio en el L</w:t>
      </w:r>
      <w:r w:rsidRPr="008B56A2">
        <w:rPr>
          <w:sz w:val="22"/>
          <w:szCs w:val="22"/>
          <w:lang w:val="es-CR"/>
        </w:rPr>
        <w:t xml:space="preserve">ocal asegurado. </w:t>
      </w:r>
    </w:p>
    <w:p w14:paraId="0BE6A33E" w14:textId="190A267D" w:rsidR="00477881" w:rsidRPr="008B56A2" w:rsidRDefault="00477881" w:rsidP="00CD37DA">
      <w:pPr>
        <w:pStyle w:val="Default"/>
        <w:spacing w:line="276" w:lineRule="auto"/>
        <w:ind w:left="709"/>
        <w:jc w:val="both"/>
        <w:rPr>
          <w:sz w:val="22"/>
          <w:szCs w:val="22"/>
          <w:lang w:val="es-CR"/>
        </w:rPr>
      </w:pPr>
      <w:r w:rsidRPr="008B56A2">
        <w:rPr>
          <w:b/>
          <w:bCs/>
          <w:sz w:val="22"/>
          <w:szCs w:val="22"/>
          <w:lang w:val="es-CR"/>
        </w:rPr>
        <w:t xml:space="preserve">4. </w:t>
      </w:r>
      <w:r w:rsidRPr="008B56A2">
        <w:rPr>
          <w:sz w:val="22"/>
          <w:szCs w:val="22"/>
          <w:lang w:val="es-CR"/>
        </w:rPr>
        <w:t xml:space="preserve">Agua al sofocar un incendio o por los esfuerzos desplegados específicamente para controlar un </w:t>
      </w:r>
      <w:r w:rsidR="00263CF6" w:rsidRPr="008B56A2">
        <w:rPr>
          <w:sz w:val="22"/>
          <w:szCs w:val="22"/>
          <w:lang w:val="es-CR"/>
        </w:rPr>
        <w:t>evento</w:t>
      </w:r>
      <w:r w:rsidRPr="008B56A2">
        <w:rPr>
          <w:sz w:val="22"/>
          <w:szCs w:val="22"/>
          <w:lang w:val="es-CR"/>
        </w:rPr>
        <w:t xml:space="preserve"> amparado por la póliza. </w:t>
      </w:r>
    </w:p>
    <w:p w14:paraId="70CF16CF" w14:textId="6FC0BFCA" w:rsidR="00477881" w:rsidRPr="008B56A2" w:rsidRDefault="0079403B" w:rsidP="0079403B">
      <w:pPr>
        <w:pStyle w:val="Default"/>
        <w:spacing w:after="240" w:line="276" w:lineRule="auto"/>
        <w:ind w:left="709"/>
        <w:jc w:val="both"/>
        <w:rPr>
          <w:sz w:val="22"/>
          <w:szCs w:val="22"/>
        </w:rPr>
      </w:pPr>
      <w:r w:rsidRPr="008B56A2">
        <w:rPr>
          <w:b/>
          <w:sz w:val="22"/>
          <w:szCs w:val="22"/>
        </w:rPr>
        <w:t xml:space="preserve">5. </w:t>
      </w:r>
      <w:r w:rsidR="00477881" w:rsidRPr="008B56A2">
        <w:rPr>
          <w:sz w:val="22"/>
          <w:szCs w:val="22"/>
        </w:rPr>
        <w:t xml:space="preserve">Cuando ocurra </w:t>
      </w:r>
      <w:r w:rsidR="005E5F8D" w:rsidRPr="008B56A2">
        <w:rPr>
          <w:sz w:val="22"/>
          <w:szCs w:val="22"/>
        </w:rPr>
        <w:t>el Siniestro</w:t>
      </w:r>
      <w:r w:rsidR="00477881" w:rsidRPr="008B56A2">
        <w:rPr>
          <w:sz w:val="22"/>
          <w:szCs w:val="22"/>
        </w:rPr>
        <w:t xml:space="preserve">, </w:t>
      </w:r>
      <w:r w:rsidR="00477881" w:rsidRPr="008B56A2">
        <w:rPr>
          <w:b/>
          <w:bCs/>
          <w:sz w:val="22"/>
          <w:szCs w:val="22"/>
        </w:rPr>
        <w:t xml:space="preserve">SEGUROS LAFISE </w:t>
      </w:r>
      <w:r w:rsidR="00477881" w:rsidRPr="008B56A2">
        <w:rPr>
          <w:sz w:val="22"/>
          <w:szCs w:val="22"/>
        </w:rPr>
        <w:t>cubrirá los gastos en que</w:t>
      </w:r>
      <w:r w:rsidR="005E5F8D" w:rsidRPr="008B56A2">
        <w:rPr>
          <w:sz w:val="22"/>
          <w:szCs w:val="22"/>
        </w:rPr>
        <w:t xml:space="preserve"> incurra</w:t>
      </w:r>
      <w:r w:rsidR="00477881" w:rsidRPr="008B56A2">
        <w:rPr>
          <w:sz w:val="22"/>
          <w:szCs w:val="22"/>
        </w:rPr>
        <w:t xml:space="preserve"> el Tomador y/o Asegurado para aminorar la pérdida, destrucción o daño</w:t>
      </w:r>
      <w:r w:rsidR="00484270" w:rsidRPr="008B56A2">
        <w:rPr>
          <w:sz w:val="22"/>
          <w:szCs w:val="22"/>
        </w:rPr>
        <w:t xml:space="preserve"> de</w:t>
      </w:r>
      <w:r w:rsidR="00940559" w:rsidRPr="008B56A2">
        <w:rPr>
          <w:sz w:val="22"/>
          <w:szCs w:val="22"/>
        </w:rPr>
        <w:t>l bien asegurado</w:t>
      </w:r>
      <w:r w:rsidR="00477881" w:rsidRPr="008B56A2">
        <w:rPr>
          <w:sz w:val="22"/>
          <w:szCs w:val="22"/>
        </w:rPr>
        <w:t>,</w:t>
      </w:r>
      <w:r w:rsidR="00940559" w:rsidRPr="008B56A2">
        <w:rPr>
          <w:sz w:val="22"/>
          <w:szCs w:val="22"/>
        </w:rPr>
        <w:t xml:space="preserve"> no obstante, </w:t>
      </w:r>
      <w:r w:rsidR="00477881" w:rsidRPr="008B56A2">
        <w:rPr>
          <w:sz w:val="22"/>
          <w:szCs w:val="22"/>
        </w:rPr>
        <w:t>la suma total a pagar por el evento en reclamo no excederá el l</w:t>
      </w:r>
      <w:r w:rsidR="00940559" w:rsidRPr="008B56A2">
        <w:rPr>
          <w:sz w:val="22"/>
          <w:szCs w:val="22"/>
        </w:rPr>
        <w:t>ímite máximo de responsabilidad establecido en las Condiciones Particulares.</w:t>
      </w:r>
    </w:p>
    <w:p w14:paraId="4C43FC96" w14:textId="75A408D5" w:rsidR="00CB3411" w:rsidRPr="005756FE" w:rsidRDefault="00CB3411" w:rsidP="00DB0CBA">
      <w:pPr>
        <w:pStyle w:val="Default"/>
        <w:spacing w:line="276" w:lineRule="auto"/>
        <w:ind w:left="565" w:firstLine="113"/>
        <w:outlineLvl w:val="2"/>
        <w:rPr>
          <w:b/>
        </w:rPr>
      </w:pPr>
      <w:bookmarkStart w:id="20" w:name="_Toc534964381"/>
      <w:bookmarkStart w:id="21" w:name="_Toc46415544"/>
      <w:r w:rsidRPr="005756FE">
        <w:rPr>
          <w:b/>
        </w:rPr>
        <w:lastRenderedPageBreak/>
        <w:t>Deducible</w:t>
      </w:r>
      <w:bookmarkEnd w:id="20"/>
      <w:bookmarkEnd w:id="21"/>
      <w:r w:rsidRPr="005756FE">
        <w:rPr>
          <w:b/>
        </w:rPr>
        <w:t xml:space="preserve"> </w:t>
      </w:r>
    </w:p>
    <w:p w14:paraId="0C9A09FA" w14:textId="5F15CAB5" w:rsidR="006058BE" w:rsidRPr="009D77B0" w:rsidRDefault="00CB3411" w:rsidP="009D77B0">
      <w:pPr>
        <w:spacing w:after="0" w:line="240" w:lineRule="auto"/>
        <w:ind w:left="709"/>
        <w:jc w:val="both"/>
        <w:rPr>
          <w:b/>
          <w:bCs/>
          <w:szCs w:val="22"/>
          <w:lang w:val="es-ES"/>
        </w:rPr>
      </w:pPr>
      <w:r w:rsidRPr="008B56A2">
        <w:rPr>
          <w:szCs w:val="22"/>
        </w:rPr>
        <w:t>No aplica</w:t>
      </w:r>
      <w:r w:rsidR="006058BE" w:rsidRPr="008203D2">
        <w:t xml:space="preserve"> deducible para esta cobertura. </w:t>
      </w:r>
    </w:p>
    <w:p w14:paraId="3F913104" w14:textId="77777777" w:rsidR="006A2936" w:rsidRPr="00DB0CBA" w:rsidRDefault="006A2936" w:rsidP="00DB0CBA">
      <w:pPr>
        <w:pStyle w:val="Default"/>
        <w:spacing w:line="276" w:lineRule="auto"/>
        <w:ind w:left="709"/>
        <w:jc w:val="both"/>
        <w:rPr>
          <w:b/>
        </w:rPr>
      </w:pPr>
    </w:p>
    <w:p w14:paraId="61037D6A" w14:textId="77777777" w:rsidR="00A4194F" w:rsidRDefault="00A4194F" w:rsidP="00DB0CBA">
      <w:pPr>
        <w:pStyle w:val="Default"/>
        <w:spacing w:line="276" w:lineRule="auto"/>
        <w:ind w:left="709"/>
        <w:jc w:val="both"/>
        <w:rPr>
          <w:b/>
          <w:bCs/>
        </w:rPr>
      </w:pPr>
      <w:bookmarkStart w:id="22" w:name="_Toc534964382"/>
      <w:r>
        <w:rPr>
          <w:b/>
          <w:bCs/>
        </w:rPr>
        <w:t>Exclusiones a la Cobertura A – Daño Directo a la Propiedad</w:t>
      </w:r>
      <w:bookmarkEnd w:id="22"/>
    </w:p>
    <w:p w14:paraId="5DEF414C" w14:textId="77777777" w:rsidR="00A4194F" w:rsidRPr="00F87D41" w:rsidRDefault="00A4194F" w:rsidP="00F87D41">
      <w:pPr>
        <w:pStyle w:val="Default"/>
        <w:spacing w:after="240" w:line="276" w:lineRule="auto"/>
        <w:ind w:left="709"/>
        <w:jc w:val="both"/>
        <w:rPr>
          <w:b/>
          <w:bCs/>
          <w:sz w:val="22"/>
          <w:szCs w:val="22"/>
        </w:rPr>
      </w:pPr>
      <w:r w:rsidRPr="00F87D41">
        <w:rPr>
          <w:b/>
          <w:bCs/>
          <w:sz w:val="22"/>
          <w:szCs w:val="22"/>
        </w:rPr>
        <w:t xml:space="preserve">SEGUROS LAFISE no será responsable por pérdidas o daños que tengan su origen en los siguientes riesgos: </w:t>
      </w:r>
    </w:p>
    <w:p w14:paraId="18EC21A4" w14:textId="77777777" w:rsidR="00F87D41" w:rsidRDefault="00A4194F" w:rsidP="00F87D41">
      <w:pPr>
        <w:pStyle w:val="Default"/>
        <w:numPr>
          <w:ilvl w:val="0"/>
          <w:numId w:val="79"/>
        </w:numPr>
        <w:spacing w:line="276" w:lineRule="auto"/>
        <w:jc w:val="both"/>
        <w:rPr>
          <w:b/>
          <w:bCs/>
          <w:sz w:val="22"/>
          <w:szCs w:val="22"/>
        </w:rPr>
      </w:pPr>
      <w:r w:rsidRPr="008B56A2">
        <w:rPr>
          <w:b/>
          <w:bCs/>
          <w:sz w:val="22"/>
          <w:szCs w:val="22"/>
        </w:rPr>
        <w:t xml:space="preserve">Terremoto, maremoto, fuego subterráneo, tifones, huracanes, ciclones, erupciones volcánicas, vientos u otros riesgos de la naturaleza, actos de incendiarios conectados con los acontecimientos anteriores, así como el incendio derivado de los mismos; excepto </w:t>
      </w:r>
      <w:r w:rsidR="00CF6799" w:rsidRPr="008B56A2">
        <w:rPr>
          <w:b/>
          <w:bCs/>
          <w:sz w:val="22"/>
          <w:szCs w:val="22"/>
        </w:rPr>
        <w:t>los que se encuentran cubiertos en caso que se contrate</w:t>
      </w:r>
      <w:r w:rsidRPr="008B56A2">
        <w:rPr>
          <w:b/>
          <w:bCs/>
          <w:sz w:val="22"/>
          <w:szCs w:val="22"/>
        </w:rPr>
        <w:t xml:space="preserve"> la Cobertura de Riesgos de Naturaleza</w:t>
      </w:r>
      <w:r w:rsidR="00484270" w:rsidRPr="008B56A2">
        <w:rPr>
          <w:b/>
          <w:bCs/>
          <w:sz w:val="22"/>
          <w:szCs w:val="22"/>
        </w:rPr>
        <w:t xml:space="preserve"> Catastrófica</w:t>
      </w:r>
      <w:r w:rsidRPr="008B56A2">
        <w:rPr>
          <w:b/>
          <w:bCs/>
          <w:sz w:val="22"/>
          <w:szCs w:val="22"/>
        </w:rPr>
        <w:t xml:space="preserve">. </w:t>
      </w:r>
    </w:p>
    <w:p w14:paraId="3CAA3AFD" w14:textId="77777777" w:rsidR="00F87D41" w:rsidRDefault="00A4194F" w:rsidP="00F87D41">
      <w:pPr>
        <w:pStyle w:val="Default"/>
        <w:numPr>
          <w:ilvl w:val="0"/>
          <w:numId w:val="79"/>
        </w:numPr>
        <w:spacing w:line="276" w:lineRule="auto"/>
        <w:jc w:val="both"/>
        <w:rPr>
          <w:b/>
          <w:bCs/>
          <w:sz w:val="22"/>
          <w:szCs w:val="22"/>
        </w:rPr>
      </w:pPr>
      <w:r w:rsidRPr="00F87D41">
        <w:rPr>
          <w:b/>
          <w:bCs/>
          <w:sz w:val="22"/>
          <w:szCs w:val="22"/>
        </w:rPr>
        <w:t>Pérdidas resultantes de algún desperfecto o daño eléctrico que</w:t>
      </w:r>
      <w:r w:rsidR="00161CF1" w:rsidRPr="00F87D41">
        <w:rPr>
          <w:b/>
          <w:bCs/>
          <w:sz w:val="22"/>
          <w:szCs w:val="22"/>
        </w:rPr>
        <w:t>,</w:t>
      </w:r>
      <w:r w:rsidRPr="00F87D41">
        <w:rPr>
          <w:b/>
          <w:bCs/>
          <w:sz w:val="22"/>
          <w:szCs w:val="22"/>
        </w:rPr>
        <w:t xml:space="preserve"> debido a errores humanos o fallas de origen, sufran los aparatos eléctricos, instrumentos, dispositivos, instalaciones o alambrados eléctricos, a menos que el desperfecto o el daño eléctrico sea seguido por un incendio, en cuyo caso SEGUROS LAFISE será responsable únicamente por aquella proporción de la pérdida, que sea por causa de tal incendio subsecuente.</w:t>
      </w:r>
    </w:p>
    <w:p w14:paraId="5A59208C" w14:textId="77777777" w:rsidR="00F87D41" w:rsidRDefault="00A4194F" w:rsidP="00F87D41">
      <w:pPr>
        <w:pStyle w:val="Default"/>
        <w:numPr>
          <w:ilvl w:val="0"/>
          <w:numId w:val="79"/>
        </w:numPr>
        <w:spacing w:line="276" w:lineRule="auto"/>
        <w:jc w:val="both"/>
        <w:rPr>
          <w:b/>
          <w:bCs/>
          <w:sz w:val="22"/>
          <w:szCs w:val="22"/>
        </w:rPr>
      </w:pPr>
      <w:r w:rsidRPr="00F87D41">
        <w:rPr>
          <w:b/>
          <w:bCs/>
          <w:sz w:val="22"/>
          <w:szCs w:val="22"/>
        </w:rPr>
        <w:t>Los fenómenos resultantes de sobre voltaje o sobre-corriente, recalentamiento, corto circuito, perforación o carbonización del aislamiento, lo mismo que chisporroteos y arcos voltaicos a menos que produzcan incendio.</w:t>
      </w:r>
    </w:p>
    <w:p w14:paraId="707CD227" w14:textId="77777777" w:rsidR="00F87D41" w:rsidRDefault="00484270" w:rsidP="00F87D41">
      <w:pPr>
        <w:pStyle w:val="Default"/>
        <w:numPr>
          <w:ilvl w:val="0"/>
          <w:numId w:val="79"/>
        </w:numPr>
        <w:spacing w:line="276" w:lineRule="auto"/>
        <w:jc w:val="both"/>
        <w:rPr>
          <w:b/>
          <w:bCs/>
          <w:sz w:val="22"/>
          <w:szCs w:val="22"/>
        </w:rPr>
      </w:pPr>
      <w:r w:rsidRPr="00F87D41">
        <w:rPr>
          <w:b/>
          <w:bCs/>
          <w:sz w:val="22"/>
          <w:szCs w:val="22"/>
        </w:rPr>
        <w:t>L</w:t>
      </w:r>
      <w:r w:rsidR="00A4194F" w:rsidRPr="00F87D41">
        <w:rPr>
          <w:b/>
          <w:bCs/>
          <w:sz w:val="22"/>
          <w:szCs w:val="22"/>
        </w:rPr>
        <w:t>os daños que se produzcan por colillas de cigarrillo o similares, a menos que produzcan incendio.</w:t>
      </w:r>
    </w:p>
    <w:p w14:paraId="5E8EA6C9" w14:textId="0A7974A7" w:rsidR="00A4194F" w:rsidRPr="00F87D41" w:rsidRDefault="00A4194F" w:rsidP="00F87D41">
      <w:pPr>
        <w:pStyle w:val="Default"/>
        <w:numPr>
          <w:ilvl w:val="0"/>
          <w:numId w:val="79"/>
        </w:numPr>
        <w:spacing w:line="276" w:lineRule="auto"/>
        <w:jc w:val="both"/>
        <w:rPr>
          <w:b/>
          <w:bCs/>
          <w:sz w:val="22"/>
          <w:szCs w:val="22"/>
        </w:rPr>
      </w:pPr>
      <w:r w:rsidRPr="00F87D41">
        <w:rPr>
          <w:b/>
          <w:bCs/>
          <w:sz w:val="22"/>
          <w:szCs w:val="22"/>
        </w:rPr>
        <w:t xml:space="preserve">Explosión, a menos que produzca incendio y, en este caso, sólo por las pérdidas o daños que dicho incendio ocasione, siempre que fuera cubierto por esta póliza. </w:t>
      </w:r>
      <w:r w:rsidR="00484270" w:rsidRPr="00F87D41">
        <w:rPr>
          <w:b/>
          <w:bCs/>
          <w:sz w:val="22"/>
          <w:szCs w:val="22"/>
        </w:rPr>
        <w:t>N</w:t>
      </w:r>
      <w:r w:rsidRPr="00F87D41">
        <w:rPr>
          <w:b/>
          <w:bCs/>
          <w:sz w:val="22"/>
          <w:szCs w:val="22"/>
        </w:rPr>
        <w:t>o obstante, SEGUROS LAFISE, responderá de las pérdidas o daños que cause la explosión del gas para el alumbrado, calefacción y usos domésticos</w:t>
      </w:r>
      <w:r w:rsidR="008B56A2" w:rsidRPr="00F87D41">
        <w:rPr>
          <w:b/>
          <w:bCs/>
          <w:sz w:val="22"/>
          <w:szCs w:val="22"/>
        </w:rPr>
        <w:t>.</w:t>
      </w:r>
    </w:p>
    <w:p w14:paraId="1CDCA333" w14:textId="77777777" w:rsidR="00A4194F" w:rsidRDefault="00A4194F" w:rsidP="009B56CA">
      <w:pPr>
        <w:autoSpaceDE w:val="0"/>
        <w:autoSpaceDN w:val="0"/>
        <w:adjustRightInd w:val="0"/>
        <w:spacing w:after="0" w:line="276" w:lineRule="auto"/>
        <w:ind w:left="709"/>
        <w:jc w:val="both"/>
        <w:rPr>
          <w:sz w:val="24"/>
        </w:rPr>
      </w:pPr>
    </w:p>
    <w:p w14:paraId="59F0301B" w14:textId="263C1C2A" w:rsidR="00BC78BD" w:rsidRDefault="00BC78BD" w:rsidP="00841020">
      <w:pPr>
        <w:pStyle w:val="Ttulo2"/>
        <w:spacing w:before="0" w:after="120" w:line="276" w:lineRule="auto"/>
        <w:ind w:left="709"/>
        <w:jc w:val="both"/>
        <w:rPr>
          <w:rFonts w:cs="Arial"/>
          <w:sz w:val="24"/>
          <w:szCs w:val="24"/>
        </w:rPr>
      </w:pPr>
      <w:bookmarkStart w:id="23" w:name="_Toc534964383"/>
      <w:bookmarkStart w:id="24" w:name="_Toc46415545"/>
      <w:r>
        <w:rPr>
          <w:rFonts w:cs="Arial"/>
          <w:sz w:val="24"/>
          <w:szCs w:val="24"/>
        </w:rPr>
        <w:t>SECCIÓN</w:t>
      </w:r>
      <w:r w:rsidRPr="006758C8">
        <w:rPr>
          <w:rFonts w:cs="Arial"/>
          <w:sz w:val="24"/>
          <w:szCs w:val="24"/>
        </w:rPr>
        <w:t xml:space="preserve"> I</w:t>
      </w:r>
      <w:r>
        <w:rPr>
          <w:rFonts w:cs="Arial"/>
          <w:sz w:val="24"/>
          <w:szCs w:val="24"/>
        </w:rPr>
        <w:t>I</w:t>
      </w:r>
      <w:r w:rsidRPr="006758C8">
        <w:rPr>
          <w:rFonts w:cs="Arial"/>
          <w:sz w:val="24"/>
          <w:szCs w:val="24"/>
        </w:rPr>
        <w:t xml:space="preserve">. </w:t>
      </w:r>
      <w:r>
        <w:rPr>
          <w:rFonts w:cs="Arial"/>
          <w:sz w:val="24"/>
          <w:szCs w:val="24"/>
        </w:rPr>
        <w:t>COBERTURAS OPCIONALES</w:t>
      </w:r>
      <w:bookmarkEnd w:id="23"/>
      <w:bookmarkEnd w:id="24"/>
    </w:p>
    <w:p w14:paraId="6A049318" w14:textId="6E9C7329" w:rsidR="00477881" w:rsidRPr="008B56A2" w:rsidRDefault="00BC78BD" w:rsidP="00841020">
      <w:pPr>
        <w:pStyle w:val="Default"/>
        <w:spacing w:after="240" w:line="276" w:lineRule="auto"/>
        <w:ind w:left="709"/>
        <w:jc w:val="both"/>
        <w:rPr>
          <w:sz w:val="22"/>
          <w:szCs w:val="22"/>
        </w:rPr>
      </w:pPr>
      <w:r w:rsidRPr="008B56A2">
        <w:rPr>
          <w:sz w:val="22"/>
          <w:szCs w:val="22"/>
        </w:rPr>
        <w:t xml:space="preserve">Las coberturas que se describen a continuación </w:t>
      </w:r>
      <w:r w:rsidR="00953D0C" w:rsidRPr="008B56A2">
        <w:rPr>
          <w:sz w:val="22"/>
          <w:szCs w:val="22"/>
        </w:rPr>
        <w:t xml:space="preserve">son opcionales y </w:t>
      </w:r>
      <w:r w:rsidRPr="008B56A2">
        <w:rPr>
          <w:sz w:val="22"/>
          <w:szCs w:val="22"/>
        </w:rPr>
        <w:t>se brindarán cuando se encuentren expresamente contempladas en las Condiciones Particulares.</w:t>
      </w:r>
    </w:p>
    <w:p w14:paraId="46154B69" w14:textId="5E421468" w:rsidR="00BC78BD" w:rsidRPr="00841020" w:rsidRDefault="00BC78BD" w:rsidP="00841020">
      <w:pPr>
        <w:pStyle w:val="Ttulo3"/>
        <w:numPr>
          <w:ilvl w:val="0"/>
          <w:numId w:val="31"/>
        </w:numPr>
        <w:spacing w:before="0" w:after="240" w:line="276" w:lineRule="auto"/>
        <w:ind w:left="851" w:hanging="142"/>
        <w:rPr>
          <w:b w:val="0"/>
          <w:bCs/>
        </w:rPr>
      </w:pPr>
      <w:bookmarkStart w:id="25" w:name="_Toc534964384"/>
      <w:bookmarkStart w:id="26" w:name="_Toc46415546"/>
      <w:r w:rsidRPr="00841020">
        <w:rPr>
          <w:bCs/>
          <w:sz w:val="24"/>
        </w:rPr>
        <w:t>Cobertura B - Riesgos de Naturaleza Catastrófica</w:t>
      </w:r>
      <w:bookmarkEnd w:id="25"/>
      <w:bookmarkEnd w:id="26"/>
      <w:r w:rsidRPr="00841020">
        <w:rPr>
          <w:bCs/>
          <w:sz w:val="24"/>
        </w:rPr>
        <w:t xml:space="preserve"> </w:t>
      </w:r>
    </w:p>
    <w:p w14:paraId="39FAC5D9" w14:textId="7F1ABE5F" w:rsidR="00BC78BD" w:rsidRPr="008B56A2" w:rsidRDefault="00841020" w:rsidP="009B56CA">
      <w:pPr>
        <w:pStyle w:val="Default"/>
        <w:spacing w:line="276" w:lineRule="auto"/>
        <w:ind w:left="709"/>
        <w:jc w:val="both"/>
        <w:rPr>
          <w:sz w:val="22"/>
          <w:szCs w:val="22"/>
        </w:rPr>
      </w:pPr>
      <w:r w:rsidRPr="008B56A2">
        <w:rPr>
          <w:sz w:val="22"/>
          <w:szCs w:val="22"/>
        </w:rPr>
        <w:t>Ampara</w:t>
      </w:r>
      <w:r w:rsidR="00BC78BD" w:rsidRPr="008B56A2">
        <w:rPr>
          <w:sz w:val="22"/>
          <w:szCs w:val="22"/>
        </w:rPr>
        <w:t xml:space="preserve"> los daños y/o las pérdidas directas sufridas por los bienes asegurados</w:t>
      </w:r>
      <w:r w:rsidR="002E2D7B">
        <w:rPr>
          <w:sz w:val="22"/>
          <w:szCs w:val="22"/>
        </w:rPr>
        <w:t xml:space="preserve"> </w:t>
      </w:r>
      <w:r w:rsidR="00BC78BD" w:rsidRPr="008B56A2">
        <w:rPr>
          <w:sz w:val="22"/>
          <w:szCs w:val="22"/>
          <w:lang w:val="es-CR"/>
        </w:rPr>
        <w:t xml:space="preserve">cuando deriven de alguno de los siguientes riesgos </w:t>
      </w:r>
      <w:r w:rsidR="00BC78BD" w:rsidRPr="008B56A2">
        <w:rPr>
          <w:sz w:val="22"/>
          <w:szCs w:val="22"/>
        </w:rPr>
        <w:t xml:space="preserve">que se indican a continuación: </w:t>
      </w:r>
    </w:p>
    <w:p w14:paraId="6484F357" w14:textId="77777777" w:rsidR="00BC78BD" w:rsidRPr="008B56A2" w:rsidRDefault="00BC78BD" w:rsidP="00893F9A">
      <w:pPr>
        <w:pStyle w:val="Default"/>
        <w:spacing w:line="276" w:lineRule="auto"/>
        <w:ind w:left="709"/>
        <w:rPr>
          <w:sz w:val="22"/>
          <w:szCs w:val="22"/>
        </w:rPr>
      </w:pPr>
    </w:p>
    <w:p w14:paraId="5B7844D1" w14:textId="468BCCE8" w:rsidR="00BC78BD" w:rsidRPr="008B56A2" w:rsidRDefault="00BC78BD" w:rsidP="00841020">
      <w:pPr>
        <w:pStyle w:val="Prrafodelista"/>
        <w:numPr>
          <w:ilvl w:val="0"/>
          <w:numId w:val="38"/>
        </w:numPr>
        <w:autoSpaceDE w:val="0"/>
        <w:autoSpaceDN w:val="0"/>
        <w:adjustRightInd w:val="0"/>
        <w:spacing w:after="61" w:line="276" w:lineRule="auto"/>
        <w:jc w:val="both"/>
        <w:rPr>
          <w:szCs w:val="22"/>
        </w:rPr>
      </w:pPr>
      <w:r w:rsidRPr="008B56A2">
        <w:rPr>
          <w:szCs w:val="22"/>
        </w:rPr>
        <w:t xml:space="preserve">Temblor y terremoto, y el incendio derivado del mismo. </w:t>
      </w:r>
    </w:p>
    <w:p w14:paraId="6463A3E5" w14:textId="65B2A6B3" w:rsidR="00BC78BD" w:rsidRPr="008B56A2" w:rsidRDefault="00BC78BD" w:rsidP="00841020">
      <w:pPr>
        <w:pStyle w:val="Prrafodelista"/>
        <w:numPr>
          <w:ilvl w:val="0"/>
          <w:numId w:val="38"/>
        </w:numPr>
        <w:autoSpaceDE w:val="0"/>
        <w:autoSpaceDN w:val="0"/>
        <w:adjustRightInd w:val="0"/>
        <w:spacing w:after="61" w:line="276" w:lineRule="auto"/>
        <w:jc w:val="both"/>
        <w:rPr>
          <w:szCs w:val="22"/>
        </w:rPr>
      </w:pPr>
      <w:r w:rsidRPr="008B56A2">
        <w:rPr>
          <w:szCs w:val="22"/>
        </w:rPr>
        <w:t>Erupción volcánica, maremoto, fuego subterráneo y el incendio derivado de los mismos.</w:t>
      </w:r>
    </w:p>
    <w:p w14:paraId="7AEAF5A7" w14:textId="3B914015" w:rsidR="00BC78BD" w:rsidRPr="008B56A2" w:rsidRDefault="00BC78BD" w:rsidP="00841020">
      <w:pPr>
        <w:pStyle w:val="Prrafodelista"/>
        <w:numPr>
          <w:ilvl w:val="0"/>
          <w:numId w:val="38"/>
        </w:numPr>
        <w:autoSpaceDE w:val="0"/>
        <w:autoSpaceDN w:val="0"/>
        <w:adjustRightInd w:val="0"/>
        <w:spacing w:after="61" w:line="276" w:lineRule="auto"/>
        <w:jc w:val="both"/>
        <w:rPr>
          <w:szCs w:val="22"/>
        </w:rPr>
      </w:pPr>
      <w:r w:rsidRPr="008B56A2">
        <w:rPr>
          <w:szCs w:val="22"/>
        </w:rPr>
        <w:t xml:space="preserve">Inundación, daños originados por la elevación causada por fenómenos de la naturaleza, de las aguas de ríos, lagos, diques, represas, embalses, y otros depósitos similares. La entrada de agua proveniente de los sistemas públicos de alcantarillado pluvial, si tiene su origen en la </w:t>
      </w:r>
      <w:r w:rsidRPr="008B56A2">
        <w:rPr>
          <w:szCs w:val="22"/>
        </w:rPr>
        <w:lastRenderedPageBreak/>
        <w:t>obstrucción o falta de capacidad de conducción del mismo, encontrándose fuera del control del Tomador y/o Asegurado.</w:t>
      </w:r>
    </w:p>
    <w:p w14:paraId="5ECE03E5" w14:textId="3CBCB8BC" w:rsidR="00BC78BD" w:rsidRPr="008B56A2" w:rsidRDefault="00BC78BD" w:rsidP="00841020">
      <w:pPr>
        <w:pStyle w:val="Prrafodelista"/>
        <w:numPr>
          <w:ilvl w:val="0"/>
          <w:numId w:val="38"/>
        </w:numPr>
        <w:autoSpaceDE w:val="0"/>
        <w:autoSpaceDN w:val="0"/>
        <w:adjustRightInd w:val="0"/>
        <w:spacing w:after="61" w:line="276" w:lineRule="auto"/>
        <w:jc w:val="both"/>
        <w:rPr>
          <w:szCs w:val="22"/>
        </w:rPr>
      </w:pPr>
      <w:r w:rsidRPr="008B56A2">
        <w:rPr>
          <w:szCs w:val="22"/>
        </w:rPr>
        <w:t>Deslizamiento.</w:t>
      </w:r>
    </w:p>
    <w:p w14:paraId="560CEA58" w14:textId="77777777" w:rsidR="00CB3411" w:rsidRPr="008B56A2" w:rsidRDefault="00CB3411" w:rsidP="00CD37DA">
      <w:pPr>
        <w:spacing w:after="0"/>
      </w:pPr>
    </w:p>
    <w:p w14:paraId="046EC2BD" w14:textId="4F8FADD7" w:rsidR="00CB3411" w:rsidRPr="00841020" w:rsidRDefault="00CB3411" w:rsidP="00DB0CBA">
      <w:pPr>
        <w:pStyle w:val="Default"/>
        <w:spacing w:line="276" w:lineRule="auto"/>
        <w:ind w:left="565" w:firstLine="113"/>
        <w:outlineLvl w:val="2"/>
      </w:pPr>
      <w:bookmarkStart w:id="27" w:name="_Toc534964385"/>
      <w:bookmarkStart w:id="28" w:name="_Toc46415547"/>
      <w:r w:rsidRPr="00841020">
        <w:rPr>
          <w:b/>
          <w:bCs/>
        </w:rPr>
        <w:t>Deducible</w:t>
      </w:r>
      <w:bookmarkEnd w:id="27"/>
      <w:bookmarkEnd w:id="28"/>
      <w:r w:rsidRPr="00841020">
        <w:t xml:space="preserve"> </w:t>
      </w:r>
    </w:p>
    <w:p w14:paraId="28319139" w14:textId="2ECC1336" w:rsidR="00CB3411" w:rsidRDefault="00DB0CBA" w:rsidP="00F87D41">
      <w:pPr>
        <w:pStyle w:val="Default"/>
        <w:spacing w:after="240" w:line="276" w:lineRule="auto"/>
        <w:ind w:left="709"/>
        <w:jc w:val="both"/>
        <w:rPr>
          <w:sz w:val="22"/>
          <w:szCs w:val="22"/>
        </w:rPr>
      </w:pPr>
      <w:r>
        <w:rPr>
          <w:sz w:val="22"/>
          <w:szCs w:val="22"/>
        </w:rPr>
        <w:t>Se aplicarán las siguientes opciones de Deducible según sean seleccionados por el Tomador y definid</w:t>
      </w:r>
      <w:r w:rsidR="00262AFC">
        <w:rPr>
          <w:sz w:val="22"/>
          <w:szCs w:val="22"/>
        </w:rPr>
        <w:t>a</w:t>
      </w:r>
      <w:r>
        <w:rPr>
          <w:sz w:val="22"/>
          <w:szCs w:val="22"/>
        </w:rPr>
        <w:t xml:space="preserve">s en </w:t>
      </w:r>
      <w:r w:rsidR="00EC1359" w:rsidRPr="009D77B0">
        <w:rPr>
          <w:sz w:val="22"/>
          <w:szCs w:val="22"/>
        </w:rPr>
        <w:t>Condiciones Particulares</w:t>
      </w:r>
      <w:r>
        <w:rPr>
          <w:sz w:val="22"/>
          <w:szCs w:val="22"/>
        </w:rPr>
        <w:t>:</w:t>
      </w:r>
    </w:p>
    <w:p w14:paraId="027B25EB" w14:textId="77777777" w:rsidR="00262AFC" w:rsidRPr="00DB0CBA" w:rsidRDefault="00262AFC" w:rsidP="00262AFC">
      <w:pPr>
        <w:pStyle w:val="Default"/>
        <w:spacing w:after="240" w:line="276" w:lineRule="auto"/>
        <w:ind w:left="709"/>
        <w:jc w:val="both"/>
        <w:rPr>
          <w:sz w:val="22"/>
          <w:szCs w:val="22"/>
        </w:rPr>
      </w:pPr>
      <w:r w:rsidRPr="00DB0CBA">
        <w:rPr>
          <w:b/>
          <w:bCs/>
          <w:sz w:val="22"/>
          <w:szCs w:val="22"/>
        </w:rPr>
        <w:t>Opción 1</w:t>
      </w:r>
      <w:r>
        <w:rPr>
          <w:b/>
          <w:bCs/>
          <w:sz w:val="22"/>
          <w:szCs w:val="22"/>
        </w:rPr>
        <w:t xml:space="preserve">: </w:t>
      </w:r>
      <w:r w:rsidRPr="00DB0CBA">
        <w:rPr>
          <w:sz w:val="22"/>
          <w:szCs w:val="22"/>
        </w:rPr>
        <w:t>Se aplica un deducible del 5% de la pérdida con un mínimo de US$5,000.00 (Cinco Mil Dólares Netos) o ¢2,500,000.00 (Dos Millones Quinientos Mil Colones Netos); por cada evento.</w:t>
      </w:r>
    </w:p>
    <w:p w14:paraId="496A66B6" w14:textId="77777777" w:rsidR="00262AFC" w:rsidRPr="00DB0CBA" w:rsidRDefault="00262AFC" w:rsidP="00262AFC">
      <w:pPr>
        <w:pStyle w:val="Default"/>
        <w:spacing w:after="240" w:line="276" w:lineRule="auto"/>
        <w:ind w:left="709"/>
        <w:jc w:val="both"/>
        <w:rPr>
          <w:sz w:val="22"/>
          <w:szCs w:val="22"/>
        </w:rPr>
      </w:pPr>
      <w:r w:rsidRPr="00DB0CBA">
        <w:rPr>
          <w:b/>
          <w:bCs/>
          <w:sz w:val="22"/>
          <w:szCs w:val="22"/>
        </w:rPr>
        <w:t>Opción 2:</w:t>
      </w:r>
      <w:r>
        <w:rPr>
          <w:sz w:val="22"/>
          <w:szCs w:val="22"/>
        </w:rPr>
        <w:t xml:space="preserve"> </w:t>
      </w:r>
      <w:r w:rsidRPr="00DB0CBA">
        <w:rPr>
          <w:sz w:val="22"/>
          <w:szCs w:val="22"/>
        </w:rPr>
        <w:t>Se aplica un deducible del 10% de la pérdida con un mínimo de US$7,500.00 (Siete Mil Quinientos Dólares Netos) o ¢ 4,500,000.00 (Cuatro Millones Quinientos Mil Colones Netos); por cada evento.</w:t>
      </w:r>
    </w:p>
    <w:p w14:paraId="11F332C2" w14:textId="77777777" w:rsidR="00262AFC" w:rsidRPr="00DB0CBA" w:rsidRDefault="00262AFC" w:rsidP="00262AFC">
      <w:pPr>
        <w:pStyle w:val="Default"/>
        <w:spacing w:after="240" w:line="276" w:lineRule="auto"/>
        <w:ind w:left="709"/>
        <w:jc w:val="both"/>
        <w:rPr>
          <w:sz w:val="22"/>
          <w:szCs w:val="22"/>
        </w:rPr>
      </w:pPr>
      <w:r w:rsidRPr="00DB0CBA">
        <w:rPr>
          <w:b/>
          <w:bCs/>
          <w:sz w:val="22"/>
          <w:szCs w:val="22"/>
        </w:rPr>
        <w:t>Opción 3:</w:t>
      </w:r>
      <w:r>
        <w:rPr>
          <w:sz w:val="22"/>
          <w:szCs w:val="22"/>
        </w:rPr>
        <w:t xml:space="preserve"> </w:t>
      </w:r>
      <w:r w:rsidRPr="00DB0CBA">
        <w:rPr>
          <w:sz w:val="22"/>
          <w:szCs w:val="22"/>
        </w:rPr>
        <w:t>Se aplica un deducible del 1% de la Suma Asegurada de</w:t>
      </w:r>
      <w:r>
        <w:rPr>
          <w:sz w:val="22"/>
          <w:szCs w:val="22"/>
        </w:rPr>
        <w:t xml:space="preserve"> </w:t>
      </w:r>
      <w:r w:rsidRPr="00DB0CBA">
        <w:rPr>
          <w:sz w:val="22"/>
          <w:szCs w:val="22"/>
        </w:rPr>
        <w:t>la Zona afectada, con un mínimo de US$5,000.00 (Cinco Mil Dólares Netos) o ¢2,500,000.00 (Dos Millones Quinientos Mil Colones Netos); por cada evento.</w:t>
      </w:r>
    </w:p>
    <w:p w14:paraId="281FB20E" w14:textId="3F4C1EC8" w:rsidR="00A4194F" w:rsidRDefault="00A4194F" w:rsidP="009D77B0">
      <w:pPr>
        <w:pStyle w:val="Default"/>
        <w:spacing w:line="276" w:lineRule="auto"/>
        <w:ind w:left="565" w:firstLine="113"/>
        <w:outlineLvl w:val="2"/>
        <w:rPr>
          <w:b/>
          <w:bCs/>
        </w:rPr>
      </w:pPr>
      <w:bookmarkStart w:id="29" w:name="_Toc534964386"/>
      <w:bookmarkStart w:id="30" w:name="_Toc46415548"/>
      <w:r>
        <w:rPr>
          <w:b/>
          <w:bCs/>
        </w:rPr>
        <w:t xml:space="preserve">Exclusiones a la Cobertura B - </w:t>
      </w:r>
      <w:r w:rsidRPr="00CF1A3A">
        <w:rPr>
          <w:b/>
          <w:bCs/>
        </w:rPr>
        <w:t>Riesgos de Naturaleza Catastrófica</w:t>
      </w:r>
      <w:bookmarkEnd w:id="29"/>
      <w:bookmarkEnd w:id="30"/>
    </w:p>
    <w:p w14:paraId="62FE864B" w14:textId="77777777" w:rsidR="00A4194F" w:rsidRPr="008B56A2" w:rsidRDefault="00A4194F" w:rsidP="009B56CA">
      <w:pPr>
        <w:pStyle w:val="Default"/>
        <w:spacing w:line="276" w:lineRule="auto"/>
        <w:ind w:left="709"/>
        <w:jc w:val="both"/>
        <w:rPr>
          <w:color w:val="auto"/>
          <w:sz w:val="22"/>
          <w:szCs w:val="22"/>
        </w:rPr>
      </w:pPr>
      <w:r w:rsidRPr="008B56A2">
        <w:rPr>
          <w:b/>
          <w:bCs/>
          <w:color w:val="auto"/>
          <w:sz w:val="22"/>
          <w:szCs w:val="22"/>
        </w:rPr>
        <w:t xml:space="preserve">SEGUROS LAFISE no será responsable por pérdidas o daños que tengan su origen en los siguientes riesgos: </w:t>
      </w:r>
    </w:p>
    <w:p w14:paraId="5972E8D3" w14:textId="77777777" w:rsidR="00A4194F" w:rsidRPr="008B56A2" w:rsidRDefault="00A4194F" w:rsidP="00841020">
      <w:pPr>
        <w:pStyle w:val="Default"/>
        <w:numPr>
          <w:ilvl w:val="2"/>
          <w:numId w:val="42"/>
        </w:numPr>
        <w:spacing w:line="276" w:lineRule="auto"/>
        <w:ind w:left="709" w:firstLine="0"/>
        <w:jc w:val="both"/>
        <w:rPr>
          <w:sz w:val="22"/>
          <w:szCs w:val="22"/>
        </w:rPr>
      </w:pPr>
      <w:r w:rsidRPr="008B56A2">
        <w:rPr>
          <w:b/>
          <w:bCs/>
          <w:sz w:val="22"/>
          <w:szCs w:val="22"/>
        </w:rPr>
        <w:t xml:space="preserve">Pérdidas derivadas de la acumulación de arena o ceniza volcánica producto de la caída continúa de estos elementos. </w:t>
      </w:r>
    </w:p>
    <w:p w14:paraId="285AD0FA" w14:textId="77777777" w:rsidR="00A4194F" w:rsidRPr="008B56A2" w:rsidRDefault="00A4194F" w:rsidP="00841020">
      <w:pPr>
        <w:pStyle w:val="Default"/>
        <w:numPr>
          <w:ilvl w:val="2"/>
          <w:numId w:val="42"/>
        </w:numPr>
        <w:spacing w:line="276" w:lineRule="auto"/>
        <w:ind w:left="709" w:firstLine="0"/>
        <w:jc w:val="both"/>
        <w:rPr>
          <w:sz w:val="22"/>
          <w:szCs w:val="22"/>
        </w:rPr>
      </w:pPr>
      <w:r w:rsidRPr="008B56A2">
        <w:rPr>
          <w:b/>
          <w:bCs/>
          <w:sz w:val="22"/>
          <w:szCs w:val="22"/>
        </w:rPr>
        <w:t xml:space="preserve">Las inundaciones originadas por, o a consecuencia del ciclo natural de las mareas, o por efecto de las mareas de Sicigia. </w:t>
      </w:r>
    </w:p>
    <w:p w14:paraId="3F0FD6FE" w14:textId="77777777" w:rsidR="00A4194F" w:rsidRPr="008B56A2" w:rsidRDefault="00A4194F" w:rsidP="00841020">
      <w:pPr>
        <w:pStyle w:val="Default"/>
        <w:numPr>
          <w:ilvl w:val="2"/>
          <w:numId w:val="42"/>
        </w:numPr>
        <w:spacing w:line="276" w:lineRule="auto"/>
        <w:ind w:left="709" w:firstLine="0"/>
        <w:jc w:val="both"/>
        <w:rPr>
          <w:sz w:val="22"/>
          <w:szCs w:val="22"/>
        </w:rPr>
      </w:pPr>
      <w:r w:rsidRPr="008B56A2">
        <w:rPr>
          <w:b/>
          <w:bCs/>
          <w:sz w:val="22"/>
          <w:szCs w:val="22"/>
        </w:rPr>
        <w:t xml:space="preserve">El hundimiento del terreno debido a cavidades internas, o el asentamiento del mismo debido a deformaciones internas por falta de compactación, fenómenos de consolidación o arcillas expansivas. </w:t>
      </w:r>
    </w:p>
    <w:p w14:paraId="5DB7B5BF" w14:textId="77777777" w:rsidR="00A4194F" w:rsidRPr="008B56A2" w:rsidRDefault="00A4194F" w:rsidP="00841020">
      <w:pPr>
        <w:pStyle w:val="Default"/>
        <w:numPr>
          <w:ilvl w:val="2"/>
          <w:numId w:val="42"/>
        </w:numPr>
        <w:spacing w:line="276" w:lineRule="auto"/>
        <w:ind w:left="709" w:firstLine="0"/>
        <w:jc w:val="both"/>
        <w:rPr>
          <w:sz w:val="22"/>
          <w:szCs w:val="22"/>
        </w:rPr>
      </w:pPr>
      <w:r w:rsidRPr="008B56A2">
        <w:rPr>
          <w:b/>
          <w:bCs/>
          <w:sz w:val="22"/>
          <w:szCs w:val="22"/>
        </w:rPr>
        <w:t xml:space="preserve">Pérdida por falta de ademe adecuado en caso de excavación, dentro o fuera de los predios del Tomador y/o Asegurado. </w:t>
      </w:r>
    </w:p>
    <w:p w14:paraId="6BC45AAB" w14:textId="77777777" w:rsidR="00A4194F" w:rsidRPr="008B56A2" w:rsidRDefault="00A4194F" w:rsidP="00841020">
      <w:pPr>
        <w:pStyle w:val="Default"/>
        <w:numPr>
          <w:ilvl w:val="2"/>
          <w:numId w:val="42"/>
        </w:numPr>
        <w:spacing w:line="276" w:lineRule="auto"/>
        <w:ind w:left="709" w:firstLine="0"/>
        <w:jc w:val="both"/>
        <w:rPr>
          <w:sz w:val="22"/>
          <w:szCs w:val="22"/>
        </w:rPr>
      </w:pPr>
      <w:r w:rsidRPr="008B56A2">
        <w:rPr>
          <w:b/>
          <w:bCs/>
          <w:sz w:val="22"/>
          <w:szCs w:val="22"/>
        </w:rPr>
        <w:t xml:space="preserve">Fallas en los muros de contención por falta de capacidad de soporte. </w:t>
      </w:r>
    </w:p>
    <w:p w14:paraId="66D73CBE" w14:textId="77777777" w:rsidR="00A4194F" w:rsidRPr="008B56A2" w:rsidRDefault="00A4194F" w:rsidP="00841020">
      <w:pPr>
        <w:pStyle w:val="Default"/>
        <w:numPr>
          <w:ilvl w:val="2"/>
          <w:numId w:val="42"/>
        </w:numPr>
        <w:spacing w:line="276" w:lineRule="auto"/>
        <w:ind w:left="709" w:firstLine="0"/>
        <w:jc w:val="both"/>
        <w:rPr>
          <w:sz w:val="22"/>
          <w:szCs w:val="22"/>
        </w:rPr>
      </w:pPr>
      <w:r w:rsidRPr="008B56A2">
        <w:rPr>
          <w:b/>
          <w:bCs/>
          <w:sz w:val="22"/>
          <w:szCs w:val="22"/>
        </w:rPr>
        <w:t xml:space="preserve">Deslizamiento de rellenos en laderas. </w:t>
      </w:r>
    </w:p>
    <w:p w14:paraId="6A423125" w14:textId="77777777" w:rsidR="00A4194F" w:rsidRPr="008B56A2" w:rsidRDefault="00A4194F" w:rsidP="00841020">
      <w:pPr>
        <w:pStyle w:val="Default"/>
        <w:numPr>
          <w:ilvl w:val="2"/>
          <w:numId w:val="42"/>
        </w:numPr>
        <w:spacing w:line="276" w:lineRule="auto"/>
        <w:ind w:left="709" w:firstLine="0"/>
        <w:jc w:val="both"/>
        <w:rPr>
          <w:sz w:val="22"/>
          <w:szCs w:val="22"/>
        </w:rPr>
      </w:pPr>
      <w:r w:rsidRPr="008B56A2">
        <w:rPr>
          <w:b/>
          <w:bCs/>
          <w:sz w:val="22"/>
          <w:szCs w:val="22"/>
        </w:rPr>
        <w:t xml:space="preserve">Flotación por oscilación del nivel freático y penetración de agua en instalaciones subterráneas. </w:t>
      </w:r>
    </w:p>
    <w:p w14:paraId="2F07EA6D" w14:textId="77777777" w:rsidR="00471915" w:rsidRPr="00F942B6" w:rsidRDefault="00471915" w:rsidP="008B56A2">
      <w:pPr>
        <w:spacing w:after="0"/>
      </w:pPr>
    </w:p>
    <w:p w14:paraId="62A8D1B2" w14:textId="1234F16C" w:rsidR="00471915" w:rsidRPr="00F942B6" w:rsidRDefault="00471915" w:rsidP="00841020">
      <w:pPr>
        <w:pStyle w:val="Ttulo3"/>
        <w:numPr>
          <w:ilvl w:val="0"/>
          <w:numId w:val="31"/>
        </w:numPr>
        <w:spacing w:before="0" w:after="240" w:line="276" w:lineRule="auto"/>
        <w:ind w:left="851" w:hanging="142"/>
      </w:pPr>
      <w:bookmarkStart w:id="31" w:name="_Toc534964387"/>
      <w:bookmarkStart w:id="32" w:name="_Toc46415549"/>
      <w:r w:rsidRPr="00841020">
        <w:rPr>
          <w:bCs/>
          <w:sz w:val="24"/>
        </w:rPr>
        <w:t>Cobertura C - Daño Directo Equipo Electrónico</w:t>
      </w:r>
      <w:r w:rsidR="00E12CA5">
        <w:rPr>
          <w:bCs/>
          <w:sz w:val="24"/>
        </w:rPr>
        <w:t xml:space="preserve"> (Fijos o Móviles)</w:t>
      </w:r>
      <w:bookmarkEnd w:id="31"/>
      <w:bookmarkEnd w:id="32"/>
      <w:r w:rsidRPr="00841020">
        <w:rPr>
          <w:bCs/>
          <w:sz w:val="24"/>
        </w:rPr>
        <w:t xml:space="preserve"> </w:t>
      </w:r>
    </w:p>
    <w:p w14:paraId="01817B00" w14:textId="4138E1F6" w:rsidR="00471915" w:rsidRPr="008B56A2" w:rsidRDefault="00841020" w:rsidP="009B56CA">
      <w:pPr>
        <w:pStyle w:val="Default"/>
        <w:spacing w:line="276" w:lineRule="auto"/>
        <w:ind w:left="709"/>
        <w:jc w:val="both"/>
        <w:rPr>
          <w:sz w:val="22"/>
          <w:szCs w:val="22"/>
        </w:rPr>
      </w:pPr>
      <w:r w:rsidRPr="008B56A2">
        <w:rPr>
          <w:bCs/>
          <w:sz w:val="22"/>
          <w:szCs w:val="22"/>
        </w:rPr>
        <w:t>Ampara</w:t>
      </w:r>
      <w:r w:rsidR="00471915" w:rsidRPr="008B56A2">
        <w:rPr>
          <w:sz w:val="22"/>
          <w:szCs w:val="22"/>
        </w:rPr>
        <w:t xml:space="preserve"> la pérdida sufrida por los bienes asegurados en forma súbita e imprevista, que hagan necesaria su reparación o reposición, a consecuencia de los riesgos que enseguida se citan y únicamente dentro del predio consignado en las Condiciones Particulares de</w:t>
      </w:r>
      <w:r w:rsidR="00CF6799" w:rsidRPr="008B56A2">
        <w:rPr>
          <w:sz w:val="22"/>
          <w:szCs w:val="22"/>
        </w:rPr>
        <w:t>l seguro</w:t>
      </w:r>
      <w:r w:rsidR="00471915" w:rsidRPr="008B56A2">
        <w:rPr>
          <w:sz w:val="22"/>
          <w:szCs w:val="22"/>
        </w:rPr>
        <w:t xml:space="preserve">: </w:t>
      </w:r>
    </w:p>
    <w:p w14:paraId="5F58609A" w14:textId="77777777" w:rsidR="00471915" w:rsidRPr="008B56A2" w:rsidRDefault="00471915" w:rsidP="00893F9A">
      <w:pPr>
        <w:pStyle w:val="Default"/>
        <w:spacing w:line="276" w:lineRule="auto"/>
        <w:ind w:left="709"/>
        <w:jc w:val="both"/>
        <w:rPr>
          <w:sz w:val="22"/>
          <w:szCs w:val="22"/>
        </w:rPr>
      </w:pPr>
    </w:p>
    <w:p w14:paraId="5C7ED73A" w14:textId="1FEC29CF" w:rsidR="00471915" w:rsidRPr="008B56A2" w:rsidRDefault="00471915" w:rsidP="00841020">
      <w:pPr>
        <w:pStyle w:val="Prrafodelista"/>
        <w:numPr>
          <w:ilvl w:val="0"/>
          <w:numId w:val="41"/>
        </w:numPr>
        <w:autoSpaceDE w:val="0"/>
        <w:autoSpaceDN w:val="0"/>
        <w:adjustRightInd w:val="0"/>
        <w:spacing w:after="61" w:line="276" w:lineRule="auto"/>
        <w:jc w:val="both"/>
        <w:rPr>
          <w:szCs w:val="22"/>
        </w:rPr>
      </w:pPr>
      <w:r w:rsidRPr="008B56A2">
        <w:rPr>
          <w:szCs w:val="22"/>
        </w:rPr>
        <w:t xml:space="preserve">Incendio, impacto de rayo, explosión, implosión. </w:t>
      </w:r>
    </w:p>
    <w:p w14:paraId="51A86F20" w14:textId="4A5A3DAD" w:rsidR="00471915" w:rsidRPr="008B56A2" w:rsidRDefault="00471915" w:rsidP="00841020">
      <w:pPr>
        <w:pStyle w:val="Prrafodelista"/>
        <w:numPr>
          <w:ilvl w:val="0"/>
          <w:numId w:val="41"/>
        </w:numPr>
        <w:autoSpaceDE w:val="0"/>
        <w:autoSpaceDN w:val="0"/>
        <w:adjustRightInd w:val="0"/>
        <w:spacing w:after="61" w:line="276" w:lineRule="auto"/>
        <w:jc w:val="both"/>
        <w:rPr>
          <w:szCs w:val="22"/>
        </w:rPr>
      </w:pPr>
      <w:r w:rsidRPr="008B56A2">
        <w:rPr>
          <w:szCs w:val="22"/>
        </w:rPr>
        <w:lastRenderedPageBreak/>
        <w:t xml:space="preserve">Humo, hollín, gases, líquidos o polvos corrosivos, que no provengan de las condiciones atmosféricas usuales en el predio asegurado. </w:t>
      </w:r>
    </w:p>
    <w:p w14:paraId="1C87716F" w14:textId="6A6A9242" w:rsidR="00A4194F" w:rsidRPr="008B56A2" w:rsidRDefault="00471915" w:rsidP="00841020">
      <w:pPr>
        <w:pStyle w:val="Prrafodelista"/>
        <w:numPr>
          <w:ilvl w:val="0"/>
          <w:numId w:val="41"/>
        </w:numPr>
        <w:autoSpaceDE w:val="0"/>
        <w:autoSpaceDN w:val="0"/>
        <w:adjustRightInd w:val="0"/>
        <w:spacing w:after="61" w:line="276" w:lineRule="auto"/>
        <w:jc w:val="both"/>
        <w:rPr>
          <w:szCs w:val="22"/>
        </w:rPr>
      </w:pPr>
      <w:r w:rsidRPr="008B56A2">
        <w:rPr>
          <w:szCs w:val="22"/>
        </w:rPr>
        <w:t>Corto circuito, azogamiento, arco voltaico, perturbaciones por campos magnéticos: aislamiento insuficiente, sobretensiones causadas por rayo, tostadura de aislamiento.</w:t>
      </w:r>
    </w:p>
    <w:p w14:paraId="53643B98" w14:textId="1C526A27" w:rsidR="00471915" w:rsidRPr="008B56A2" w:rsidRDefault="00471915" w:rsidP="00841020">
      <w:pPr>
        <w:pStyle w:val="Prrafodelista"/>
        <w:numPr>
          <w:ilvl w:val="0"/>
          <w:numId w:val="41"/>
        </w:numPr>
        <w:spacing w:line="276" w:lineRule="auto"/>
        <w:rPr>
          <w:szCs w:val="22"/>
        </w:rPr>
      </w:pPr>
      <w:r w:rsidRPr="008B56A2">
        <w:rPr>
          <w:szCs w:val="22"/>
        </w:rPr>
        <w:t xml:space="preserve">Daños mal intencionados y dolo de terceros. </w:t>
      </w:r>
    </w:p>
    <w:p w14:paraId="41F680CA" w14:textId="11370F53" w:rsidR="00471915" w:rsidRPr="008B56A2" w:rsidRDefault="00471915" w:rsidP="00841020">
      <w:pPr>
        <w:pStyle w:val="Prrafodelista"/>
        <w:numPr>
          <w:ilvl w:val="0"/>
          <w:numId w:val="41"/>
        </w:numPr>
        <w:spacing w:line="276" w:lineRule="auto"/>
        <w:rPr>
          <w:szCs w:val="22"/>
        </w:rPr>
      </w:pPr>
      <w:r w:rsidRPr="008B56A2">
        <w:rPr>
          <w:szCs w:val="22"/>
        </w:rPr>
        <w:t xml:space="preserve">Daños por agua, granizo, helada, tempestad. </w:t>
      </w:r>
    </w:p>
    <w:p w14:paraId="28279696" w14:textId="0C5F6382" w:rsidR="00471915" w:rsidRPr="008B56A2" w:rsidRDefault="00471915" w:rsidP="00841020">
      <w:pPr>
        <w:pStyle w:val="Prrafodelista"/>
        <w:numPr>
          <w:ilvl w:val="0"/>
          <w:numId w:val="41"/>
        </w:numPr>
        <w:spacing w:line="276" w:lineRule="auto"/>
        <w:rPr>
          <w:szCs w:val="22"/>
        </w:rPr>
      </w:pPr>
      <w:r w:rsidRPr="008B56A2">
        <w:rPr>
          <w:szCs w:val="22"/>
        </w:rPr>
        <w:t xml:space="preserve">Hundimiento de terreno, deslizamiento de tierra, caída de rocas, aludes. </w:t>
      </w:r>
    </w:p>
    <w:p w14:paraId="3DA25126" w14:textId="23DAF984" w:rsidR="00A4194F" w:rsidRPr="008B56A2" w:rsidRDefault="00471915" w:rsidP="00A07B06">
      <w:pPr>
        <w:pStyle w:val="Prrafodelista"/>
        <w:numPr>
          <w:ilvl w:val="0"/>
          <w:numId w:val="41"/>
        </w:numPr>
        <w:spacing w:line="276" w:lineRule="auto"/>
        <w:rPr>
          <w:szCs w:val="22"/>
        </w:rPr>
      </w:pPr>
      <w:r w:rsidRPr="008B56A2">
        <w:rPr>
          <w:szCs w:val="22"/>
        </w:rPr>
        <w:t>Daños que sufran los equipos móviles y portátiles fuera de los predios asegurados, señalados en la carátula de la Póliza.</w:t>
      </w:r>
    </w:p>
    <w:p w14:paraId="0800C7C5" w14:textId="12E73919" w:rsidR="000C475C" w:rsidRPr="008B56A2" w:rsidRDefault="00A4194F" w:rsidP="00A07B06">
      <w:pPr>
        <w:pStyle w:val="Default"/>
        <w:spacing w:after="240" w:line="276" w:lineRule="auto"/>
        <w:ind w:left="709"/>
        <w:jc w:val="both"/>
        <w:rPr>
          <w:sz w:val="22"/>
          <w:szCs w:val="22"/>
        </w:rPr>
      </w:pPr>
      <w:r w:rsidRPr="008B56A2">
        <w:rPr>
          <w:sz w:val="22"/>
          <w:szCs w:val="22"/>
        </w:rPr>
        <w:t>Para el otorgamiento de esta cobertura es necesario que todos los equipos electrónicos asegurados</w:t>
      </w:r>
      <w:r w:rsidR="00CF6799" w:rsidRPr="008B56A2">
        <w:rPr>
          <w:sz w:val="22"/>
          <w:szCs w:val="22"/>
        </w:rPr>
        <w:t xml:space="preserve"> estén</w:t>
      </w:r>
      <w:r w:rsidRPr="008B56A2">
        <w:rPr>
          <w:sz w:val="22"/>
          <w:szCs w:val="22"/>
        </w:rPr>
        <w:t xml:space="preserve"> conectados a un supresor de transientes de voltajes, o contar con una UPS que posea un sistema de supresión de transientes y regulación de voltaje. </w:t>
      </w:r>
    </w:p>
    <w:p w14:paraId="20FC8EE9" w14:textId="4B861E1E" w:rsidR="000C475C" w:rsidRPr="00A07B06" w:rsidRDefault="00CB3411" w:rsidP="00CC6539">
      <w:pPr>
        <w:pStyle w:val="Default"/>
        <w:spacing w:line="276" w:lineRule="auto"/>
        <w:ind w:left="709"/>
        <w:jc w:val="both"/>
        <w:rPr>
          <w:b/>
          <w:bCs/>
        </w:rPr>
      </w:pPr>
      <w:bookmarkStart w:id="33" w:name="_Toc534964388"/>
      <w:r w:rsidRPr="00A07B06">
        <w:rPr>
          <w:b/>
          <w:bCs/>
        </w:rPr>
        <w:t>Deducible</w:t>
      </w:r>
      <w:bookmarkEnd w:id="33"/>
      <w:r w:rsidRPr="00A07B06">
        <w:rPr>
          <w:b/>
          <w:bCs/>
        </w:rPr>
        <w:t xml:space="preserve"> </w:t>
      </w:r>
    </w:p>
    <w:p w14:paraId="0C18AF35" w14:textId="05133FF2" w:rsidR="00CB3411" w:rsidRPr="002E7DCA" w:rsidRDefault="000260A0" w:rsidP="00262AFC">
      <w:pPr>
        <w:pStyle w:val="Default"/>
        <w:spacing w:line="276" w:lineRule="auto"/>
        <w:ind w:left="709"/>
        <w:jc w:val="both"/>
        <w:rPr>
          <w:sz w:val="22"/>
          <w:szCs w:val="22"/>
        </w:rPr>
      </w:pPr>
      <w:r>
        <w:rPr>
          <w:sz w:val="22"/>
          <w:szCs w:val="22"/>
        </w:rPr>
        <w:t>A</w:t>
      </w:r>
      <w:r w:rsidR="00CB3411" w:rsidRPr="008B56A2">
        <w:rPr>
          <w:sz w:val="22"/>
          <w:szCs w:val="22"/>
        </w:rPr>
        <w:t>plica</w:t>
      </w:r>
      <w:r w:rsidR="004B0E40" w:rsidRPr="009D77B0">
        <w:rPr>
          <w:sz w:val="22"/>
          <w:szCs w:val="22"/>
        </w:rPr>
        <w:t xml:space="preserve"> un deducible </w:t>
      </w:r>
      <w:r w:rsidR="00CB3411" w:rsidRPr="002E7DCA">
        <w:rPr>
          <w:sz w:val="22"/>
          <w:szCs w:val="22"/>
        </w:rPr>
        <w:t xml:space="preserve">del </w:t>
      </w:r>
      <w:r w:rsidR="004B0E40" w:rsidRPr="002E7DCA">
        <w:rPr>
          <w:sz w:val="22"/>
          <w:szCs w:val="22"/>
        </w:rPr>
        <w:t>1</w:t>
      </w:r>
      <w:r w:rsidR="008B131D">
        <w:rPr>
          <w:sz w:val="22"/>
          <w:szCs w:val="22"/>
        </w:rPr>
        <w:t>0</w:t>
      </w:r>
      <w:r w:rsidR="00CB3411" w:rsidRPr="002E7DCA">
        <w:rPr>
          <w:sz w:val="22"/>
          <w:szCs w:val="22"/>
        </w:rPr>
        <w:t>% de</w:t>
      </w:r>
      <w:r w:rsidR="00CD5CED" w:rsidRPr="002E7DCA">
        <w:rPr>
          <w:sz w:val="22"/>
          <w:szCs w:val="22"/>
        </w:rPr>
        <w:t xml:space="preserve"> la </w:t>
      </w:r>
      <w:r w:rsidR="00CB3411" w:rsidRPr="002E7DCA">
        <w:rPr>
          <w:sz w:val="22"/>
          <w:szCs w:val="22"/>
        </w:rPr>
        <w:t>pérdida con un mínimo de US$</w:t>
      </w:r>
      <w:r w:rsidR="008B131D">
        <w:rPr>
          <w:sz w:val="22"/>
          <w:szCs w:val="22"/>
        </w:rPr>
        <w:t>150</w:t>
      </w:r>
      <w:r w:rsidR="00CB3411" w:rsidRPr="002E7DCA">
        <w:rPr>
          <w:sz w:val="22"/>
          <w:szCs w:val="22"/>
        </w:rPr>
        <w:t>,00 (</w:t>
      </w:r>
      <w:r w:rsidR="008B131D">
        <w:rPr>
          <w:sz w:val="22"/>
          <w:szCs w:val="22"/>
        </w:rPr>
        <w:t>Ciento Cincuenta</w:t>
      </w:r>
      <w:r w:rsidR="00CB3411" w:rsidRPr="002E7DCA">
        <w:rPr>
          <w:sz w:val="22"/>
          <w:szCs w:val="22"/>
        </w:rPr>
        <w:t xml:space="preserve"> Dólares Netos) </w:t>
      </w:r>
      <w:r w:rsidR="00905CD0" w:rsidRPr="002E7DCA">
        <w:rPr>
          <w:sz w:val="22"/>
          <w:szCs w:val="22"/>
        </w:rPr>
        <w:t>o ¢</w:t>
      </w:r>
      <w:r w:rsidR="008B131D">
        <w:rPr>
          <w:sz w:val="22"/>
          <w:szCs w:val="22"/>
        </w:rPr>
        <w:t>75</w:t>
      </w:r>
      <w:r w:rsidR="00905CD0" w:rsidRPr="002E7DCA">
        <w:rPr>
          <w:sz w:val="22"/>
          <w:szCs w:val="22"/>
        </w:rPr>
        <w:t>.000,00 (</w:t>
      </w:r>
      <w:r w:rsidR="008B131D">
        <w:rPr>
          <w:sz w:val="22"/>
          <w:szCs w:val="22"/>
        </w:rPr>
        <w:t>Setenta y Cinco</w:t>
      </w:r>
      <w:r w:rsidR="00905CD0" w:rsidRPr="002E7DCA">
        <w:rPr>
          <w:sz w:val="22"/>
          <w:szCs w:val="22"/>
        </w:rPr>
        <w:t xml:space="preserve"> mil Colones Netos) </w:t>
      </w:r>
      <w:r w:rsidR="00CB3411" w:rsidRPr="002E7DCA">
        <w:rPr>
          <w:sz w:val="22"/>
          <w:szCs w:val="22"/>
        </w:rPr>
        <w:t xml:space="preserve">por evento. </w:t>
      </w:r>
    </w:p>
    <w:p w14:paraId="3794CD4B" w14:textId="77777777" w:rsidR="000C475C" w:rsidRPr="008B56A2" w:rsidRDefault="000C475C" w:rsidP="009D77B0">
      <w:pPr>
        <w:pStyle w:val="Default"/>
        <w:spacing w:line="276" w:lineRule="auto"/>
        <w:jc w:val="both"/>
        <w:rPr>
          <w:sz w:val="22"/>
          <w:szCs w:val="22"/>
        </w:rPr>
      </w:pPr>
    </w:p>
    <w:p w14:paraId="298BBFD0" w14:textId="5DEC3F65" w:rsidR="00A4194F" w:rsidRPr="00CF1A3A" w:rsidRDefault="00A4194F" w:rsidP="009D77B0">
      <w:pPr>
        <w:pStyle w:val="Default"/>
        <w:spacing w:line="276" w:lineRule="auto"/>
        <w:ind w:left="596" w:firstLine="113"/>
        <w:outlineLvl w:val="2"/>
        <w:rPr>
          <w:color w:val="auto"/>
        </w:rPr>
      </w:pPr>
      <w:bookmarkStart w:id="34" w:name="_Toc534964389"/>
      <w:bookmarkStart w:id="35" w:name="_Toc46415550"/>
      <w:r>
        <w:rPr>
          <w:b/>
          <w:bCs/>
          <w:color w:val="auto"/>
        </w:rPr>
        <w:t xml:space="preserve">Exclusiones a la Cobertura C - </w:t>
      </w:r>
      <w:r w:rsidRPr="006758C8">
        <w:rPr>
          <w:b/>
          <w:bCs/>
        </w:rPr>
        <w:t>Daño Directo Equipo Electrónico</w:t>
      </w:r>
      <w:r w:rsidR="00E12CA5">
        <w:rPr>
          <w:b/>
          <w:bCs/>
        </w:rPr>
        <w:t xml:space="preserve"> (Fijos o Móviles)</w:t>
      </w:r>
      <w:bookmarkEnd w:id="34"/>
      <w:bookmarkEnd w:id="35"/>
    </w:p>
    <w:p w14:paraId="714A561E" w14:textId="77777777" w:rsidR="00A4194F" w:rsidRPr="008B56A2" w:rsidRDefault="00A4194F" w:rsidP="009B56CA">
      <w:pPr>
        <w:pStyle w:val="Default"/>
        <w:spacing w:line="276" w:lineRule="auto"/>
        <w:ind w:left="709"/>
        <w:jc w:val="both"/>
        <w:rPr>
          <w:color w:val="auto"/>
          <w:sz w:val="22"/>
          <w:szCs w:val="22"/>
        </w:rPr>
      </w:pPr>
      <w:r w:rsidRPr="008B56A2">
        <w:rPr>
          <w:b/>
          <w:bCs/>
          <w:color w:val="auto"/>
          <w:sz w:val="22"/>
          <w:szCs w:val="22"/>
        </w:rPr>
        <w:t xml:space="preserve">SEGUROS LAFISE no será responsable por pérdidas o daños que tengan su origen en los siguientes riesgos: </w:t>
      </w:r>
    </w:p>
    <w:p w14:paraId="4BD6A8A5" w14:textId="77777777" w:rsidR="00A4194F" w:rsidRPr="008B56A2" w:rsidRDefault="00A4194F" w:rsidP="00893F9A">
      <w:pPr>
        <w:pStyle w:val="Default"/>
        <w:numPr>
          <w:ilvl w:val="2"/>
          <w:numId w:val="43"/>
        </w:numPr>
        <w:spacing w:line="276" w:lineRule="auto"/>
        <w:ind w:left="709" w:firstLine="0"/>
        <w:jc w:val="both"/>
        <w:rPr>
          <w:color w:val="auto"/>
          <w:sz w:val="22"/>
          <w:szCs w:val="22"/>
        </w:rPr>
      </w:pPr>
      <w:r w:rsidRPr="008B56A2">
        <w:rPr>
          <w:b/>
          <w:bCs/>
          <w:color w:val="auto"/>
          <w:sz w:val="22"/>
          <w:szCs w:val="22"/>
        </w:rPr>
        <w:t>Fallas o defectos existentes al inicio de vigencia de este seguro, que sean conocidos por el Tomador y/o Asegurado o por sus representantes.</w:t>
      </w:r>
    </w:p>
    <w:p w14:paraId="0510A394" w14:textId="77777777" w:rsidR="00A4194F" w:rsidRPr="008B56A2" w:rsidRDefault="00A4194F" w:rsidP="00893F9A">
      <w:pPr>
        <w:pStyle w:val="Default"/>
        <w:numPr>
          <w:ilvl w:val="2"/>
          <w:numId w:val="43"/>
        </w:numPr>
        <w:spacing w:line="276" w:lineRule="auto"/>
        <w:ind w:left="709" w:firstLine="0"/>
        <w:jc w:val="both"/>
        <w:rPr>
          <w:color w:val="auto"/>
          <w:sz w:val="22"/>
          <w:szCs w:val="22"/>
        </w:rPr>
      </w:pPr>
      <w:r w:rsidRPr="008B56A2">
        <w:rPr>
          <w:b/>
          <w:bCs/>
          <w:color w:val="auto"/>
          <w:sz w:val="22"/>
          <w:szCs w:val="22"/>
        </w:rPr>
        <w:t xml:space="preserve"> Pérdidas o daños que sean consecuencia directa del funcionamiento continuo, (desgaste, cavitación, erosión, corrosión, incrustaciones) o deterioro gradual debido a condiciones atmosféricas.</w:t>
      </w:r>
    </w:p>
    <w:p w14:paraId="6A600BE0" w14:textId="77777777" w:rsidR="00A4194F" w:rsidRPr="008B56A2" w:rsidRDefault="00A4194F" w:rsidP="00484270">
      <w:pPr>
        <w:pStyle w:val="Default"/>
        <w:numPr>
          <w:ilvl w:val="2"/>
          <w:numId w:val="43"/>
        </w:numPr>
        <w:spacing w:line="276" w:lineRule="auto"/>
        <w:ind w:left="709" w:firstLine="0"/>
        <w:jc w:val="both"/>
        <w:rPr>
          <w:color w:val="auto"/>
          <w:sz w:val="22"/>
          <w:szCs w:val="22"/>
        </w:rPr>
      </w:pPr>
      <w:r w:rsidRPr="008B56A2">
        <w:rPr>
          <w:b/>
          <w:bCs/>
          <w:color w:val="auto"/>
          <w:sz w:val="22"/>
          <w:szCs w:val="22"/>
        </w:rPr>
        <w:t xml:space="preserve"> Cualquier gasto efectuado con objeto de eliminar fallas o anomalías operacionales de los bienes asegurados a menos que dichas fallas fueran causadas por pérdidas o daños, que sean indemnizables bajo la presente póliza. </w:t>
      </w:r>
    </w:p>
    <w:p w14:paraId="01B4898A" w14:textId="77777777" w:rsidR="00A4194F" w:rsidRPr="008B56A2" w:rsidRDefault="00A4194F" w:rsidP="00CD5CED">
      <w:pPr>
        <w:pStyle w:val="Default"/>
        <w:numPr>
          <w:ilvl w:val="2"/>
          <w:numId w:val="43"/>
        </w:numPr>
        <w:spacing w:line="276" w:lineRule="auto"/>
        <w:ind w:left="709" w:firstLine="0"/>
        <w:jc w:val="both"/>
        <w:rPr>
          <w:color w:val="auto"/>
          <w:sz w:val="22"/>
          <w:szCs w:val="22"/>
        </w:rPr>
      </w:pPr>
      <w:r w:rsidRPr="008B56A2">
        <w:rPr>
          <w:b/>
          <w:bCs/>
          <w:color w:val="auto"/>
          <w:sz w:val="22"/>
          <w:szCs w:val="22"/>
        </w:rPr>
        <w:t xml:space="preserve">Cualquier gasto erogado con respecto al mantenimiento de los bienes asegurados: tal exclusión se aplica también a las partes reemplazadas durante las operaciones de mantenimiento. </w:t>
      </w:r>
    </w:p>
    <w:p w14:paraId="060D1B99" w14:textId="77777777" w:rsidR="00A4194F" w:rsidRPr="008B56A2" w:rsidRDefault="00A4194F" w:rsidP="0053718C">
      <w:pPr>
        <w:pStyle w:val="Default"/>
        <w:numPr>
          <w:ilvl w:val="2"/>
          <w:numId w:val="43"/>
        </w:numPr>
        <w:spacing w:line="276" w:lineRule="auto"/>
        <w:ind w:left="709" w:firstLine="0"/>
        <w:jc w:val="both"/>
        <w:rPr>
          <w:color w:val="auto"/>
          <w:sz w:val="22"/>
          <w:szCs w:val="22"/>
        </w:rPr>
      </w:pPr>
      <w:r w:rsidRPr="008B56A2">
        <w:rPr>
          <w:b/>
          <w:bCs/>
          <w:color w:val="auto"/>
          <w:sz w:val="22"/>
          <w:szCs w:val="22"/>
        </w:rPr>
        <w:t xml:space="preserve">Pérdidas o daños cuya responsabilidad recaiga en el fabricante o el proveedor de los bienes asegurados, ya sea legal o contractualmente. </w:t>
      </w:r>
    </w:p>
    <w:p w14:paraId="3FE8735B" w14:textId="77777777" w:rsidR="00A4194F" w:rsidRPr="008B56A2" w:rsidRDefault="00A4194F" w:rsidP="0053718C">
      <w:pPr>
        <w:pStyle w:val="Default"/>
        <w:numPr>
          <w:ilvl w:val="2"/>
          <w:numId w:val="43"/>
        </w:numPr>
        <w:spacing w:line="276" w:lineRule="auto"/>
        <w:ind w:left="709" w:firstLine="0"/>
        <w:jc w:val="both"/>
        <w:rPr>
          <w:color w:val="auto"/>
          <w:sz w:val="22"/>
          <w:szCs w:val="22"/>
        </w:rPr>
      </w:pPr>
      <w:r w:rsidRPr="008B56A2">
        <w:rPr>
          <w:b/>
          <w:bCs/>
          <w:color w:val="auto"/>
          <w:sz w:val="22"/>
          <w:szCs w:val="22"/>
        </w:rPr>
        <w:t xml:space="preserve">Pérdidas o daños a equipos tomados en arrendamiento o alquiler, cuando la responsabilidad recaiga en el propietario ya sea legalmente o según convenio de arrendamiento y/o de mantenimiento. </w:t>
      </w:r>
    </w:p>
    <w:p w14:paraId="539E526C" w14:textId="77777777" w:rsidR="00A4194F" w:rsidRPr="008B56A2" w:rsidRDefault="00A4194F" w:rsidP="00DB6B8D">
      <w:pPr>
        <w:pStyle w:val="Default"/>
        <w:numPr>
          <w:ilvl w:val="2"/>
          <w:numId w:val="43"/>
        </w:numPr>
        <w:spacing w:line="276" w:lineRule="auto"/>
        <w:ind w:left="709" w:firstLine="0"/>
        <w:jc w:val="both"/>
        <w:rPr>
          <w:color w:val="auto"/>
          <w:sz w:val="22"/>
          <w:szCs w:val="22"/>
        </w:rPr>
      </w:pPr>
      <w:r w:rsidRPr="008B56A2">
        <w:rPr>
          <w:b/>
          <w:bCs/>
          <w:color w:val="auto"/>
          <w:sz w:val="22"/>
          <w:szCs w:val="22"/>
        </w:rPr>
        <w:t xml:space="preserve">Daños y responsabilidad por reducción de ingresos y/o pérdida de ganancias brutas y/o utilidades. </w:t>
      </w:r>
    </w:p>
    <w:p w14:paraId="7BCCEB1F" w14:textId="77777777" w:rsidR="00A4194F" w:rsidRPr="008B56A2" w:rsidRDefault="00A4194F" w:rsidP="00A07B06">
      <w:pPr>
        <w:pStyle w:val="Default"/>
        <w:numPr>
          <w:ilvl w:val="2"/>
          <w:numId w:val="43"/>
        </w:numPr>
        <w:spacing w:line="276" w:lineRule="auto"/>
        <w:ind w:left="709" w:firstLine="0"/>
        <w:jc w:val="both"/>
        <w:rPr>
          <w:color w:val="auto"/>
          <w:sz w:val="22"/>
          <w:szCs w:val="22"/>
        </w:rPr>
      </w:pPr>
      <w:r w:rsidRPr="008B56A2">
        <w:rPr>
          <w:b/>
          <w:bCs/>
          <w:color w:val="auto"/>
          <w:sz w:val="22"/>
          <w:szCs w:val="22"/>
        </w:rPr>
        <w:t xml:space="preserve">Pérdidas o daños por uso a partes desgastables, tales como bulbos, válvulas, tubos, bandas, fusibles, sellos, cintas, alambres, cadenas, herramientas recambiables, rodillos grabados, objetos de vidrio, porcelana o cerámica, o cualquier elemento o medio de operación, tales como: </w:t>
      </w:r>
      <w:r w:rsidRPr="008B56A2">
        <w:rPr>
          <w:b/>
          <w:bCs/>
          <w:color w:val="auto"/>
          <w:sz w:val="22"/>
          <w:szCs w:val="22"/>
        </w:rPr>
        <w:lastRenderedPageBreak/>
        <w:t xml:space="preserve">lubricantes, combustibles, agentes químicos, así como el mercurio utilizado en rectificadores de corriente. </w:t>
      </w:r>
    </w:p>
    <w:p w14:paraId="20785B6F" w14:textId="11003F79" w:rsidR="00BC78BD" w:rsidRPr="008B56A2" w:rsidRDefault="00BC78BD">
      <w:pPr>
        <w:pStyle w:val="Default"/>
        <w:spacing w:line="276" w:lineRule="auto"/>
        <w:ind w:left="709"/>
        <w:rPr>
          <w:sz w:val="22"/>
          <w:szCs w:val="22"/>
        </w:rPr>
      </w:pPr>
    </w:p>
    <w:p w14:paraId="409F6D34" w14:textId="368A10F0" w:rsidR="00FD6CBD" w:rsidRPr="00A07B06" w:rsidRDefault="00FD6CBD" w:rsidP="00A07B06">
      <w:pPr>
        <w:pStyle w:val="Ttulo3"/>
        <w:numPr>
          <w:ilvl w:val="0"/>
          <w:numId w:val="31"/>
        </w:numPr>
        <w:spacing w:before="0" w:after="240" w:line="276" w:lineRule="auto"/>
        <w:ind w:left="851" w:hanging="142"/>
        <w:rPr>
          <w:b w:val="0"/>
          <w:bCs/>
        </w:rPr>
      </w:pPr>
      <w:bookmarkStart w:id="36" w:name="_Toc534964390"/>
      <w:bookmarkStart w:id="37" w:name="_Toc46415551"/>
      <w:r w:rsidRPr="00A07B06">
        <w:rPr>
          <w:bCs/>
          <w:sz w:val="24"/>
        </w:rPr>
        <w:t>Cobertura D - Riesgos Diversos</w:t>
      </w:r>
      <w:bookmarkEnd w:id="36"/>
      <w:bookmarkEnd w:id="37"/>
      <w:r w:rsidRPr="00A07B06">
        <w:rPr>
          <w:bCs/>
          <w:sz w:val="24"/>
        </w:rPr>
        <w:t xml:space="preserve"> </w:t>
      </w:r>
    </w:p>
    <w:p w14:paraId="3F2D3CE8" w14:textId="39A7A44D" w:rsidR="00FD6CBD" w:rsidRPr="008B56A2" w:rsidRDefault="00A07B06" w:rsidP="00F5252B">
      <w:pPr>
        <w:pStyle w:val="Default"/>
        <w:spacing w:after="240" w:line="276" w:lineRule="auto"/>
        <w:ind w:left="709"/>
        <w:jc w:val="both"/>
        <w:rPr>
          <w:sz w:val="22"/>
          <w:szCs w:val="22"/>
        </w:rPr>
      </w:pPr>
      <w:r w:rsidRPr="008B56A2">
        <w:rPr>
          <w:bCs/>
          <w:sz w:val="22"/>
          <w:szCs w:val="22"/>
        </w:rPr>
        <w:t>Ampara</w:t>
      </w:r>
      <w:r w:rsidR="00FD6CBD" w:rsidRPr="008B56A2">
        <w:rPr>
          <w:sz w:val="22"/>
          <w:szCs w:val="22"/>
        </w:rPr>
        <w:t xml:space="preserve"> los bienes asegurados </w:t>
      </w:r>
      <w:r w:rsidR="00CD5CED" w:rsidRPr="008B56A2">
        <w:rPr>
          <w:sz w:val="22"/>
          <w:szCs w:val="22"/>
        </w:rPr>
        <w:t xml:space="preserve">indicados </w:t>
      </w:r>
      <w:r w:rsidR="00FD6CBD" w:rsidRPr="008B56A2">
        <w:rPr>
          <w:sz w:val="22"/>
          <w:szCs w:val="22"/>
        </w:rPr>
        <w:t>en las Condiciones Particulares</w:t>
      </w:r>
      <w:r w:rsidR="008058B2" w:rsidRPr="008B56A2">
        <w:rPr>
          <w:sz w:val="22"/>
          <w:szCs w:val="22"/>
        </w:rPr>
        <w:t>,</w:t>
      </w:r>
      <w:r w:rsidR="00FD6CBD" w:rsidRPr="008B56A2">
        <w:rPr>
          <w:sz w:val="22"/>
          <w:szCs w:val="22"/>
        </w:rPr>
        <w:t xml:space="preserve"> </w:t>
      </w:r>
      <w:r w:rsidR="00CD5CED" w:rsidRPr="008B56A2">
        <w:rPr>
          <w:sz w:val="22"/>
          <w:szCs w:val="22"/>
        </w:rPr>
        <w:t>ante la</w:t>
      </w:r>
      <w:r w:rsidR="00FD6CBD" w:rsidRPr="008B56A2">
        <w:rPr>
          <w:sz w:val="22"/>
          <w:szCs w:val="22"/>
        </w:rPr>
        <w:t xml:space="preserve"> pérdida, destrucción o daño material a consecuencia directa de</w:t>
      </w:r>
      <w:r w:rsidR="00CD5CED" w:rsidRPr="008B56A2">
        <w:rPr>
          <w:sz w:val="22"/>
          <w:szCs w:val="22"/>
        </w:rPr>
        <w:t xml:space="preserve"> los siguientes riesgos</w:t>
      </w:r>
      <w:r w:rsidR="00FD6CBD" w:rsidRPr="008B56A2">
        <w:rPr>
          <w:sz w:val="22"/>
          <w:szCs w:val="22"/>
        </w:rPr>
        <w:t xml:space="preserve">: </w:t>
      </w:r>
    </w:p>
    <w:p w14:paraId="77C3416A" w14:textId="6B1A93B5" w:rsidR="008058B2" w:rsidRPr="008B56A2" w:rsidRDefault="008058B2" w:rsidP="00F5252B">
      <w:pPr>
        <w:pStyle w:val="Prrafodelista"/>
        <w:numPr>
          <w:ilvl w:val="0"/>
          <w:numId w:val="45"/>
        </w:numPr>
        <w:autoSpaceDE w:val="0"/>
        <w:autoSpaceDN w:val="0"/>
        <w:adjustRightInd w:val="0"/>
        <w:spacing w:after="61" w:line="276" w:lineRule="auto"/>
        <w:jc w:val="both"/>
        <w:rPr>
          <w:szCs w:val="22"/>
        </w:rPr>
      </w:pPr>
      <w:r w:rsidRPr="008B56A2">
        <w:rPr>
          <w:szCs w:val="22"/>
        </w:rPr>
        <w:t>Acciones de autoridades legalmente constituidas que tengan como fin reprimir o contrarrestar cualquier alteración o disturbio de orden público, independientemente de quienes sean los ejecutores de los mismos.</w:t>
      </w:r>
    </w:p>
    <w:p w14:paraId="75A173D9" w14:textId="2E4BE047" w:rsidR="00857F1B" w:rsidRPr="008B56A2" w:rsidRDefault="00857F1B" w:rsidP="00F5252B">
      <w:pPr>
        <w:pStyle w:val="Prrafodelista"/>
        <w:numPr>
          <w:ilvl w:val="0"/>
          <w:numId w:val="45"/>
        </w:numPr>
        <w:autoSpaceDE w:val="0"/>
        <w:autoSpaceDN w:val="0"/>
        <w:adjustRightInd w:val="0"/>
        <w:spacing w:after="61" w:line="276" w:lineRule="auto"/>
        <w:jc w:val="both"/>
        <w:rPr>
          <w:szCs w:val="22"/>
        </w:rPr>
      </w:pPr>
      <w:r w:rsidRPr="008B56A2">
        <w:rPr>
          <w:szCs w:val="22"/>
        </w:rPr>
        <w:t>Motín, huelga, paro legal, conmoción civil, daño vandálico; incluye el incendio derivado, así como la explosión, el robo, el hurto</w:t>
      </w:r>
      <w:r w:rsidR="00C211DB">
        <w:rPr>
          <w:szCs w:val="22"/>
        </w:rPr>
        <w:t>, saqueo</w:t>
      </w:r>
      <w:r w:rsidRPr="008B56A2">
        <w:rPr>
          <w:szCs w:val="22"/>
        </w:rPr>
        <w:t xml:space="preserve"> y rotura de cristales, que ocurran a causa de dichos eventos.</w:t>
      </w:r>
    </w:p>
    <w:p w14:paraId="7583BD5A" w14:textId="26F92B37" w:rsidR="00857F1B" w:rsidRPr="008B56A2" w:rsidRDefault="00857F1B" w:rsidP="00F5252B">
      <w:pPr>
        <w:pStyle w:val="Prrafodelista"/>
        <w:numPr>
          <w:ilvl w:val="0"/>
          <w:numId w:val="45"/>
        </w:numPr>
        <w:autoSpaceDE w:val="0"/>
        <w:autoSpaceDN w:val="0"/>
        <w:adjustRightInd w:val="0"/>
        <w:spacing w:after="61" w:line="276" w:lineRule="auto"/>
        <w:jc w:val="both"/>
        <w:rPr>
          <w:szCs w:val="22"/>
        </w:rPr>
      </w:pPr>
      <w:r w:rsidRPr="008B56A2">
        <w:rPr>
          <w:szCs w:val="22"/>
        </w:rPr>
        <w:t>Colisión de vehículos terrestres o aéreos propiedad d</w:t>
      </w:r>
      <w:r w:rsidR="00CD5CED" w:rsidRPr="008B56A2">
        <w:rPr>
          <w:szCs w:val="22"/>
        </w:rPr>
        <w:t>e terceras personas, contra la P</w:t>
      </w:r>
      <w:r w:rsidRPr="008B56A2">
        <w:rPr>
          <w:szCs w:val="22"/>
        </w:rPr>
        <w:t>ropiedad asegurada, así como los objetos desprendidos de estos.</w:t>
      </w:r>
    </w:p>
    <w:p w14:paraId="0F016814" w14:textId="1167D5D2" w:rsidR="00857F1B" w:rsidRPr="008B56A2" w:rsidRDefault="00857F1B" w:rsidP="00F5252B">
      <w:pPr>
        <w:pStyle w:val="Prrafodelista"/>
        <w:numPr>
          <w:ilvl w:val="0"/>
          <w:numId w:val="45"/>
        </w:numPr>
        <w:autoSpaceDE w:val="0"/>
        <w:autoSpaceDN w:val="0"/>
        <w:adjustRightInd w:val="0"/>
        <w:spacing w:after="61" w:line="276" w:lineRule="auto"/>
        <w:jc w:val="both"/>
        <w:rPr>
          <w:szCs w:val="22"/>
        </w:rPr>
      </w:pPr>
      <w:r w:rsidRPr="008B56A2">
        <w:rPr>
          <w:szCs w:val="22"/>
        </w:rPr>
        <w:t>Explosión e implosión, y el incendio derivado.</w:t>
      </w:r>
    </w:p>
    <w:p w14:paraId="578283EC" w14:textId="1CD26EF4" w:rsidR="00857F1B" w:rsidRPr="008B56A2" w:rsidRDefault="00857F1B" w:rsidP="00F5252B">
      <w:pPr>
        <w:pStyle w:val="Prrafodelista"/>
        <w:numPr>
          <w:ilvl w:val="0"/>
          <w:numId w:val="45"/>
        </w:numPr>
        <w:autoSpaceDE w:val="0"/>
        <w:autoSpaceDN w:val="0"/>
        <w:adjustRightInd w:val="0"/>
        <w:spacing w:after="61" w:line="276" w:lineRule="auto"/>
        <w:jc w:val="both"/>
        <w:rPr>
          <w:szCs w:val="22"/>
        </w:rPr>
      </w:pPr>
      <w:r w:rsidRPr="008B56A2">
        <w:rPr>
          <w:szCs w:val="22"/>
        </w:rPr>
        <w:t>La irrupción del aire en recintos con presión inferior a la de la atmósfera.</w:t>
      </w:r>
      <w:r w:rsidR="000C475C">
        <w:rPr>
          <w:szCs w:val="22"/>
        </w:rPr>
        <w:tab/>
      </w:r>
    </w:p>
    <w:p w14:paraId="1A377C9C" w14:textId="5997BA34" w:rsidR="00857F1B" w:rsidRPr="008B56A2" w:rsidRDefault="00857F1B" w:rsidP="00F5252B">
      <w:pPr>
        <w:pStyle w:val="Prrafodelista"/>
        <w:numPr>
          <w:ilvl w:val="0"/>
          <w:numId w:val="45"/>
        </w:numPr>
        <w:autoSpaceDE w:val="0"/>
        <w:autoSpaceDN w:val="0"/>
        <w:adjustRightInd w:val="0"/>
        <w:spacing w:after="61" w:line="276" w:lineRule="auto"/>
        <w:jc w:val="both"/>
        <w:rPr>
          <w:szCs w:val="22"/>
        </w:rPr>
      </w:pPr>
      <w:r w:rsidRPr="008B56A2">
        <w:rPr>
          <w:szCs w:val="22"/>
        </w:rPr>
        <w:t>Caída de árboles, antenas y torres de transmisión, electricidad y similares.</w:t>
      </w:r>
    </w:p>
    <w:p w14:paraId="71915327" w14:textId="6F2FEE36" w:rsidR="000C475C" w:rsidRPr="008B56A2" w:rsidRDefault="000C475C" w:rsidP="00EE7891">
      <w:pPr>
        <w:pStyle w:val="Default"/>
        <w:spacing w:line="276" w:lineRule="auto"/>
        <w:jc w:val="both"/>
        <w:rPr>
          <w:b/>
          <w:bCs/>
          <w:sz w:val="22"/>
          <w:szCs w:val="22"/>
          <w:highlight w:val="yellow"/>
        </w:rPr>
      </w:pPr>
      <w:r>
        <w:rPr>
          <w:b/>
          <w:bCs/>
        </w:rPr>
        <w:tab/>
      </w:r>
    </w:p>
    <w:p w14:paraId="62A8473B" w14:textId="414C324B" w:rsidR="00CB3411" w:rsidRPr="00F5252B" w:rsidRDefault="00CB3411" w:rsidP="00EE7891">
      <w:pPr>
        <w:pStyle w:val="Default"/>
        <w:spacing w:line="276" w:lineRule="auto"/>
        <w:ind w:left="596" w:firstLine="113"/>
        <w:outlineLvl w:val="2"/>
        <w:rPr>
          <w:b/>
          <w:bCs/>
        </w:rPr>
      </w:pPr>
      <w:bookmarkStart w:id="38" w:name="_Toc534964391"/>
      <w:bookmarkStart w:id="39" w:name="_Toc46415552"/>
      <w:r w:rsidRPr="00F5252B">
        <w:rPr>
          <w:b/>
          <w:bCs/>
        </w:rPr>
        <w:t>Deducible</w:t>
      </w:r>
      <w:bookmarkEnd w:id="38"/>
      <w:bookmarkEnd w:id="39"/>
      <w:r w:rsidRPr="00F5252B">
        <w:rPr>
          <w:b/>
          <w:bCs/>
        </w:rPr>
        <w:t xml:space="preserve"> </w:t>
      </w:r>
    </w:p>
    <w:p w14:paraId="6CC1918D" w14:textId="091B4EBC" w:rsidR="00CB3411" w:rsidRPr="002E7DCA" w:rsidRDefault="00EE7891" w:rsidP="00322109">
      <w:pPr>
        <w:pStyle w:val="Default"/>
        <w:spacing w:after="240" w:line="276" w:lineRule="auto"/>
        <w:ind w:left="709"/>
        <w:jc w:val="both"/>
        <w:rPr>
          <w:sz w:val="22"/>
          <w:szCs w:val="22"/>
        </w:rPr>
      </w:pPr>
      <w:r>
        <w:rPr>
          <w:sz w:val="22"/>
          <w:szCs w:val="22"/>
        </w:rPr>
        <w:t>Aplica</w:t>
      </w:r>
      <w:r w:rsidR="00322109" w:rsidRPr="009D77B0">
        <w:rPr>
          <w:sz w:val="22"/>
          <w:szCs w:val="22"/>
        </w:rPr>
        <w:t xml:space="preserve"> un deducible </w:t>
      </w:r>
      <w:r w:rsidR="00CB3411" w:rsidRPr="002E7DCA">
        <w:rPr>
          <w:sz w:val="22"/>
          <w:szCs w:val="22"/>
        </w:rPr>
        <w:t>fijo de US$100,00 (Cien Dólares Netos)</w:t>
      </w:r>
      <w:r w:rsidR="00905CD0" w:rsidRPr="002E7DCA">
        <w:rPr>
          <w:rFonts w:asciiTheme="minorHAnsi" w:eastAsia="Times New Roman" w:hAnsiTheme="minorHAnsi" w:cstheme="minorHAnsi"/>
          <w:bCs/>
          <w:color w:val="auto"/>
          <w:sz w:val="22"/>
          <w:szCs w:val="22"/>
          <w:lang w:val="es-CR" w:eastAsia="es-CR"/>
        </w:rPr>
        <w:t xml:space="preserve"> o </w:t>
      </w:r>
      <w:r w:rsidR="00905CD0" w:rsidRPr="002E7DCA">
        <w:rPr>
          <w:bCs/>
          <w:sz w:val="22"/>
          <w:szCs w:val="22"/>
          <w:lang w:val="es-CR"/>
        </w:rPr>
        <w:t>¢</w:t>
      </w:r>
      <w:r w:rsidR="00905CD0" w:rsidRPr="002E7DCA">
        <w:rPr>
          <w:sz w:val="22"/>
          <w:szCs w:val="22"/>
        </w:rPr>
        <w:t xml:space="preserve">50.000,00 (Cincuenta mil Colones Netos) </w:t>
      </w:r>
      <w:r w:rsidR="00CB3411" w:rsidRPr="002E7DCA">
        <w:rPr>
          <w:sz w:val="22"/>
          <w:szCs w:val="22"/>
        </w:rPr>
        <w:t xml:space="preserve">por evento. </w:t>
      </w:r>
    </w:p>
    <w:p w14:paraId="5B15F171" w14:textId="77777777" w:rsidR="00680BE6" w:rsidRDefault="00680BE6" w:rsidP="009D77B0">
      <w:pPr>
        <w:pStyle w:val="Default"/>
        <w:spacing w:line="276" w:lineRule="auto"/>
        <w:ind w:left="709"/>
        <w:outlineLvl w:val="2"/>
        <w:rPr>
          <w:b/>
          <w:bCs/>
        </w:rPr>
      </w:pPr>
      <w:bookmarkStart w:id="40" w:name="_Toc534964392"/>
      <w:bookmarkStart w:id="41" w:name="_Toc46415553"/>
      <w:r>
        <w:rPr>
          <w:b/>
          <w:bCs/>
        </w:rPr>
        <w:t>Exclusiones a la Cobertura D – Riesgos Diversos</w:t>
      </w:r>
      <w:bookmarkEnd w:id="40"/>
      <w:bookmarkEnd w:id="41"/>
      <w:r>
        <w:rPr>
          <w:b/>
          <w:bCs/>
        </w:rPr>
        <w:t xml:space="preserve"> </w:t>
      </w:r>
    </w:p>
    <w:p w14:paraId="1507DA3D" w14:textId="7E12EA30" w:rsidR="00680BE6" w:rsidRPr="008B56A2" w:rsidRDefault="00680BE6" w:rsidP="009B56CA">
      <w:pPr>
        <w:pStyle w:val="Default"/>
        <w:spacing w:line="276" w:lineRule="auto"/>
        <w:ind w:left="709"/>
        <w:jc w:val="both"/>
        <w:rPr>
          <w:color w:val="auto"/>
          <w:sz w:val="22"/>
          <w:szCs w:val="22"/>
        </w:rPr>
      </w:pPr>
      <w:r w:rsidRPr="008B56A2">
        <w:rPr>
          <w:b/>
          <w:bCs/>
          <w:color w:val="auto"/>
          <w:sz w:val="22"/>
          <w:szCs w:val="22"/>
        </w:rPr>
        <w:t xml:space="preserve">SEGUROS LAFISE no será responsable por pérdidas o daños que tengan su origen en los siguientes riesgos: </w:t>
      </w:r>
    </w:p>
    <w:p w14:paraId="74D55360" w14:textId="471314CF" w:rsidR="00680BE6" w:rsidRPr="008B56A2" w:rsidRDefault="00680BE6" w:rsidP="00C54D51">
      <w:pPr>
        <w:pStyle w:val="Default"/>
        <w:numPr>
          <w:ilvl w:val="2"/>
          <w:numId w:val="47"/>
        </w:numPr>
        <w:spacing w:line="276" w:lineRule="auto"/>
        <w:ind w:left="709" w:firstLine="0"/>
        <w:jc w:val="both"/>
        <w:rPr>
          <w:sz w:val="22"/>
          <w:szCs w:val="22"/>
        </w:rPr>
      </w:pPr>
      <w:r w:rsidRPr="008B56A2">
        <w:rPr>
          <w:b/>
          <w:bCs/>
          <w:sz w:val="22"/>
          <w:szCs w:val="22"/>
        </w:rPr>
        <w:t xml:space="preserve">Robo, hurto o rotura de vidrieras que no sean consecuencia directa de motín, huelga o conmoción civil. </w:t>
      </w:r>
    </w:p>
    <w:p w14:paraId="36EC7B9E" w14:textId="4C92D83A" w:rsidR="00680BE6" w:rsidRPr="008B56A2" w:rsidRDefault="00680BE6" w:rsidP="00C54D51">
      <w:pPr>
        <w:pStyle w:val="Default"/>
        <w:numPr>
          <w:ilvl w:val="2"/>
          <w:numId w:val="47"/>
        </w:numPr>
        <w:spacing w:line="276" w:lineRule="auto"/>
        <w:ind w:left="709" w:firstLine="0"/>
        <w:jc w:val="both"/>
        <w:rPr>
          <w:sz w:val="22"/>
          <w:szCs w:val="22"/>
        </w:rPr>
      </w:pPr>
      <w:r w:rsidRPr="008B56A2">
        <w:rPr>
          <w:b/>
          <w:bCs/>
          <w:sz w:val="22"/>
          <w:szCs w:val="22"/>
        </w:rPr>
        <w:t>Pérdidas o daños a la propiedad asegurada, causados por vehículos poseídos u operados por el Tomador y/o Asegurado</w:t>
      </w:r>
      <w:r w:rsidR="006903A4" w:rsidRPr="008B56A2">
        <w:rPr>
          <w:b/>
          <w:bCs/>
          <w:sz w:val="22"/>
          <w:szCs w:val="22"/>
        </w:rPr>
        <w:t>,</w:t>
      </w:r>
      <w:r w:rsidRPr="008B56A2">
        <w:rPr>
          <w:b/>
          <w:bCs/>
          <w:sz w:val="22"/>
          <w:szCs w:val="22"/>
        </w:rPr>
        <w:t xml:space="preserve"> sus empleados</w:t>
      </w:r>
      <w:r w:rsidR="006903A4" w:rsidRPr="008B56A2">
        <w:rPr>
          <w:b/>
          <w:bCs/>
          <w:sz w:val="22"/>
          <w:szCs w:val="22"/>
        </w:rPr>
        <w:t xml:space="preserve"> o familiares hasta el tercer grado de consanguinidad o afinidad</w:t>
      </w:r>
      <w:r w:rsidRPr="008B56A2">
        <w:rPr>
          <w:b/>
          <w:bCs/>
          <w:sz w:val="22"/>
          <w:szCs w:val="22"/>
        </w:rPr>
        <w:t xml:space="preserve">. </w:t>
      </w:r>
    </w:p>
    <w:p w14:paraId="5D59A56B" w14:textId="16F3B6C9" w:rsidR="00680BE6" w:rsidRPr="008B56A2" w:rsidRDefault="00680BE6" w:rsidP="00C54D51">
      <w:pPr>
        <w:pStyle w:val="Default"/>
        <w:numPr>
          <w:ilvl w:val="2"/>
          <w:numId w:val="47"/>
        </w:numPr>
        <w:spacing w:line="276" w:lineRule="auto"/>
        <w:ind w:left="709" w:firstLine="0"/>
        <w:jc w:val="both"/>
        <w:rPr>
          <w:sz w:val="22"/>
          <w:szCs w:val="22"/>
        </w:rPr>
      </w:pPr>
      <w:r w:rsidRPr="008B56A2">
        <w:rPr>
          <w:b/>
          <w:bCs/>
          <w:sz w:val="22"/>
          <w:szCs w:val="22"/>
        </w:rPr>
        <w:t xml:space="preserve">Pérdidas o daños a la propiedad asegurada, causados por vehículos que pertenezcan o sean operados por el inquilino o persona que trabaje o resida con él. </w:t>
      </w:r>
    </w:p>
    <w:p w14:paraId="56D55737" w14:textId="564E3C50" w:rsidR="00680BE6" w:rsidRPr="008B56A2" w:rsidRDefault="00680BE6" w:rsidP="00C54D51">
      <w:pPr>
        <w:pStyle w:val="Default"/>
        <w:numPr>
          <w:ilvl w:val="2"/>
          <w:numId w:val="47"/>
        </w:numPr>
        <w:spacing w:line="276" w:lineRule="auto"/>
        <w:ind w:left="709" w:firstLine="0"/>
        <w:jc w:val="both"/>
        <w:rPr>
          <w:sz w:val="22"/>
          <w:szCs w:val="22"/>
        </w:rPr>
      </w:pPr>
      <w:r w:rsidRPr="008B56A2">
        <w:rPr>
          <w:b/>
          <w:bCs/>
          <w:sz w:val="22"/>
          <w:szCs w:val="22"/>
        </w:rPr>
        <w:t xml:space="preserve">Rotura o reventadura de tubos no destinados a la conducción de agua. </w:t>
      </w:r>
    </w:p>
    <w:p w14:paraId="2BA86C34" w14:textId="23C46E8E" w:rsidR="00680BE6" w:rsidRPr="008B56A2" w:rsidRDefault="00680BE6" w:rsidP="00C54D51">
      <w:pPr>
        <w:pStyle w:val="Default"/>
        <w:numPr>
          <w:ilvl w:val="2"/>
          <w:numId w:val="47"/>
        </w:numPr>
        <w:spacing w:line="276" w:lineRule="auto"/>
        <w:ind w:left="709" w:firstLine="0"/>
        <w:jc w:val="both"/>
        <w:rPr>
          <w:sz w:val="22"/>
          <w:szCs w:val="22"/>
        </w:rPr>
      </w:pPr>
      <w:r w:rsidRPr="008B56A2">
        <w:rPr>
          <w:b/>
          <w:bCs/>
          <w:sz w:val="22"/>
          <w:szCs w:val="22"/>
        </w:rPr>
        <w:t xml:space="preserve">Concusión, a menos que sea causada por una explosión. </w:t>
      </w:r>
    </w:p>
    <w:p w14:paraId="325895DE" w14:textId="09B81587" w:rsidR="00680BE6" w:rsidRPr="008B56A2" w:rsidRDefault="00680BE6" w:rsidP="00C54D51">
      <w:pPr>
        <w:pStyle w:val="Default"/>
        <w:numPr>
          <w:ilvl w:val="2"/>
          <w:numId w:val="47"/>
        </w:numPr>
        <w:spacing w:line="276" w:lineRule="auto"/>
        <w:ind w:left="709" w:firstLine="0"/>
        <w:jc w:val="both"/>
        <w:rPr>
          <w:sz w:val="22"/>
          <w:szCs w:val="22"/>
        </w:rPr>
      </w:pPr>
      <w:r w:rsidRPr="008B56A2">
        <w:rPr>
          <w:b/>
          <w:bCs/>
          <w:sz w:val="22"/>
          <w:szCs w:val="22"/>
        </w:rPr>
        <w:t xml:space="preserve">Arco eléctrico o arco voltaico. </w:t>
      </w:r>
    </w:p>
    <w:p w14:paraId="6C9A67CE" w14:textId="50D6F30A" w:rsidR="00680BE6" w:rsidRPr="008B56A2" w:rsidRDefault="00680BE6" w:rsidP="00C54D51">
      <w:pPr>
        <w:pStyle w:val="Default"/>
        <w:numPr>
          <w:ilvl w:val="2"/>
          <w:numId w:val="47"/>
        </w:numPr>
        <w:spacing w:line="276" w:lineRule="auto"/>
        <w:ind w:left="709" w:firstLine="0"/>
        <w:jc w:val="both"/>
        <w:rPr>
          <w:sz w:val="22"/>
          <w:szCs w:val="22"/>
        </w:rPr>
      </w:pPr>
      <w:r w:rsidRPr="008B56A2">
        <w:rPr>
          <w:b/>
          <w:bCs/>
          <w:sz w:val="22"/>
          <w:szCs w:val="22"/>
        </w:rPr>
        <w:t xml:space="preserve">Golpe de ariete. </w:t>
      </w:r>
    </w:p>
    <w:p w14:paraId="14452E19" w14:textId="6A928B50" w:rsidR="00680BE6" w:rsidRPr="008B56A2" w:rsidRDefault="00680BE6" w:rsidP="00C54D51">
      <w:pPr>
        <w:pStyle w:val="Default"/>
        <w:numPr>
          <w:ilvl w:val="2"/>
          <w:numId w:val="47"/>
        </w:numPr>
        <w:spacing w:line="276" w:lineRule="auto"/>
        <w:ind w:left="709" w:firstLine="0"/>
        <w:jc w:val="both"/>
        <w:rPr>
          <w:sz w:val="22"/>
          <w:szCs w:val="22"/>
        </w:rPr>
      </w:pPr>
      <w:r w:rsidRPr="008B56A2">
        <w:rPr>
          <w:b/>
          <w:bCs/>
          <w:sz w:val="22"/>
          <w:szCs w:val="22"/>
        </w:rPr>
        <w:t xml:space="preserve">El daño al bien objeto de explosión o implosión. </w:t>
      </w:r>
    </w:p>
    <w:p w14:paraId="2FF88B81" w14:textId="0647CD31" w:rsidR="00680BE6" w:rsidRPr="008B56A2" w:rsidRDefault="00680BE6" w:rsidP="00C54D51">
      <w:pPr>
        <w:pStyle w:val="Default"/>
        <w:numPr>
          <w:ilvl w:val="2"/>
          <w:numId w:val="47"/>
        </w:numPr>
        <w:spacing w:line="276" w:lineRule="auto"/>
        <w:ind w:left="709" w:firstLine="0"/>
        <w:jc w:val="both"/>
        <w:rPr>
          <w:sz w:val="22"/>
          <w:szCs w:val="22"/>
        </w:rPr>
      </w:pPr>
      <w:r w:rsidRPr="008B56A2">
        <w:rPr>
          <w:b/>
          <w:bCs/>
          <w:sz w:val="22"/>
          <w:szCs w:val="22"/>
        </w:rPr>
        <w:t xml:space="preserve">Los daños a la propiedad asegurada, debido a la penetración del agua de lluvia, que no sean traídas por vientos huracanados, tales como el desbordamiento de canoas, techos, tanques, </w:t>
      </w:r>
      <w:r w:rsidRPr="008B56A2">
        <w:rPr>
          <w:b/>
          <w:bCs/>
          <w:sz w:val="22"/>
          <w:szCs w:val="22"/>
        </w:rPr>
        <w:lastRenderedPageBreak/>
        <w:t xml:space="preserve">bajantes, desagües, y otros sistemas de drenaje de las instalaciones o locales propiedad del Tomador y/o Asegurado, o que usa, alquila, mantiene y tiene a su cuidado. </w:t>
      </w:r>
    </w:p>
    <w:p w14:paraId="6D0C8F6E" w14:textId="77777777" w:rsidR="00680BE6" w:rsidRPr="008B56A2" w:rsidRDefault="00680BE6" w:rsidP="009B56CA">
      <w:pPr>
        <w:pStyle w:val="Default"/>
        <w:spacing w:line="276" w:lineRule="auto"/>
        <w:ind w:left="709"/>
        <w:jc w:val="both"/>
        <w:rPr>
          <w:sz w:val="22"/>
          <w:szCs w:val="22"/>
        </w:rPr>
      </w:pPr>
    </w:p>
    <w:p w14:paraId="46146DF0" w14:textId="1E8E495E" w:rsidR="00680BE6" w:rsidRPr="00C54D51" w:rsidRDefault="00680BE6" w:rsidP="00C54D51">
      <w:pPr>
        <w:pStyle w:val="Ttulo3"/>
        <w:numPr>
          <w:ilvl w:val="0"/>
          <w:numId w:val="31"/>
        </w:numPr>
        <w:spacing w:before="0" w:after="240" w:line="276" w:lineRule="auto"/>
        <w:ind w:left="851" w:hanging="142"/>
        <w:rPr>
          <w:b w:val="0"/>
          <w:bCs/>
        </w:rPr>
      </w:pPr>
      <w:bookmarkStart w:id="42" w:name="_Toc534964393"/>
      <w:bookmarkStart w:id="43" w:name="_Toc46415554"/>
      <w:r w:rsidRPr="00C54D51">
        <w:rPr>
          <w:bCs/>
          <w:sz w:val="24"/>
        </w:rPr>
        <w:t xml:space="preserve">Cobertura E - Lluvia y </w:t>
      </w:r>
      <w:r w:rsidR="00962ECF">
        <w:rPr>
          <w:bCs/>
          <w:sz w:val="24"/>
        </w:rPr>
        <w:t>D</w:t>
      </w:r>
      <w:r w:rsidRPr="00C54D51">
        <w:rPr>
          <w:bCs/>
          <w:sz w:val="24"/>
        </w:rPr>
        <w:t>errame</w:t>
      </w:r>
      <w:bookmarkEnd w:id="42"/>
      <w:bookmarkEnd w:id="43"/>
      <w:r w:rsidRPr="00C54D51">
        <w:rPr>
          <w:bCs/>
          <w:sz w:val="24"/>
        </w:rPr>
        <w:t xml:space="preserve"> </w:t>
      </w:r>
    </w:p>
    <w:p w14:paraId="4925E62A" w14:textId="09FAA384" w:rsidR="006903A4" w:rsidRPr="008B56A2" w:rsidRDefault="00C54D51" w:rsidP="00C54D51">
      <w:pPr>
        <w:pStyle w:val="Default"/>
        <w:spacing w:after="240" w:line="276" w:lineRule="auto"/>
        <w:ind w:left="709"/>
        <w:jc w:val="both"/>
        <w:rPr>
          <w:sz w:val="22"/>
          <w:szCs w:val="22"/>
        </w:rPr>
      </w:pPr>
      <w:r w:rsidRPr="008B56A2">
        <w:rPr>
          <w:bCs/>
          <w:sz w:val="22"/>
          <w:szCs w:val="22"/>
        </w:rPr>
        <w:t>Ampara</w:t>
      </w:r>
      <w:r w:rsidR="006903A4" w:rsidRPr="008B56A2">
        <w:rPr>
          <w:sz w:val="22"/>
          <w:szCs w:val="22"/>
        </w:rPr>
        <w:t xml:space="preserve"> los bienes asegurados indicados en las Condiciones Particulares, ante la pérdida, destrucción o daño material a consecuencia directa de los siguientes riesgos: </w:t>
      </w:r>
    </w:p>
    <w:p w14:paraId="1E38AF2A" w14:textId="66A5A6BA" w:rsidR="00680BE6" w:rsidRPr="008B56A2" w:rsidRDefault="00680BE6" w:rsidP="00C54D51">
      <w:pPr>
        <w:pStyle w:val="Prrafodelista"/>
        <w:numPr>
          <w:ilvl w:val="0"/>
          <w:numId w:val="46"/>
        </w:numPr>
        <w:autoSpaceDE w:val="0"/>
        <w:autoSpaceDN w:val="0"/>
        <w:adjustRightInd w:val="0"/>
        <w:spacing w:after="61" w:line="276" w:lineRule="auto"/>
        <w:jc w:val="both"/>
        <w:rPr>
          <w:szCs w:val="22"/>
        </w:rPr>
      </w:pPr>
      <w:r w:rsidRPr="008B56A2">
        <w:rPr>
          <w:szCs w:val="22"/>
        </w:rPr>
        <w:t xml:space="preserve">Derrames de agua de receptáculos, tanques elevados o a nivel de tierra, o de cualquier tipo de conductor de alimentación o descarga. </w:t>
      </w:r>
    </w:p>
    <w:p w14:paraId="68B6BC9D" w14:textId="280ECFCF" w:rsidR="00680BE6" w:rsidRPr="008B56A2" w:rsidRDefault="00680BE6" w:rsidP="00C54D51">
      <w:pPr>
        <w:pStyle w:val="Prrafodelista"/>
        <w:numPr>
          <w:ilvl w:val="0"/>
          <w:numId w:val="46"/>
        </w:numPr>
        <w:autoSpaceDE w:val="0"/>
        <w:autoSpaceDN w:val="0"/>
        <w:adjustRightInd w:val="0"/>
        <w:spacing w:after="61" w:line="276" w:lineRule="auto"/>
        <w:jc w:val="both"/>
        <w:rPr>
          <w:szCs w:val="22"/>
        </w:rPr>
      </w:pPr>
      <w:r w:rsidRPr="008B56A2">
        <w:rPr>
          <w:szCs w:val="22"/>
        </w:rPr>
        <w:t xml:space="preserve">Desagüe o derrame accidental del agua del sistema de aguas servidas, agua potable o industrial. </w:t>
      </w:r>
    </w:p>
    <w:p w14:paraId="424C9AA6" w14:textId="1416778A" w:rsidR="00680BE6" w:rsidRPr="008B56A2" w:rsidRDefault="00680BE6" w:rsidP="00C54D51">
      <w:pPr>
        <w:pStyle w:val="Prrafodelista"/>
        <w:numPr>
          <w:ilvl w:val="0"/>
          <w:numId w:val="46"/>
        </w:numPr>
        <w:autoSpaceDE w:val="0"/>
        <w:autoSpaceDN w:val="0"/>
        <w:adjustRightInd w:val="0"/>
        <w:spacing w:after="61" w:line="276" w:lineRule="auto"/>
        <w:jc w:val="both"/>
        <w:rPr>
          <w:szCs w:val="22"/>
        </w:rPr>
      </w:pPr>
      <w:r w:rsidRPr="008B56A2">
        <w:rPr>
          <w:szCs w:val="22"/>
        </w:rPr>
        <w:t>Entrada de agua de lluvia a través de: ventanas, tragaluces, puertas abiertas o rotas, cubiertas defectuosas, canoas, bajantes y desagües.</w:t>
      </w:r>
    </w:p>
    <w:p w14:paraId="152842DF" w14:textId="3688DA00" w:rsidR="00680BE6" w:rsidRPr="008B56A2" w:rsidRDefault="00680BE6" w:rsidP="00C54D51">
      <w:pPr>
        <w:pStyle w:val="Prrafodelista"/>
        <w:numPr>
          <w:ilvl w:val="0"/>
          <w:numId w:val="46"/>
        </w:numPr>
        <w:autoSpaceDE w:val="0"/>
        <w:autoSpaceDN w:val="0"/>
        <w:adjustRightInd w:val="0"/>
        <w:spacing w:after="61" w:line="276" w:lineRule="auto"/>
        <w:jc w:val="both"/>
        <w:rPr>
          <w:szCs w:val="22"/>
        </w:rPr>
      </w:pPr>
      <w:r w:rsidRPr="008B56A2">
        <w:rPr>
          <w:szCs w:val="22"/>
        </w:rPr>
        <w:t xml:space="preserve">Vientos huracanados. Se incluyen los daños producidos por objetos arrastrados o proyectados por el viento o por la lluvia. </w:t>
      </w:r>
    </w:p>
    <w:p w14:paraId="699B6332" w14:textId="1AF8AD80" w:rsidR="00680BE6" w:rsidRPr="008B56A2" w:rsidRDefault="00680BE6" w:rsidP="009B56CA">
      <w:pPr>
        <w:pStyle w:val="Default"/>
        <w:spacing w:line="276" w:lineRule="auto"/>
        <w:ind w:left="709"/>
        <w:rPr>
          <w:sz w:val="22"/>
          <w:szCs w:val="22"/>
        </w:rPr>
      </w:pPr>
      <w:r w:rsidRPr="008B56A2">
        <w:rPr>
          <w:sz w:val="22"/>
          <w:szCs w:val="22"/>
        </w:rPr>
        <w:t xml:space="preserve">Esta cobertura no se comercializa para Almacenes de Depósito Fiscal y/o General. La inclusión de esta cobertura está condicionada a la adquisición de la </w:t>
      </w:r>
      <w:r w:rsidRPr="008B56A2">
        <w:rPr>
          <w:b/>
          <w:sz w:val="22"/>
          <w:szCs w:val="22"/>
        </w:rPr>
        <w:t>Cobertura “A, B y D”</w:t>
      </w:r>
      <w:r w:rsidRPr="008B56A2">
        <w:rPr>
          <w:sz w:val="22"/>
          <w:szCs w:val="22"/>
        </w:rPr>
        <w:t xml:space="preserve">. </w:t>
      </w:r>
    </w:p>
    <w:p w14:paraId="06F18994" w14:textId="640F7018" w:rsidR="00CB3411" w:rsidRDefault="00CB3411" w:rsidP="00EE7891">
      <w:pPr>
        <w:pStyle w:val="Default"/>
        <w:spacing w:before="240" w:line="276" w:lineRule="auto"/>
        <w:ind w:left="709"/>
        <w:outlineLvl w:val="2"/>
        <w:rPr>
          <w:b/>
          <w:bCs/>
        </w:rPr>
      </w:pPr>
      <w:bookmarkStart w:id="44" w:name="_Toc534964394"/>
      <w:bookmarkStart w:id="45" w:name="_Toc46415555"/>
      <w:r>
        <w:rPr>
          <w:b/>
          <w:bCs/>
        </w:rPr>
        <w:t>Deducible</w:t>
      </w:r>
      <w:bookmarkEnd w:id="44"/>
      <w:bookmarkEnd w:id="45"/>
    </w:p>
    <w:p w14:paraId="4461E2E3" w14:textId="09ECC3CF" w:rsidR="00CB3411" w:rsidRPr="002E7DCA" w:rsidRDefault="00EE7891" w:rsidP="003E32CA">
      <w:pPr>
        <w:pStyle w:val="Default"/>
        <w:spacing w:line="276" w:lineRule="auto"/>
        <w:ind w:left="709"/>
        <w:jc w:val="both"/>
        <w:rPr>
          <w:sz w:val="22"/>
          <w:szCs w:val="22"/>
        </w:rPr>
      </w:pPr>
      <w:r>
        <w:rPr>
          <w:sz w:val="22"/>
          <w:szCs w:val="22"/>
        </w:rPr>
        <w:t>Aplica</w:t>
      </w:r>
      <w:r w:rsidR="00F42613" w:rsidRPr="009D77B0">
        <w:rPr>
          <w:sz w:val="22"/>
          <w:szCs w:val="22"/>
        </w:rPr>
        <w:t xml:space="preserve"> un deducible del </w:t>
      </w:r>
      <w:r w:rsidR="00CB3411" w:rsidRPr="002E7DCA">
        <w:rPr>
          <w:sz w:val="22"/>
          <w:szCs w:val="22"/>
        </w:rPr>
        <w:t xml:space="preserve">5% </w:t>
      </w:r>
      <w:r w:rsidR="00F42613" w:rsidRPr="002E7DCA">
        <w:rPr>
          <w:sz w:val="22"/>
          <w:szCs w:val="22"/>
        </w:rPr>
        <w:t xml:space="preserve">sobre </w:t>
      </w:r>
      <w:r w:rsidR="00CB3411" w:rsidRPr="002E7DCA">
        <w:rPr>
          <w:sz w:val="22"/>
          <w:szCs w:val="22"/>
        </w:rPr>
        <w:t>la pérdida</w:t>
      </w:r>
      <w:r w:rsidR="00F42613" w:rsidRPr="002E7DCA">
        <w:rPr>
          <w:sz w:val="22"/>
          <w:szCs w:val="22"/>
        </w:rPr>
        <w:t xml:space="preserve"> final ajustada</w:t>
      </w:r>
      <w:r w:rsidR="00CB3411" w:rsidRPr="002E7DCA">
        <w:rPr>
          <w:sz w:val="22"/>
          <w:szCs w:val="22"/>
        </w:rPr>
        <w:t xml:space="preserve">, con un mínimo de US$100,00 (Cien Dólares Netos) </w:t>
      </w:r>
      <w:r w:rsidR="00905CD0" w:rsidRPr="002E7DCA">
        <w:rPr>
          <w:bCs/>
          <w:sz w:val="22"/>
          <w:szCs w:val="22"/>
          <w:lang w:val="es-CR"/>
        </w:rPr>
        <w:t>o ¢</w:t>
      </w:r>
      <w:r w:rsidR="00905CD0" w:rsidRPr="002E7DCA">
        <w:rPr>
          <w:sz w:val="22"/>
          <w:szCs w:val="22"/>
        </w:rPr>
        <w:t xml:space="preserve">50.000,00 (Cincuenta mil Colones Netos) </w:t>
      </w:r>
      <w:r w:rsidR="00CB3411" w:rsidRPr="002E7DCA">
        <w:rPr>
          <w:sz w:val="22"/>
          <w:szCs w:val="22"/>
        </w:rPr>
        <w:t xml:space="preserve">por evento. </w:t>
      </w:r>
    </w:p>
    <w:p w14:paraId="7C606B28" w14:textId="77777777" w:rsidR="00CB3411" w:rsidRPr="00C541AE" w:rsidRDefault="00CB3411" w:rsidP="009B56CA">
      <w:pPr>
        <w:pStyle w:val="Default"/>
        <w:spacing w:line="276" w:lineRule="auto"/>
        <w:ind w:left="709"/>
        <w:jc w:val="both"/>
        <w:rPr>
          <w:sz w:val="22"/>
          <w:szCs w:val="22"/>
        </w:rPr>
      </w:pPr>
    </w:p>
    <w:p w14:paraId="02750404" w14:textId="77777777" w:rsidR="00BD5084" w:rsidRDefault="00BD5084" w:rsidP="009D77B0">
      <w:pPr>
        <w:pStyle w:val="Default"/>
        <w:spacing w:line="276" w:lineRule="auto"/>
        <w:ind w:left="709"/>
        <w:outlineLvl w:val="2"/>
        <w:rPr>
          <w:b/>
          <w:bCs/>
        </w:rPr>
      </w:pPr>
      <w:bookmarkStart w:id="46" w:name="_Toc534964395"/>
      <w:bookmarkStart w:id="47" w:name="_Toc46415556"/>
      <w:r>
        <w:rPr>
          <w:b/>
          <w:bCs/>
        </w:rPr>
        <w:t>Exclusiones a la Cobertura E – Lluvia y Derrame</w:t>
      </w:r>
      <w:bookmarkEnd w:id="46"/>
      <w:bookmarkEnd w:id="47"/>
    </w:p>
    <w:p w14:paraId="43A344A2" w14:textId="77777777" w:rsidR="00BD5084" w:rsidRPr="00C541AE" w:rsidRDefault="00BD5084" w:rsidP="009B56CA">
      <w:pPr>
        <w:pStyle w:val="Default"/>
        <w:spacing w:line="276" w:lineRule="auto"/>
        <w:ind w:left="709"/>
        <w:jc w:val="both"/>
        <w:rPr>
          <w:color w:val="auto"/>
          <w:sz w:val="22"/>
          <w:szCs w:val="22"/>
        </w:rPr>
      </w:pPr>
      <w:r w:rsidRPr="00C541AE">
        <w:rPr>
          <w:b/>
          <w:bCs/>
          <w:color w:val="auto"/>
          <w:sz w:val="22"/>
          <w:szCs w:val="22"/>
        </w:rPr>
        <w:t xml:space="preserve">SEGUROS LAFISE no será responsable por pérdidas o daños que tengan su origen en los siguientes riesgos: </w:t>
      </w:r>
    </w:p>
    <w:p w14:paraId="515BA7E7" w14:textId="3EA9D1BC" w:rsidR="00BD5084" w:rsidRPr="00C541AE" w:rsidRDefault="00BD5084" w:rsidP="00C54D51">
      <w:pPr>
        <w:pStyle w:val="Default"/>
        <w:numPr>
          <w:ilvl w:val="2"/>
          <w:numId w:val="48"/>
        </w:numPr>
        <w:spacing w:line="276" w:lineRule="auto"/>
        <w:ind w:left="709" w:firstLine="0"/>
        <w:jc w:val="both"/>
        <w:rPr>
          <w:sz w:val="22"/>
          <w:szCs w:val="22"/>
        </w:rPr>
      </w:pPr>
      <w:r w:rsidRPr="00C541AE">
        <w:rPr>
          <w:b/>
          <w:bCs/>
          <w:sz w:val="22"/>
          <w:szCs w:val="22"/>
        </w:rPr>
        <w:t xml:space="preserve">Absorción de la humedad </w:t>
      </w:r>
      <w:r w:rsidR="006903A4" w:rsidRPr="00C541AE">
        <w:rPr>
          <w:b/>
          <w:bCs/>
          <w:sz w:val="22"/>
          <w:szCs w:val="22"/>
        </w:rPr>
        <w:t xml:space="preserve">del </w:t>
      </w:r>
      <w:r w:rsidRPr="00C541AE">
        <w:rPr>
          <w:b/>
          <w:bCs/>
          <w:sz w:val="22"/>
          <w:szCs w:val="22"/>
        </w:rPr>
        <w:t xml:space="preserve">ambiente. </w:t>
      </w:r>
    </w:p>
    <w:p w14:paraId="2C55F283" w14:textId="3DCFE3F2" w:rsidR="00BD5084" w:rsidRPr="00C541AE" w:rsidRDefault="00BD5084" w:rsidP="00C54D51">
      <w:pPr>
        <w:pStyle w:val="Default"/>
        <w:numPr>
          <w:ilvl w:val="2"/>
          <w:numId w:val="48"/>
        </w:numPr>
        <w:spacing w:line="276" w:lineRule="auto"/>
        <w:ind w:left="709" w:firstLine="0"/>
        <w:jc w:val="both"/>
        <w:rPr>
          <w:sz w:val="22"/>
          <w:szCs w:val="22"/>
        </w:rPr>
      </w:pPr>
      <w:r w:rsidRPr="00C541AE">
        <w:rPr>
          <w:b/>
          <w:bCs/>
          <w:sz w:val="22"/>
          <w:szCs w:val="22"/>
        </w:rPr>
        <w:t xml:space="preserve">Caída, volteo o derrame de recipientes, tanques o depósitos que no contengan agua. </w:t>
      </w:r>
    </w:p>
    <w:p w14:paraId="78454B5A" w14:textId="77777777" w:rsidR="00BD5084" w:rsidRPr="00C541AE" w:rsidRDefault="00BD5084" w:rsidP="009B56CA">
      <w:pPr>
        <w:pStyle w:val="Default"/>
        <w:spacing w:line="276" w:lineRule="auto"/>
        <w:ind w:left="709"/>
        <w:rPr>
          <w:sz w:val="22"/>
          <w:szCs w:val="22"/>
        </w:rPr>
      </w:pPr>
    </w:p>
    <w:p w14:paraId="4B736F06" w14:textId="04AE45B3" w:rsidR="00BD5084" w:rsidRPr="00F94CD1" w:rsidRDefault="00BD5084" w:rsidP="00C54D51">
      <w:pPr>
        <w:pStyle w:val="Ttulo3"/>
        <w:numPr>
          <w:ilvl w:val="0"/>
          <w:numId w:val="31"/>
        </w:numPr>
        <w:spacing w:before="0" w:after="240" w:line="276" w:lineRule="auto"/>
        <w:ind w:left="851" w:hanging="142"/>
        <w:rPr>
          <w:sz w:val="24"/>
        </w:rPr>
      </w:pPr>
      <w:bookmarkStart w:id="48" w:name="_Toc534964396"/>
      <w:bookmarkStart w:id="49" w:name="_Toc46415557"/>
      <w:r w:rsidRPr="008D0EE9">
        <w:rPr>
          <w:bCs/>
          <w:sz w:val="24"/>
        </w:rPr>
        <w:t>Cobertura F – Bienes Refrigerados</w:t>
      </w:r>
      <w:bookmarkEnd w:id="48"/>
      <w:bookmarkEnd w:id="49"/>
    </w:p>
    <w:p w14:paraId="2677108C" w14:textId="4320AC10" w:rsidR="00BD5084" w:rsidRPr="00C541AE" w:rsidRDefault="00C54D51" w:rsidP="009B56CA">
      <w:pPr>
        <w:pStyle w:val="Pa4"/>
        <w:spacing w:line="276" w:lineRule="auto"/>
        <w:ind w:left="709"/>
        <w:jc w:val="both"/>
        <w:rPr>
          <w:color w:val="000000"/>
          <w:sz w:val="22"/>
          <w:szCs w:val="22"/>
        </w:rPr>
      </w:pPr>
      <w:r w:rsidRPr="00C541AE">
        <w:rPr>
          <w:color w:val="000000"/>
          <w:sz w:val="22"/>
          <w:szCs w:val="22"/>
        </w:rPr>
        <w:t>Ampara</w:t>
      </w:r>
      <w:r w:rsidR="00BD5084" w:rsidRPr="00C541AE">
        <w:rPr>
          <w:color w:val="000000"/>
          <w:sz w:val="22"/>
          <w:szCs w:val="22"/>
        </w:rPr>
        <w:t xml:space="preserve"> los bienes en refrigeración, a consecuencia directa de:</w:t>
      </w:r>
    </w:p>
    <w:p w14:paraId="40C29CC2" w14:textId="77777777" w:rsidR="00BD5084" w:rsidRPr="00C541AE" w:rsidRDefault="00BD5084" w:rsidP="00893F9A">
      <w:pPr>
        <w:pStyle w:val="Pa4"/>
        <w:spacing w:line="276" w:lineRule="auto"/>
        <w:ind w:left="709"/>
        <w:jc w:val="both"/>
        <w:rPr>
          <w:color w:val="000000"/>
          <w:sz w:val="22"/>
          <w:szCs w:val="22"/>
        </w:rPr>
      </w:pPr>
    </w:p>
    <w:p w14:paraId="05048669" w14:textId="77777777" w:rsidR="00BD5084" w:rsidRPr="00C541AE" w:rsidRDefault="00BD5084" w:rsidP="00161CF1">
      <w:pPr>
        <w:pStyle w:val="Prrafodelista"/>
        <w:numPr>
          <w:ilvl w:val="0"/>
          <w:numId w:val="49"/>
        </w:numPr>
        <w:autoSpaceDE w:val="0"/>
        <w:autoSpaceDN w:val="0"/>
        <w:adjustRightInd w:val="0"/>
        <w:spacing w:after="61" w:line="276" w:lineRule="auto"/>
        <w:jc w:val="both"/>
        <w:rPr>
          <w:szCs w:val="22"/>
        </w:rPr>
      </w:pPr>
      <w:r w:rsidRPr="00C541AE">
        <w:rPr>
          <w:szCs w:val="22"/>
        </w:rPr>
        <w:t xml:space="preserve">Fallas en el suministro de energía eléctrica, pública o privada. </w:t>
      </w:r>
    </w:p>
    <w:p w14:paraId="19A52C02" w14:textId="61EA8D25" w:rsidR="00BD5084" w:rsidRPr="00C541AE" w:rsidRDefault="00BD5084" w:rsidP="00161CF1">
      <w:pPr>
        <w:pStyle w:val="Prrafodelista"/>
        <w:numPr>
          <w:ilvl w:val="0"/>
          <w:numId w:val="49"/>
        </w:numPr>
        <w:autoSpaceDE w:val="0"/>
        <w:autoSpaceDN w:val="0"/>
        <w:adjustRightInd w:val="0"/>
        <w:spacing w:after="61" w:line="276" w:lineRule="auto"/>
        <w:jc w:val="both"/>
        <w:rPr>
          <w:szCs w:val="22"/>
        </w:rPr>
      </w:pPr>
      <w:r w:rsidRPr="00C541AE">
        <w:rPr>
          <w:szCs w:val="22"/>
        </w:rPr>
        <w:t>Daños por desperfectos mecánicos o eléctricos accidentales y repentinos en los equipos de enfriamiento, refrigeración, congelación</w:t>
      </w:r>
      <w:r w:rsidR="00CE389E" w:rsidRPr="00C541AE">
        <w:rPr>
          <w:szCs w:val="22"/>
        </w:rPr>
        <w:t xml:space="preserve"> o</w:t>
      </w:r>
      <w:r w:rsidRPr="00C541AE">
        <w:rPr>
          <w:szCs w:val="22"/>
        </w:rPr>
        <w:t xml:space="preserve"> humectación. </w:t>
      </w:r>
    </w:p>
    <w:p w14:paraId="7096159A" w14:textId="1D731E1F" w:rsidR="00BD5084" w:rsidRPr="00C541AE" w:rsidRDefault="00BD5084" w:rsidP="00161CF1">
      <w:pPr>
        <w:pStyle w:val="Prrafodelista"/>
        <w:numPr>
          <w:ilvl w:val="0"/>
          <w:numId w:val="49"/>
        </w:numPr>
        <w:autoSpaceDE w:val="0"/>
        <w:autoSpaceDN w:val="0"/>
        <w:adjustRightInd w:val="0"/>
        <w:spacing w:after="61" w:line="276" w:lineRule="auto"/>
        <w:jc w:val="both"/>
        <w:rPr>
          <w:szCs w:val="22"/>
        </w:rPr>
      </w:pPr>
      <w:r w:rsidRPr="00C541AE">
        <w:rPr>
          <w:szCs w:val="22"/>
        </w:rPr>
        <w:t xml:space="preserve">Daños materiales directos que sufran las mercancías contenidas en las cámaras del </w:t>
      </w:r>
      <w:r w:rsidR="00CE389E" w:rsidRPr="00C541AE">
        <w:rPr>
          <w:szCs w:val="22"/>
        </w:rPr>
        <w:t>L</w:t>
      </w:r>
      <w:r w:rsidRPr="00C541AE">
        <w:rPr>
          <w:szCs w:val="22"/>
        </w:rPr>
        <w:t xml:space="preserve">ocal asegurado, causados por la paralización de éstas a consecuencia de un evento amparado por el contrato de seguro. </w:t>
      </w:r>
    </w:p>
    <w:p w14:paraId="48C79CB9" w14:textId="2D800A85" w:rsidR="00BD5084" w:rsidRPr="00C541AE" w:rsidRDefault="00CE389E" w:rsidP="00161CF1">
      <w:pPr>
        <w:pStyle w:val="Prrafodelista"/>
        <w:numPr>
          <w:ilvl w:val="0"/>
          <w:numId w:val="49"/>
        </w:numPr>
        <w:autoSpaceDE w:val="0"/>
        <w:autoSpaceDN w:val="0"/>
        <w:adjustRightInd w:val="0"/>
        <w:spacing w:after="61" w:line="276" w:lineRule="auto"/>
        <w:jc w:val="both"/>
        <w:rPr>
          <w:szCs w:val="22"/>
        </w:rPr>
      </w:pPr>
      <w:r w:rsidRPr="00C541AE">
        <w:rPr>
          <w:szCs w:val="22"/>
        </w:rPr>
        <w:t>L</w:t>
      </w:r>
      <w:r w:rsidR="00BD5084" w:rsidRPr="00C541AE">
        <w:rPr>
          <w:szCs w:val="22"/>
        </w:rPr>
        <w:t>as pérdidas ocasionadas por contaminación como consecuencia de la ruptura de las tuberías y el escape del medio refrigerante.</w:t>
      </w:r>
    </w:p>
    <w:p w14:paraId="6310DD39" w14:textId="29BE69FE" w:rsidR="00BD5084" w:rsidRPr="00C541AE" w:rsidRDefault="00BD5084" w:rsidP="00161CF1">
      <w:pPr>
        <w:autoSpaceDE w:val="0"/>
        <w:autoSpaceDN w:val="0"/>
        <w:adjustRightInd w:val="0"/>
        <w:spacing w:before="240" w:after="0" w:line="276" w:lineRule="auto"/>
        <w:ind w:left="709"/>
        <w:jc w:val="both"/>
        <w:rPr>
          <w:color w:val="000000"/>
          <w:szCs w:val="22"/>
        </w:rPr>
      </w:pPr>
      <w:r w:rsidRPr="00C541AE">
        <w:rPr>
          <w:color w:val="000000"/>
          <w:szCs w:val="22"/>
        </w:rPr>
        <w:lastRenderedPageBreak/>
        <w:t xml:space="preserve">El límite máximo de responsabilidad corresponderá al valor de reposición de la pérdida real sufrida </w:t>
      </w:r>
      <w:r w:rsidR="00CE389E" w:rsidRPr="00C541AE">
        <w:rPr>
          <w:color w:val="000000"/>
          <w:szCs w:val="22"/>
        </w:rPr>
        <w:t xml:space="preserve">por los bienes asegurados </w:t>
      </w:r>
      <w:r w:rsidRPr="00C541AE">
        <w:rPr>
          <w:color w:val="000000"/>
          <w:szCs w:val="22"/>
        </w:rPr>
        <w:t>al momento del siniestro</w:t>
      </w:r>
      <w:r w:rsidR="00CE389E" w:rsidRPr="00C541AE">
        <w:rPr>
          <w:color w:val="000000"/>
          <w:szCs w:val="22"/>
        </w:rPr>
        <w:t xml:space="preserve">, sin exceder </w:t>
      </w:r>
      <w:r w:rsidRPr="00C541AE">
        <w:rPr>
          <w:color w:val="000000"/>
          <w:szCs w:val="22"/>
        </w:rPr>
        <w:t xml:space="preserve">la suma asegurada establecida </w:t>
      </w:r>
      <w:r w:rsidR="00CE389E" w:rsidRPr="00C541AE">
        <w:rPr>
          <w:color w:val="000000"/>
          <w:szCs w:val="22"/>
        </w:rPr>
        <w:t>en las Condiciones Particulares</w:t>
      </w:r>
      <w:r w:rsidRPr="00C541AE">
        <w:rPr>
          <w:color w:val="000000"/>
          <w:szCs w:val="22"/>
        </w:rPr>
        <w:t>.</w:t>
      </w:r>
    </w:p>
    <w:p w14:paraId="1903BD22" w14:textId="77777777" w:rsidR="00BD5084" w:rsidRPr="00C541AE" w:rsidRDefault="00BD5084" w:rsidP="009B56CA">
      <w:pPr>
        <w:autoSpaceDE w:val="0"/>
        <w:autoSpaceDN w:val="0"/>
        <w:adjustRightInd w:val="0"/>
        <w:spacing w:after="0" w:line="276" w:lineRule="auto"/>
        <w:ind w:left="709"/>
        <w:jc w:val="both"/>
        <w:rPr>
          <w:color w:val="000000"/>
          <w:szCs w:val="22"/>
        </w:rPr>
      </w:pPr>
    </w:p>
    <w:p w14:paraId="3F7B8AA2" w14:textId="1065EACE" w:rsidR="00BD5084" w:rsidRPr="00C541AE" w:rsidRDefault="00BD5084" w:rsidP="00893F9A">
      <w:pPr>
        <w:autoSpaceDE w:val="0"/>
        <w:autoSpaceDN w:val="0"/>
        <w:adjustRightInd w:val="0"/>
        <w:spacing w:after="0" w:line="276" w:lineRule="auto"/>
        <w:ind w:left="709"/>
        <w:jc w:val="both"/>
        <w:rPr>
          <w:szCs w:val="22"/>
        </w:rPr>
      </w:pPr>
      <w:r w:rsidRPr="00C541AE">
        <w:rPr>
          <w:szCs w:val="22"/>
        </w:rPr>
        <w:t xml:space="preserve">El Asegurado deberá mantener </w:t>
      </w:r>
      <w:r w:rsidR="00DE06F6" w:rsidRPr="00C541AE">
        <w:rPr>
          <w:szCs w:val="22"/>
        </w:rPr>
        <w:t>r</w:t>
      </w:r>
      <w:r w:rsidRPr="00C541AE">
        <w:rPr>
          <w:szCs w:val="22"/>
        </w:rPr>
        <w:t xml:space="preserve">egistros de </w:t>
      </w:r>
      <w:r w:rsidR="00DE06F6" w:rsidRPr="00C541AE">
        <w:rPr>
          <w:szCs w:val="22"/>
        </w:rPr>
        <w:t>c</w:t>
      </w:r>
      <w:r w:rsidRPr="00C541AE">
        <w:rPr>
          <w:szCs w:val="22"/>
        </w:rPr>
        <w:t>ontrol para la entrada y salida de los bienes asegurados y de la temperatura</w:t>
      </w:r>
      <w:r w:rsidR="00DE06F6" w:rsidRPr="00C541AE">
        <w:rPr>
          <w:szCs w:val="22"/>
        </w:rPr>
        <w:t>,</w:t>
      </w:r>
      <w:r w:rsidRPr="00C541AE">
        <w:rPr>
          <w:szCs w:val="22"/>
        </w:rPr>
        <w:t xml:space="preserve"> con un mínimo de tres (3) lecturas diarias</w:t>
      </w:r>
      <w:r w:rsidR="00DE06F6" w:rsidRPr="00C541AE">
        <w:rPr>
          <w:szCs w:val="22"/>
        </w:rPr>
        <w:t xml:space="preserve">. Además, </w:t>
      </w:r>
      <w:r w:rsidRPr="00C541AE">
        <w:rPr>
          <w:szCs w:val="22"/>
        </w:rPr>
        <w:t>los equipos deben estar en perfecto estado de funcionamiento.</w:t>
      </w:r>
    </w:p>
    <w:p w14:paraId="0B522292" w14:textId="748EE449" w:rsidR="00CB3411" w:rsidRPr="00C541AE" w:rsidRDefault="00CB3411" w:rsidP="00893F9A">
      <w:pPr>
        <w:autoSpaceDE w:val="0"/>
        <w:autoSpaceDN w:val="0"/>
        <w:adjustRightInd w:val="0"/>
        <w:spacing w:after="0" w:line="276" w:lineRule="auto"/>
        <w:ind w:left="709"/>
        <w:jc w:val="both"/>
        <w:rPr>
          <w:szCs w:val="22"/>
        </w:rPr>
      </w:pPr>
    </w:p>
    <w:p w14:paraId="4CCD7E20" w14:textId="5B778DE1" w:rsidR="00CB3411" w:rsidRPr="00C54D51" w:rsidRDefault="00CB3411" w:rsidP="007B502C">
      <w:pPr>
        <w:pStyle w:val="Default"/>
        <w:spacing w:line="276" w:lineRule="auto"/>
        <w:ind w:left="709"/>
        <w:outlineLvl w:val="2"/>
        <w:rPr>
          <w:b/>
          <w:bCs/>
        </w:rPr>
      </w:pPr>
      <w:bookmarkStart w:id="50" w:name="_Toc534964397"/>
      <w:bookmarkStart w:id="51" w:name="_Toc46415558"/>
      <w:r w:rsidRPr="00C54D51">
        <w:rPr>
          <w:b/>
          <w:bCs/>
        </w:rPr>
        <w:t>Deducible</w:t>
      </w:r>
      <w:bookmarkEnd w:id="50"/>
      <w:bookmarkEnd w:id="51"/>
      <w:r w:rsidRPr="00C54D51">
        <w:rPr>
          <w:b/>
          <w:bCs/>
        </w:rPr>
        <w:t xml:space="preserve"> </w:t>
      </w:r>
    </w:p>
    <w:p w14:paraId="351E4E18" w14:textId="7F127967" w:rsidR="002E7DCA" w:rsidRPr="007B502C" w:rsidRDefault="007B502C" w:rsidP="002E7DCA">
      <w:pPr>
        <w:pStyle w:val="Default"/>
        <w:spacing w:line="276" w:lineRule="auto"/>
        <w:ind w:left="709"/>
        <w:jc w:val="both"/>
        <w:rPr>
          <w:sz w:val="22"/>
        </w:rPr>
      </w:pPr>
      <w:r>
        <w:rPr>
          <w:color w:val="auto"/>
          <w:sz w:val="22"/>
          <w:szCs w:val="22"/>
        </w:rPr>
        <w:t xml:space="preserve">Aplica </w:t>
      </w:r>
      <w:r w:rsidR="00FD043D" w:rsidRPr="007B502C">
        <w:rPr>
          <w:sz w:val="22"/>
        </w:rPr>
        <w:t>un deducible</w:t>
      </w:r>
      <w:r w:rsidR="002E7DCA" w:rsidRPr="007B502C">
        <w:rPr>
          <w:sz w:val="22"/>
        </w:rPr>
        <w:t xml:space="preserve"> </w:t>
      </w:r>
      <w:r w:rsidR="002E7DCA">
        <w:rPr>
          <w:sz w:val="22"/>
          <w:szCs w:val="22"/>
        </w:rPr>
        <w:t>del</w:t>
      </w:r>
      <w:r w:rsidR="00FD043D" w:rsidRPr="009D77B0">
        <w:rPr>
          <w:sz w:val="22"/>
          <w:szCs w:val="22"/>
        </w:rPr>
        <w:t xml:space="preserve"> </w:t>
      </w:r>
      <w:r w:rsidR="002E7DCA">
        <w:rPr>
          <w:sz w:val="22"/>
          <w:szCs w:val="22"/>
        </w:rPr>
        <w:t>10</w:t>
      </w:r>
      <w:r w:rsidR="002E7DCA" w:rsidRPr="00DF2267">
        <w:rPr>
          <w:sz w:val="22"/>
          <w:szCs w:val="22"/>
        </w:rPr>
        <w:t xml:space="preserve">% sobre la pérdida final ajustada, con un mínimo </w:t>
      </w:r>
      <w:r w:rsidR="002E7DCA" w:rsidRPr="007B502C">
        <w:rPr>
          <w:sz w:val="22"/>
        </w:rPr>
        <w:t>de US$</w:t>
      </w:r>
      <w:r w:rsidR="002E7DCA" w:rsidRPr="00DF2267">
        <w:rPr>
          <w:sz w:val="22"/>
          <w:szCs w:val="22"/>
        </w:rPr>
        <w:t>1</w:t>
      </w:r>
      <w:r w:rsidR="002E7DCA">
        <w:rPr>
          <w:sz w:val="22"/>
          <w:szCs w:val="22"/>
        </w:rPr>
        <w:t>5</w:t>
      </w:r>
      <w:r w:rsidR="002E7DCA" w:rsidRPr="00DF2267">
        <w:rPr>
          <w:sz w:val="22"/>
          <w:szCs w:val="22"/>
        </w:rPr>
        <w:t>0</w:t>
      </w:r>
      <w:r w:rsidR="002E7DCA" w:rsidRPr="007B502C">
        <w:rPr>
          <w:sz w:val="22"/>
        </w:rPr>
        <w:t>,00 (</w:t>
      </w:r>
      <w:r w:rsidR="002E7DCA" w:rsidRPr="00DF2267">
        <w:rPr>
          <w:sz w:val="22"/>
          <w:szCs w:val="22"/>
        </w:rPr>
        <w:t>Cien</w:t>
      </w:r>
      <w:r w:rsidR="00EB4D87">
        <w:rPr>
          <w:sz w:val="22"/>
          <w:szCs w:val="22"/>
        </w:rPr>
        <w:t>to Cincuenta</w:t>
      </w:r>
      <w:r w:rsidR="002E7DCA" w:rsidRPr="007B502C">
        <w:rPr>
          <w:sz w:val="22"/>
        </w:rPr>
        <w:t xml:space="preserve"> Dólares Netos) </w:t>
      </w:r>
      <w:r w:rsidR="002E7DCA" w:rsidRPr="007B502C">
        <w:rPr>
          <w:sz w:val="22"/>
          <w:lang w:val="es-CR"/>
        </w:rPr>
        <w:t>o ¢</w:t>
      </w:r>
      <w:r w:rsidR="002E7DCA">
        <w:rPr>
          <w:sz w:val="22"/>
          <w:szCs w:val="22"/>
        </w:rPr>
        <w:t>75</w:t>
      </w:r>
      <w:r w:rsidR="002E7DCA" w:rsidRPr="007B502C">
        <w:rPr>
          <w:sz w:val="22"/>
        </w:rPr>
        <w:t>.000,00 (</w:t>
      </w:r>
      <w:r w:rsidR="002E7DCA">
        <w:rPr>
          <w:sz w:val="22"/>
          <w:szCs w:val="22"/>
        </w:rPr>
        <w:t>Setenta y Cinco</w:t>
      </w:r>
      <w:r w:rsidR="002E7DCA" w:rsidRPr="007B502C">
        <w:rPr>
          <w:sz w:val="22"/>
        </w:rPr>
        <w:t xml:space="preserve"> mil Colones Netos) por evento.</w:t>
      </w:r>
    </w:p>
    <w:p w14:paraId="566D1E23" w14:textId="37CA6884" w:rsidR="00B5236A" w:rsidRPr="00C541AE" w:rsidRDefault="00B5236A" w:rsidP="007B502C">
      <w:pPr>
        <w:pStyle w:val="Default"/>
        <w:spacing w:line="276" w:lineRule="auto"/>
        <w:ind w:left="709"/>
        <w:jc w:val="both"/>
        <w:rPr>
          <w:color w:val="auto"/>
          <w:sz w:val="22"/>
          <w:szCs w:val="22"/>
        </w:rPr>
      </w:pPr>
    </w:p>
    <w:p w14:paraId="210D3782" w14:textId="76EA9426" w:rsidR="00B5236A" w:rsidRPr="00CF1A3A" w:rsidRDefault="00B5236A" w:rsidP="007B502C">
      <w:pPr>
        <w:pStyle w:val="Default"/>
        <w:spacing w:line="276" w:lineRule="auto"/>
        <w:ind w:left="709"/>
        <w:outlineLvl w:val="2"/>
        <w:rPr>
          <w:b/>
          <w:bCs/>
        </w:rPr>
      </w:pPr>
      <w:bookmarkStart w:id="52" w:name="_Toc534964398"/>
      <w:bookmarkStart w:id="53" w:name="_Toc46415559"/>
      <w:r w:rsidRPr="00CF1A3A">
        <w:rPr>
          <w:b/>
          <w:bCs/>
        </w:rPr>
        <w:t>Período de Carencia</w:t>
      </w:r>
      <w:bookmarkEnd w:id="52"/>
      <w:bookmarkEnd w:id="53"/>
    </w:p>
    <w:p w14:paraId="131732C6" w14:textId="3E4F4BDB" w:rsidR="00B5236A" w:rsidRPr="00C541AE" w:rsidRDefault="00B5236A" w:rsidP="009B56CA">
      <w:pPr>
        <w:autoSpaceDE w:val="0"/>
        <w:autoSpaceDN w:val="0"/>
        <w:adjustRightInd w:val="0"/>
        <w:spacing w:after="0" w:line="276" w:lineRule="auto"/>
        <w:ind w:left="709"/>
        <w:jc w:val="both"/>
        <w:rPr>
          <w:szCs w:val="22"/>
        </w:rPr>
      </w:pPr>
      <w:r w:rsidRPr="00C541AE">
        <w:rPr>
          <w:szCs w:val="22"/>
        </w:rPr>
        <w:t>Esta cobertura está sujeta al período de carencia establecido en las Condiciones</w:t>
      </w:r>
      <w:r w:rsidR="00CD37DA">
        <w:rPr>
          <w:szCs w:val="22"/>
        </w:rPr>
        <w:t xml:space="preserve"> Generales, o bien, en las Condiciones</w:t>
      </w:r>
      <w:r w:rsidRPr="00C541AE">
        <w:rPr>
          <w:szCs w:val="22"/>
        </w:rPr>
        <w:t xml:space="preserve"> Particulares</w:t>
      </w:r>
      <w:r w:rsidR="00CD37DA">
        <w:rPr>
          <w:szCs w:val="22"/>
        </w:rPr>
        <w:t>, según sea el caso</w:t>
      </w:r>
      <w:r w:rsidRPr="00C541AE">
        <w:rPr>
          <w:szCs w:val="22"/>
        </w:rPr>
        <w:t xml:space="preserve">. Por </w:t>
      </w:r>
      <w:r w:rsidR="00216407" w:rsidRPr="00C541AE">
        <w:rPr>
          <w:szCs w:val="22"/>
        </w:rPr>
        <w:t xml:space="preserve">lo </w:t>
      </w:r>
      <w:r w:rsidRPr="00C541AE">
        <w:rPr>
          <w:szCs w:val="22"/>
        </w:rPr>
        <w:t xml:space="preserve">tanto, la cobertura únicamente </w:t>
      </w:r>
      <w:r w:rsidR="00216407" w:rsidRPr="00C541AE">
        <w:rPr>
          <w:szCs w:val="22"/>
        </w:rPr>
        <w:t xml:space="preserve">se brindará </w:t>
      </w:r>
      <w:r w:rsidRPr="00C541AE">
        <w:rPr>
          <w:szCs w:val="22"/>
        </w:rPr>
        <w:t xml:space="preserve">si el tiempo transcurrido desde el momento de ocurrencia del siniestro hasta que se restablezcan las condiciones ambientales anteriores al mismo, supera dicho lapso. Por consiguiente, </w:t>
      </w:r>
      <w:r w:rsidRPr="00C541AE">
        <w:rPr>
          <w:b/>
          <w:bCs/>
          <w:szCs w:val="22"/>
        </w:rPr>
        <w:t xml:space="preserve">SEGUROS LAFISE </w:t>
      </w:r>
      <w:r w:rsidRPr="00C541AE">
        <w:rPr>
          <w:szCs w:val="22"/>
        </w:rPr>
        <w:t>no pagará indemnización alguna por cualquier daño o pérdida material que sufran los bienes almacenados sin haberse sobrepasado el citado período de carencia.</w:t>
      </w:r>
    </w:p>
    <w:p w14:paraId="7C038069" w14:textId="77777777" w:rsidR="00B5236A" w:rsidRPr="00C541AE" w:rsidRDefault="00B5236A" w:rsidP="00893F9A">
      <w:pPr>
        <w:autoSpaceDE w:val="0"/>
        <w:autoSpaceDN w:val="0"/>
        <w:adjustRightInd w:val="0"/>
        <w:spacing w:after="0" w:line="276" w:lineRule="auto"/>
        <w:ind w:left="709"/>
        <w:jc w:val="both"/>
        <w:rPr>
          <w:szCs w:val="22"/>
        </w:rPr>
      </w:pPr>
    </w:p>
    <w:p w14:paraId="2D623BF9" w14:textId="76C94A0D" w:rsidR="00B5236A" w:rsidRPr="00C54D51" w:rsidRDefault="00B5236A" w:rsidP="00893F9A">
      <w:pPr>
        <w:autoSpaceDE w:val="0"/>
        <w:autoSpaceDN w:val="0"/>
        <w:adjustRightInd w:val="0"/>
        <w:spacing w:after="0" w:line="276" w:lineRule="auto"/>
        <w:ind w:left="709"/>
        <w:jc w:val="both"/>
        <w:rPr>
          <w:b/>
          <w:sz w:val="24"/>
        </w:rPr>
      </w:pPr>
      <w:r w:rsidRPr="00C54D51">
        <w:rPr>
          <w:b/>
          <w:sz w:val="24"/>
        </w:rPr>
        <w:t>PERIODO DE CARENCIA SEGÚN LA CLASIFICACION DE RIESGOS</w:t>
      </w:r>
      <w:r w:rsidR="00216407">
        <w:rPr>
          <w:b/>
          <w:sz w:val="24"/>
        </w:rPr>
        <w:t>:</w:t>
      </w:r>
    </w:p>
    <w:p w14:paraId="2CA394CD" w14:textId="1B683C0A" w:rsidR="00B5236A" w:rsidRPr="00CF1A3A" w:rsidRDefault="00B5236A" w:rsidP="00893F9A">
      <w:pPr>
        <w:autoSpaceDE w:val="0"/>
        <w:autoSpaceDN w:val="0"/>
        <w:adjustRightInd w:val="0"/>
        <w:spacing w:after="0" w:line="276" w:lineRule="auto"/>
        <w:ind w:left="709"/>
        <w:jc w:val="center"/>
        <w:rPr>
          <w:sz w:val="24"/>
        </w:rPr>
      </w:pPr>
      <w:r w:rsidRPr="00CC6539">
        <w:rPr>
          <w:noProof/>
          <w:sz w:val="24"/>
          <w:lang w:val="es-CR"/>
        </w:rPr>
        <w:drawing>
          <wp:inline distT="0" distB="0" distL="0" distR="0" wp14:anchorId="5B1501FA" wp14:editId="4FF9B766">
            <wp:extent cx="4724400" cy="30861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724400" cy="3086100"/>
                    </a:xfrm>
                    <a:prstGeom prst="rect">
                      <a:avLst/>
                    </a:prstGeom>
                  </pic:spPr>
                </pic:pic>
              </a:graphicData>
            </a:graphic>
          </wp:inline>
        </w:drawing>
      </w:r>
    </w:p>
    <w:p w14:paraId="1A90520B" w14:textId="77777777" w:rsidR="00B5236A" w:rsidRDefault="00B5236A" w:rsidP="00484270">
      <w:pPr>
        <w:autoSpaceDE w:val="0"/>
        <w:autoSpaceDN w:val="0"/>
        <w:adjustRightInd w:val="0"/>
        <w:spacing w:after="0" w:line="276" w:lineRule="auto"/>
        <w:ind w:left="709"/>
        <w:jc w:val="both"/>
        <w:rPr>
          <w:sz w:val="24"/>
        </w:rPr>
      </w:pPr>
    </w:p>
    <w:p w14:paraId="2DA8341B" w14:textId="7B03845F" w:rsidR="00B5236A" w:rsidRPr="00CF1A3A" w:rsidRDefault="00B5236A" w:rsidP="00CC6539">
      <w:pPr>
        <w:pStyle w:val="Default"/>
        <w:spacing w:line="276" w:lineRule="auto"/>
        <w:ind w:left="709"/>
        <w:outlineLvl w:val="2"/>
        <w:rPr>
          <w:b/>
          <w:bCs/>
        </w:rPr>
      </w:pPr>
      <w:bookmarkStart w:id="54" w:name="_Toc534964399"/>
      <w:bookmarkStart w:id="55" w:name="_Toc46415560"/>
      <w:r>
        <w:rPr>
          <w:b/>
          <w:bCs/>
        </w:rPr>
        <w:t>Declaraciones</w:t>
      </w:r>
      <w:bookmarkEnd w:id="54"/>
      <w:bookmarkEnd w:id="55"/>
    </w:p>
    <w:p w14:paraId="465F8F9B" w14:textId="0D1F8F54" w:rsidR="00B5236A" w:rsidRPr="00C541AE" w:rsidRDefault="00216407" w:rsidP="00161CF1">
      <w:pPr>
        <w:autoSpaceDE w:val="0"/>
        <w:autoSpaceDN w:val="0"/>
        <w:adjustRightInd w:val="0"/>
        <w:spacing w:after="0" w:line="276" w:lineRule="auto"/>
        <w:ind w:left="709"/>
        <w:jc w:val="both"/>
        <w:rPr>
          <w:szCs w:val="22"/>
          <w:lang w:val="es-CR"/>
        </w:rPr>
      </w:pPr>
      <w:r w:rsidRPr="00C541AE">
        <w:rPr>
          <w:szCs w:val="22"/>
          <w:lang w:val="es-CR"/>
        </w:rPr>
        <w:lastRenderedPageBreak/>
        <w:t>El A</w:t>
      </w:r>
      <w:r w:rsidR="00B5236A" w:rsidRPr="00C541AE">
        <w:rPr>
          <w:szCs w:val="22"/>
          <w:lang w:val="es-CR"/>
        </w:rPr>
        <w:t xml:space="preserve">segurado se obliga a reportar en forma mensual en los primeros </w:t>
      </w:r>
      <w:r w:rsidR="00C54D51" w:rsidRPr="00C541AE">
        <w:rPr>
          <w:szCs w:val="22"/>
          <w:lang w:val="es-CR"/>
        </w:rPr>
        <w:t>diez (</w:t>
      </w:r>
      <w:r w:rsidR="00B5236A" w:rsidRPr="00C541AE">
        <w:rPr>
          <w:szCs w:val="22"/>
          <w:lang w:val="es-CR"/>
        </w:rPr>
        <w:t>10</w:t>
      </w:r>
      <w:r w:rsidR="00C54D51" w:rsidRPr="00C541AE">
        <w:rPr>
          <w:szCs w:val="22"/>
          <w:lang w:val="es-CR"/>
        </w:rPr>
        <w:t>)</w:t>
      </w:r>
      <w:r w:rsidR="00B5236A" w:rsidRPr="00C541AE">
        <w:rPr>
          <w:szCs w:val="22"/>
          <w:lang w:val="es-CR"/>
        </w:rPr>
        <w:t xml:space="preserve"> días hábiles de cada mes, el movimiento diario tanto en la cantidad como en el valor de los bienes almacenados en las unidades de refrigeración cubiertas</w:t>
      </w:r>
      <w:r w:rsidRPr="00C541AE">
        <w:rPr>
          <w:szCs w:val="22"/>
          <w:lang w:val="es-CR"/>
        </w:rPr>
        <w:t xml:space="preserve"> en el seguro.</w:t>
      </w:r>
    </w:p>
    <w:p w14:paraId="6B187242" w14:textId="77777777" w:rsidR="00B5236A" w:rsidRPr="00C541AE" w:rsidRDefault="00B5236A" w:rsidP="009B56CA">
      <w:pPr>
        <w:pStyle w:val="Default"/>
        <w:spacing w:line="276" w:lineRule="auto"/>
        <w:ind w:left="709"/>
        <w:rPr>
          <w:color w:val="auto"/>
          <w:sz w:val="22"/>
          <w:szCs w:val="22"/>
          <w:lang w:val="es-CR"/>
        </w:rPr>
      </w:pPr>
    </w:p>
    <w:p w14:paraId="5BBF3AE2" w14:textId="5ED1C51F" w:rsidR="00816E95" w:rsidRDefault="00816E95" w:rsidP="00CC6539">
      <w:pPr>
        <w:pStyle w:val="Default"/>
        <w:spacing w:line="276" w:lineRule="auto"/>
        <w:ind w:left="709"/>
        <w:outlineLvl w:val="2"/>
        <w:rPr>
          <w:b/>
          <w:bCs/>
        </w:rPr>
      </w:pPr>
      <w:bookmarkStart w:id="56" w:name="_Toc534964400"/>
      <w:bookmarkStart w:id="57" w:name="_Toc46415561"/>
      <w:r>
        <w:rPr>
          <w:b/>
          <w:bCs/>
          <w:color w:val="auto"/>
        </w:rPr>
        <w:t>Exclusiones a la Cobertura F – Bienes Refrigerados</w:t>
      </w:r>
      <w:bookmarkEnd w:id="56"/>
      <w:bookmarkEnd w:id="57"/>
      <w:r w:rsidRPr="00CF1A3A">
        <w:rPr>
          <w:b/>
          <w:bCs/>
        </w:rPr>
        <w:t xml:space="preserve"> </w:t>
      </w:r>
    </w:p>
    <w:p w14:paraId="5C879228" w14:textId="77777777" w:rsidR="00816E95" w:rsidRPr="00C541AE" w:rsidRDefault="00816E95" w:rsidP="009B56CA">
      <w:pPr>
        <w:pStyle w:val="Default"/>
        <w:spacing w:line="276" w:lineRule="auto"/>
        <w:ind w:left="709"/>
        <w:jc w:val="both"/>
        <w:rPr>
          <w:color w:val="auto"/>
          <w:sz w:val="22"/>
          <w:szCs w:val="22"/>
        </w:rPr>
      </w:pPr>
      <w:r w:rsidRPr="00C541AE">
        <w:rPr>
          <w:b/>
          <w:bCs/>
          <w:color w:val="auto"/>
          <w:sz w:val="22"/>
          <w:szCs w:val="22"/>
        </w:rPr>
        <w:t xml:space="preserve">SEGUROS LAFISE no será responsable por pérdidas o daños que tengan su origen en los siguientes riesgos: </w:t>
      </w:r>
    </w:p>
    <w:p w14:paraId="5242E24B" w14:textId="356A4FB1" w:rsidR="00816E95" w:rsidRPr="00C541AE" w:rsidRDefault="00816E95" w:rsidP="00C54D51">
      <w:pPr>
        <w:pStyle w:val="Default"/>
        <w:numPr>
          <w:ilvl w:val="2"/>
          <w:numId w:val="50"/>
        </w:numPr>
        <w:spacing w:line="276" w:lineRule="auto"/>
        <w:ind w:left="709" w:firstLine="0"/>
        <w:jc w:val="both"/>
        <w:rPr>
          <w:sz w:val="22"/>
          <w:szCs w:val="22"/>
        </w:rPr>
      </w:pPr>
      <w:r w:rsidRPr="00C541AE">
        <w:rPr>
          <w:b/>
          <w:bCs/>
          <w:sz w:val="22"/>
          <w:szCs w:val="22"/>
        </w:rPr>
        <w:t>Bienes asegurados que se encuentren almacenados en las llamadas atmósferas controladas o en refrigerados de exhibición, en negocios de venta al detalle.</w:t>
      </w:r>
    </w:p>
    <w:p w14:paraId="6AF02A30" w14:textId="5E5644B8" w:rsidR="00816E95" w:rsidRPr="00C541AE" w:rsidRDefault="00816E95" w:rsidP="00C54D51">
      <w:pPr>
        <w:pStyle w:val="Default"/>
        <w:numPr>
          <w:ilvl w:val="2"/>
          <w:numId w:val="50"/>
        </w:numPr>
        <w:spacing w:line="276" w:lineRule="auto"/>
        <w:ind w:left="709" w:firstLine="0"/>
        <w:jc w:val="both"/>
        <w:rPr>
          <w:sz w:val="22"/>
          <w:szCs w:val="22"/>
        </w:rPr>
      </w:pPr>
      <w:r w:rsidRPr="00C541AE">
        <w:rPr>
          <w:b/>
          <w:bCs/>
          <w:sz w:val="22"/>
          <w:szCs w:val="22"/>
        </w:rPr>
        <w:t xml:space="preserve">Las pérdidas o daños a los bienes asegurados derivados de: Motín, huelga, paro legal, conmoción civil, daño malicioso o actos de personas malintencionadas, terremoto u otras Coberturas Opcionales, a menos que se hubieran incluido en la póliza. </w:t>
      </w:r>
    </w:p>
    <w:p w14:paraId="1A8F7691" w14:textId="2C564F98" w:rsidR="00816E95" w:rsidRPr="00C541AE" w:rsidRDefault="00816E95" w:rsidP="00C54D51">
      <w:pPr>
        <w:pStyle w:val="Default"/>
        <w:numPr>
          <w:ilvl w:val="2"/>
          <w:numId w:val="50"/>
        </w:numPr>
        <w:spacing w:line="276" w:lineRule="auto"/>
        <w:ind w:left="709" w:firstLine="0"/>
        <w:jc w:val="both"/>
        <w:rPr>
          <w:sz w:val="22"/>
          <w:szCs w:val="22"/>
        </w:rPr>
      </w:pPr>
      <w:r w:rsidRPr="00C541AE">
        <w:rPr>
          <w:b/>
          <w:bCs/>
          <w:sz w:val="22"/>
          <w:szCs w:val="22"/>
        </w:rPr>
        <w:t>Pérdidas indirectas, pérdidas consecuenciales o lucro cesante, multas convencionales, daños o responsabilidades consecuenciales de cualquier clase.</w:t>
      </w:r>
    </w:p>
    <w:p w14:paraId="0CC4475C" w14:textId="22231835" w:rsidR="00816E95" w:rsidRPr="00C541AE" w:rsidRDefault="00816E95" w:rsidP="00C54D51">
      <w:pPr>
        <w:pStyle w:val="Default"/>
        <w:numPr>
          <w:ilvl w:val="2"/>
          <w:numId w:val="50"/>
        </w:numPr>
        <w:spacing w:line="276" w:lineRule="auto"/>
        <w:ind w:left="709" w:firstLine="0"/>
        <w:jc w:val="both"/>
        <w:rPr>
          <w:sz w:val="22"/>
          <w:szCs w:val="22"/>
        </w:rPr>
      </w:pPr>
      <w:r w:rsidRPr="00C541AE">
        <w:rPr>
          <w:b/>
          <w:bCs/>
          <w:sz w:val="22"/>
          <w:szCs w:val="22"/>
        </w:rPr>
        <w:t xml:space="preserve">Error del Asegurado o de su personal al aplicar una temperatura inadecuada. </w:t>
      </w:r>
    </w:p>
    <w:p w14:paraId="60F24E1D" w14:textId="66F5B6B6" w:rsidR="00816E95" w:rsidRPr="00C541AE" w:rsidRDefault="00816E95" w:rsidP="00C54D51">
      <w:pPr>
        <w:pStyle w:val="Default"/>
        <w:numPr>
          <w:ilvl w:val="2"/>
          <w:numId w:val="50"/>
        </w:numPr>
        <w:spacing w:line="276" w:lineRule="auto"/>
        <w:ind w:left="709" w:firstLine="0"/>
        <w:jc w:val="both"/>
        <w:rPr>
          <w:sz w:val="22"/>
          <w:szCs w:val="22"/>
        </w:rPr>
      </w:pPr>
      <w:r w:rsidRPr="00C541AE">
        <w:rPr>
          <w:b/>
          <w:bCs/>
          <w:sz w:val="22"/>
          <w:szCs w:val="22"/>
        </w:rPr>
        <w:t xml:space="preserve">Daños por almacenaje inadecuado, daños en el material de embalaje, daños por circulación insuficiente de aire o fluctuaciones de la temperatura, que no sean causadas por rotura de maquinaria de las unidades de refrigeración.  </w:t>
      </w:r>
    </w:p>
    <w:p w14:paraId="68888EE5" w14:textId="77777777" w:rsidR="00816E95" w:rsidRPr="00C541AE" w:rsidRDefault="00816E95" w:rsidP="00C54D51">
      <w:pPr>
        <w:pStyle w:val="Default"/>
        <w:numPr>
          <w:ilvl w:val="2"/>
          <w:numId w:val="50"/>
        </w:numPr>
        <w:spacing w:line="276" w:lineRule="auto"/>
        <w:ind w:left="709" w:firstLine="0"/>
        <w:jc w:val="both"/>
        <w:rPr>
          <w:sz w:val="22"/>
          <w:szCs w:val="22"/>
        </w:rPr>
      </w:pPr>
      <w:r w:rsidRPr="00C541AE">
        <w:rPr>
          <w:b/>
          <w:bCs/>
          <w:sz w:val="22"/>
          <w:szCs w:val="22"/>
        </w:rPr>
        <w:t>Pérdidas o daños debidos a mermas, infestación, putrefacción o vicios similares, a menos que sean como consecuencia de cualquiera de los riesgos cubiertos.</w:t>
      </w:r>
    </w:p>
    <w:p w14:paraId="36922363" w14:textId="0E2F02A7" w:rsidR="00816E95" w:rsidRPr="00C541AE" w:rsidRDefault="00816E95" w:rsidP="00C54D51">
      <w:pPr>
        <w:pStyle w:val="Default"/>
        <w:numPr>
          <w:ilvl w:val="2"/>
          <w:numId w:val="50"/>
        </w:numPr>
        <w:spacing w:line="276" w:lineRule="auto"/>
        <w:ind w:left="709" w:firstLine="0"/>
        <w:jc w:val="both"/>
        <w:rPr>
          <w:sz w:val="22"/>
          <w:szCs w:val="22"/>
        </w:rPr>
      </w:pPr>
      <w:r w:rsidRPr="00C541AE">
        <w:rPr>
          <w:b/>
          <w:bCs/>
          <w:sz w:val="22"/>
          <w:szCs w:val="22"/>
        </w:rPr>
        <w:t xml:space="preserve"> Pérdidas o daños debidos a mermas, infestación, putrefacción o vicios similares, a menos que sean como consecuencia de riesgos amparados en la presente póliza sin distingo de que hayan sido o no contratadas.</w:t>
      </w:r>
    </w:p>
    <w:p w14:paraId="1F6453ED" w14:textId="73440241" w:rsidR="00816E95" w:rsidRPr="00C541AE" w:rsidRDefault="00816E95" w:rsidP="00C54D51">
      <w:pPr>
        <w:pStyle w:val="Default"/>
        <w:numPr>
          <w:ilvl w:val="2"/>
          <w:numId w:val="50"/>
        </w:numPr>
        <w:spacing w:line="276" w:lineRule="auto"/>
        <w:ind w:left="709" w:firstLine="0"/>
        <w:jc w:val="both"/>
        <w:rPr>
          <w:sz w:val="22"/>
          <w:szCs w:val="22"/>
        </w:rPr>
      </w:pPr>
      <w:r w:rsidRPr="00C541AE">
        <w:rPr>
          <w:b/>
          <w:bCs/>
          <w:sz w:val="22"/>
          <w:szCs w:val="22"/>
        </w:rPr>
        <w:t>Daños o pérdidas materiales en los bienes refrigerados cuando el asegurado no lleva un registro diario que permita deducir para cada cámara frigorífica el tipo, cantidad y valor de los bienes refrigerados almacenados, así como el inicio y fin del periodo de almacenaje.</w:t>
      </w:r>
    </w:p>
    <w:p w14:paraId="66F45F19" w14:textId="77777777" w:rsidR="00816E95" w:rsidRPr="00C541AE" w:rsidRDefault="00816E95" w:rsidP="009B56CA">
      <w:pPr>
        <w:autoSpaceDE w:val="0"/>
        <w:autoSpaceDN w:val="0"/>
        <w:adjustRightInd w:val="0"/>
        <w:spacing w:after="0" w:line="276" w:lineRule="auto"/>
        <w:jc w:val="both"/>
        <w:rPr>
          <w:b/>
          <w:bCs/>
          <w:szCs w:val="22"/>
        </w:rPr>
      </w:pPr>
    </w:p>
    <w:p w14:paraId="47F11E2B" w14:textId="2DD025D2" w:rsidR="00816E95" w:rsidRPr="00C54D51" w:rsidRDefault="00816E95" w:rsidP="00C54D51">
      <w:pPr>
        <w:pStyle w:val="Ttulo3"/>
        <w:numPr>
          <w:ilvl w:val="0"/>
          <w:numId w:val="31"/>
        </w:numPr>
        <w:spacing w:before="0" w:after="240" w:line="276" w:lineRule="auto"/>
        <w:ind w:left="851" w:hanging="142"/>
        <w:rPr>
          <w:b w:val="0"/>
          <w:bCs/>
        </w:rPr>
      </w:pPr>
      <w:bookmarkStart w:id="58" w:name="_Toc534964401"/>
      <w:bookmarkStart w:id="59" w:name="_Toc46415562"/>
      <w:r w:rsidRPr="00C54D51">
        <w:rPr>
          <w:bCs/>
          <w:sz w:val="24"/>
        </w:rPr>
        <w:t>Cobertura G - Pérdida de Beneficios</w:t>
      </w:r>
      <w:bookmarkEnd w:id="58"/>
      <w:bookmarkEnd w:id="59"/>
      <w:r w:rsidRPr="00C54D51">
        <w:rPr>
          <w:bCs/>
          <w:sz w:val="24"/>
        </w:rPr>
        <w:t xml:space="preserve"> </w:t>
      </w:r>
    </w:p>
    <w:p w14:paraId="081F3A88" w14:textId="6BC284B7" w:rsidR="00816E95" w:rsidRPr="00C541AE" w:rsidRDefault="00C54D51" w:rsidP="00C54D51">
      <w:pPr>
        <w:pStyle w:val="Default"/>
        <w:spacing w:after="240" w:line="276" w:lineRule="auto"/>
        <w:ind w:left="709"/>
        <w:jc w:val="both"/>
        <w:rPr>
          <w:sz w:val="22"/>
          <w:szCs w:val="22"/>
        </w:rPr>
      </w:pPr>
      <w:r w:rsidRPr="00C541AE">
        <w:rPr>
          <w:sz w:val="22"/>
          <w:szCs w:val="22"/>
        </w:rPr>
        <w:t>Ampara</w:t>
      </w:r>
      <w:r w:rsidR="00702AEE" w:rsidRPr="00C541AE">
        <w:rPr>
          <w:sz w:val="22"/>
          <w:szCs w:val="22"/>
        </w:rPr>
        <w:t xml:space="preserve"> </w:t>
      </w:r>
      <w:r w:rsidR="00816E95" w:rsidRPr="00C541AE">
        <w:rPr>
          <w:sz w:val="22"/>
          <w:szCs w:val="22"/>
        </w:rPr>
        <w:t>la pérdida de beneficios futuros de</w:t>
      </w:r>
      <w:r w:rsidRPr="00C541AE">
        <w:rPr>
          <w:sz w:val="22"/>
          <w:szCs w:val="22"/>
        </w:rPr>
        <w:t>l Asegurado</w:t>
      </w:r>
      <w:r w:rsidR="00816E95" w:rsidRPr="00C541AE">
        <w:rPr>
          <w:sz w:val="22"/>
          <w:szCs w:val="22"/>
        </w:rPr>
        <w:t xml:space="preserve"> (entendiéndose como tales la sumatoria de los beneficios netos esperados, más los gastos fijos que continúan luego de una paralización), como consecuencia de la reducción en el volumen del negocio debido a la paralización total o parcial del mismo, ocasionada por algun</w:t>
      </w:r>
      <w:r w:rsidR="00702AEE" w:rsidRPr="00C541AE">
        <w:rPr>
          <w:sz w:val="22"/>
          <w:szCs w:val="22"/>
        </w:rPr>
        <w:t>o de los riesgos cubiertos por el seguro establecidos en las Condiciones Particulares</w:t>
      </w:r>
      <w:r w:rsidR="00816E95" w:rsidRPr="00C541AE">
        <w:rPr>
          <w:sz w:val="22"/>
          <w:szCs w:val="22"/>
        </w:rPr>
        <w:t xml:space="preserve">, hasta por el período y la suma que se indican en las Condiciones Particulares. </w:t>
      </w:r>
    </w:p>
    <w:p w14:paraId="12288D4C" w14:textId="77777777" w:rsidR="00816E95" w:rsidRPr="00C541AE" w:rsidRDefault="00816E95" w:rsidP="00C54D51">
      <w:pPr>
        <w:pStyle w:val="Default"/>
        <w:spacing w:after="240" w:line="276" w:lineRule="auto"/>
        <w:ind w:left="709"/>
        <w:jc w:val="both"/>
        <w:rPr>
          <w:sz w:val="22"/>
          <w:szCs w:val="22"/>
        </w:rPr>
      </w:pPr>
      <w:r w:rsidRPr="00C541AE">
        <w:rPr>
          <w:sz w:val="22"/>
          <w:szCs w:val="22"/>
        </w:rPr>
        <w:t xml:space="preserve">La cantidad indemnizable bajo esta cobertura será la pérdida real sufrida como resultado directo del entorpecimiento o suspensión de las operaciones de los negocios, pero no excederá de: </w:t>
      </w:r>
    </w:p>
    <w:p w14:paraId="6A77F5AE" w14:textId="43C86A04" w:rsidR="00816E95" w:rsidRPr="00C541AE" w:rsidRDefault="00702AEE" w:rsidP="00C54D51">
      <w:pPr>
        <w:pStyle w:val="Default"/>
        <w:spacing w:after="240" w:line="276" w:lineRule="auto"/>
        <w:ind w:left="709"/>
        <w:jc w:val="both"/>
        <w:rPr>
          <w:sz w:val="22"/>
          <w:szCs w:val="22"/>
        </w:rPr>
      </w:pPr>
      <w:r w:rsidRPr="00C541AE">
        <w:rPr>
          <w:b/>
          <w:sz w:val="22"/>
          <w:szCs w:val="22"/>
        </w:rPr>
        <w:t>a)</w:t>
      </w:r>
      <w:r w:rsidRPr="00C541AE">
        <w:rPr>
          <w:sz w:val="22"/>
          <w:szCs w:val="22"/>
        </w:rPr>
        <w:t xml:space="preserve"> </w:t>
      </w:r>
      <w:r w:rsidR="00816E95" w:rsidRPr="00C541AE">
        <w:rPr>
          <w:sz w:val="22"/>
          <w:szCs w:val="22"/>
        </w:rPr>
        <w:t xml:space="preserve">La disminución en el “Beneficio Bruto” en empresas con actividades industriales, donde “Beneficio Bruto” es igual a: La suma de: </w:t>
      </w:r>
    </w:p>
    <w:p w14:paraId="362B8F76" w14:textId="77777777" w:rsidR="00816E95" w:rsidRPr="00C541AE" w:rsidRDefault="00816E95" w:rsidP="0053718C">
      <w:pPr>
        <w:pStyle w:val="Default"/>
        <w:spacing w:after="61" w:line="276" w:lineRule="auto"/>
        <w:ind w:left="709"/>
        <w:jc w:val="both"/>
        <w:rPr>
          <w:sz w:val="22"/>
          <w:szCs w:val="22"/>
        </w:rPr>
      </w:pPr>
      <w:r w:rsidRPr="00C541AE">
        <w:rPr>
          <w:sz w:val="22"/>
          <w:szCs w:val="22"/>
        </w:rPr>
        <w:t xml:space="preserve">1. Valor Total de la Producción a Precio Neto de Venta. </w:t>
      </w:r>
    </w:p>
    <w:p w14:paraId="402B61C8" w14:textId="77777777" w:rsidR="00816E95" w:rsidRPr="00C541AE" w:rsidRDefault="00816E95" w:rsidP="0053718C">
      <w:pPr>
        <w:pStyle w:val="Default"/>
        <w:spacing w:after="61" w:line="276" w:lineRule="auto"/>
        <w:ind w:left="709"/>
        <w:jc w:val="both"/>
        <w:rPr>
          <w:sz w:val="22"/>
          <w:szCs w:val="22"/>
        </w:rPr>
      </w:pPr>
      <w:r w:rsidRPr="00C541AE">
        <w:rPr>
          <w:sz w:val="22"/>
          <w:szCs w:val="22"/>
        </w:rPr>
        <w:lastRenderedPageBreak/>
        <w:t xml:space="preserve">2. Valor Total de la Mercadería a Precio Neto de Venta. </w:t>
      </w:r>
    </w:p>
    <w:p w14:paraId="5B530D2C" w14:textId="77777777" w:rsidR="00816E95" w:rsidRPr="00C541AE" w:rsidRDefault="00816E95" w:rsidP="006E6A70">
      <w:pPr>
        <w:pStyle w:val="Default"/>
        <w:spacing w:line="276" w:lineRule="auto"/>
        <w:ind w:left="709"/>
        <w:jc w:val="both"/>
        <w:rPr>
          <w:sz w:val="22"/>
          <w:szCs w:val="22"/>
        </w:rPr>
      </w:pPr>
      <w:r w:rsidRPr="00C541AE">
        <w:rPr>
          <w:sz w:val="22"/>
          <w:szCs w:val="22"/>
        </w:rPr>
        <w:t xml:space="preserve">3. Cualquier otro beneficio que se derive de las operaciones del negocio. </w:t>
      </w:r>
    </w:p>
    <w:p w14:paraId="1C2D30D2" w14:textId="77777777" w:rsidR="00816E95" w:rsidRPr="00C541AE" w:rsidRDefault="00816E95" w:rsidP="0053718C">
      <w:pPr>
        <w:pStyle w:val="Default"/>
        <w:spacing w:line="276" w:lineRule="auto"/>
        <w:ind w:left="709"/>
        <w:jc w:val="both"/>
        <w:rPr>
          <w:sz w:val="22"/>
          <w:szCs w:val="22"/>
        </w:rPr>
      </w:pPr>
    </w:p>
    <w:p w14:paraId="0CB6A7FB" w14:textId="77777777" w:rsidR="00816E95" w:rsidRPr="00C541AE" w:rsidRDefault="00816E95" w:rsidP="006E6A70">
      <w:pPr>
        <w:pStyle w:val="Default"/>
        <w:spacing w:after="240" w:line="276" w:lineRule="auto"/>
        <w:ind w:left="709"/>
        <w:jc w:val="both"/>
        <w:rPr>
          <w:sz w:val="22"/>
          <w:szCs w:val="22"/>
        </w:rPr>
      </w:pPr>
      <w:r w:rsidRPr="00C541AE">
        <w:rPr>
          <w:sz w:val="22"/>
          <w:szCs w:val="22"/>
        </w:rPr>
        <w:t xml:space="preserve">Menos el Costo de: </w:t>
      </w:r>
    </w:p>
    <w:p w14:paraId="6445F9F1" w14:textId="77777777" w:rsidR="00816E95" w:rsidRPr="00C541AE" w:rsidRDefault="00816E95" w:rsidP="0053718C">
      <w:pPr>
        <w:pStyle w:val="Default"/>
        <w:spacing w:after="61" w:line="276" w:lineRule="auto"/>
        <w:ind w:left="709"/>
        <w:jc w:val="both"/>
        <w:rPr>
          <w:sz w:val="22"/>
          <w:szCs w:val="22"/>
        </w:rPr>
      </w:pPr>
      <w:r w:rsidRPr="00C541AE">
        <w:rPr>
          <w:sz w:val="22"/>
          <w:szCs w:val="22"/>
        </w:rPr>
        <w:t xml:space="preserve">1. Materia prima de la cual se deriva la producción del negocio. </w:t>
      </w:r>
    </w:p>
    <w:p w14:paraId="6B92777A" w14:textId="77777777" w:rsidR="00816E95" w:rsidRPr="00C541AE" w:rsidRDefault="00816E95" w:rsidP="00DB6B8D">
      <w:pPr>
        <w:pStyle w:val="Default"/>
        <w:spacing w:after="61" w:line="276" w:lineRule="auto"/>
        <w:ind w:left="709"/>
        <w:jc w:val="both"/>
        <w:rPr>
          <w:sz w:val="22"/>
          <w:szCs w:val="22"/>
        </w:rPr>
      </w:pPr>
      <w:r w:rsidRPr="00C541AE">
        <w:rPr>
          <w:sz w:val="22"/>
          <w:szCs w:val="22"/>
        </w:rPr>
        <w:t xml:space="preserve">2. Materiales y suministros consumidos directamente en la fabricación de productos terminados o en la prestación de servicios vendidos. </w:t>
      </w:r>
    </w:p>
    <w:p w14:paraId="6CFE76DB" w14:textId="77777777" w:rsidR="00816E95" w:rsidRPr="00C541AE" w:rsidRDefault="00816E95" w:rsidP="00B94C31">
      <w:pPr>
        <w:pStyle w:val="Default"/>
        <w:spacing w:after="61" w:line="276" w:lineRule="auto"/>
        <w:ind w:left="709"/>
        <w:jc w:val="both"/>
        <w:rPr>
          <w:sz w:val="22"/>
          <w:szCs w:val="22"/>
        </w:rPr>
      </w:pPr>
      <w:r w:rsidRPr="00C541AE">
        <w:rPr>
          <w:sz w:val="22"/>
          <w:szCs w:val="22"/>
        </w:rPr>
        <w:t xml:space="preserve">3. Mercadería vendida incluyendo el material de empaque. </w:t>
      </w:r>
    </w:p>
    <w:p w14:paraId="7922B35B" w14:textId="77777777" w:rsidR="00816E95" w:rsidRPr="00C541AE" w:rsidRDefault="00816E95">
      <w:pPr>
        <w:pStyle w:val="Default"/>
        <w:spacing w:after="61" w:line="276" w:lineRule="auto"/>
        <w:ind w:left="709"/>
        <w:jc w:val="both"/>
        <w:rPr>
          <w:sz w:val="22"/>
          <w:szCs w:val="22"/>
        </w:rPr>
      </w:pPr>
      <w:r w:rsidRPr="00C541AE">
        <w:rPr>
          <w:sz w:val="22"/>
          <w:szCs w:val="22"/>
        </w:rPr>
        <w:t xml:space="preserve">4. Servicios adquiridos de terceros por el Tomador y/o Asegurado que no continúen bajo contrato. </w:t>
      </w:r>
    </w:p>
    <w:p w14:paraId="43479761" w14:textId="77777777" w:rsidR="00816E95" w:rsidRPr="00C541AE" w:rsidRDefault="00816E95">
      <w:pPr>
        <w:pStyle w:val="Default"/>
        <w:spacing w:after="61" w:line="276" w:lineRule="auto"/>
        <w:ind w:left="709"/>
        <w:jc w:val="both"/>
        <w:rPr>
          <w:sz w:val="22"/>
          <w:szCs w:val="22"/>
        </w:rPr>
      </w:pPr>
      <w:r w:rsidRPr="00C541AE">
        <w:rPr>
          <w:sz w:val="22"/>
          <w:szCs w:val="22"/>
        </w:rPr>
        <w:t xml:space="preserve">5. Servicios adquiridos de terceros por el Tomador y/o Asegurado que continúen bajo contrato. </w:t>
      </w:r>
    </w:p>
    <w:p w14:paraId="5B7C55E7" w14:textId="0650BD96" w:rsidR="00816E95" w:rsidRPr="00C541AE" w:rsidRDefault="00702AEE" w:rsidP="006E6A70">
      <w:pPr>
        <w:pStyle w:val="Default"/>
        <w:spacing w:before="240" w:after="240" w:line="276" w:lineRule="auto"/>
        <w:ind w:left="709"/>
        <w:jc w:val="both"/>
        <w:rPr>
          <w:sz w:val="22"/>
          <w:szCs w:val="22"/>
        </w:rPr>
      </w:pPr>
      <w:r w:rsidRPr="00C541AE">
        <w:rPr>
          <w:b/>
          <w:sz w:val="22"/>
          <w:szCs w:val="22"/>
        </w:rPr>
        <w:t>b)</w:t>
      </w:r>
      <w:r w:rsidRPr="00C541AE">
        <w:rPr>
          <w:sz w:val="22"/>
          <w:szCs w:val="22"/>
        </w:rPr>
        <w:t xml:space="preserve"> </w:t>
      </w:r>
      <w:r w:rsidR="00816E95" w:rsidRPr="00C541AE">
        <w:rPr>
          <w:sz w:val="22"/>
          <w:szCs w:val="22"/>
        </w:rPr>
        <w:t xml:space="preserve">La disminución de los Ingresos en empresas con actividades comerciales, donde Ingresos es igual a: </w:t>
      </w:r>
    </w:p>
    <w:p w14:paraId="122F939E" w14:textId="77777777" w:rsidR="00816E95" w:rsidRPr="00C541AE" w:rsidRDefault="00816E95" w:rsidP="0053718C">
      <w:pPr>
        <w:pStyle w:val="Default"/>
        <w:spacing w:after="61" w:line="276" w:lineRule="auto"/>
        <w:ind w:left="709"/>
        <w:jc w:val="both"/>
        <w:rPr>
          <w:sz w:val="22"/>
          <w:szCs w:val="22"/>
        </w:rPr>
      </w:pPr>
      <w:r w:rsidRPr="00C541AE">
        <w:rPr>
          <w:sz w:val="22"/>
          <w:szCs w:val="22"/>
        </w:rPr>
        <w:t xml:space="preserve">La Suma de: </w:t>
      </w:r>
    </w:p>
    <w:p w14:paraId="463EC3FA" w14:textId="77777777" w:rsidR="00816E95" w:rsidRPr="00C541AE" w:rsidRDefault="00816E95" w:rsidP="00DB6B8D">
      <w:pPr>
        <w:pStyle w:val="Default"/>
        <w:spacing w:after="61" w:line="276" w:lineRule="auto"/>
        <w:ind w:left="709"/>
        <w:jc w:val="both"/>
        <w:rPr>
          <w:sz w:val="22"/>
          <w:szCs w:val="22"/>
        </w:rPr>
      </w:pPr>
      <w:r w:rsidRPr="00C541AE">
        <w:rPr>
          <w:sz w:val="22"/>
          <w:szCs w:val="22"/>
        </w:rPr>
        <w:t xml:space="preserve">1. Las ventas netas totales </w:t>
      </w:r>
    </w:p>
    <w:p w14:paraId="70F134C5" w14:textId="77777777" w:rsidR="00816E95" w:rsidRPr="00C541AE" w:rsidRDefault="00816E95" w:rsidP="00B94C31">
      <w:pPr>
        <w:pStyle w:val="Default"/>
        <w:spacing w:after="61" w:line="276" w:lineRule="auto"/>
        <w:ind w:left="709"/>
        <w:jc w:val="both"/>
        <w:rPr>
          <w:sz w:val="22"/>
          <w:szCs w:val="22"/>
        </w:rPr>
      </w:pPr>
      <w:r w:rsidRPr="00C541AE">
        <w:rPr>
          <w:sz w:val="22"/>
          <w:szCs w:val="22"/>
        </w:rPr>
        <w:t xml:space="preserve">2. Cualquier otro ingreso derivado de la operación normal de comercio. </w:t>
      </w:r>
    </w:p>
    <w:p w14:paraId="53ADD881" w14:textId="77777777" w:rsidR="00816E95" w:rsidRPr="00C541AE" w:rsidRDefault="00816E95" w:rsidP="006E6A70">
      <w:pPr>
        <w:pStyle w:val="Default"/>
        <w:spacing w:before="240" w:line="276" w:lineRule="auto"/>
        <w:ind w:left="709"/>
        <w:jc w:val="both"/>
        <w:rPr>
          <w:sz w:val="22"/>
          <w:szCs w:val="22"/>
        </w:rPr>
      </w:pPr>
      <w:r w:rsidRPr="00C541AE">
        <w:rPr>
          <w:sz w:val="22"/>
          <w:szCs w:val="22"/>
        </w:rPr>
        <w:t xml:space="preserve">Menos el Costo de: </w:t>
      </w:r>
    </w:p>
    <w:p w14:paraId="4F57BD54" w14:textId="77777777" w:rsidR="00816E95" w:rsidRPr="00C541AE" w:rsidRDefault="00816E95" w:rsidP="0053718C">
      <w:pPr>
        <w:pStyle w:val="Default"/>
        <w:spacing w:after="61" w:line="276" w:lineRule="auto"/>
        <w:ind w:left="709"/>
        <w:jc w:val="both"/>
        <w:rPr>
          <w:sz w:val="22"/>
          <w:szCs w:val="22"/>
        </w:rPr>
      </w:pPr>
      <w:r w:rsidRPr="00C541AE">
        <w:rPr>
          <w:sz w:val="22"/>
          <w:szCs w:val="22"/>
        </w:rPr>
        <w:t xml:space="preserve">1. Mercadería vendida, incluyendo el empaque. </w:t>
      </w:r>
    </w:p>
    <w:p w14:paraId="74073201" w14:textId="77777777" w:rsidR="00816E95" w:rsidRPr="00C541AE" w:rsidRDefault="00816E95" w:rsidP="00DB6B8D">
      <w:pPr>
        <w:pStyle w:val="Default"/>
        <w:spacing w:after="61" w:line="276" w:lineRule="auto"/>
        <w:ind w:left="709"/>
        <w:jc w:val="both"/>
        <w:rPr>
          <w:sz w:val="22"/>
          <w:szCs w:val="22"/>
        </w:rPr>
      </w:pPr>
      <w:r w:rsidRPr="00C541AE">
        <w:rPr>
          <w:sz w:val="22"/>
          <w:szCs w:val="22"/>
        </w:rPr>
        <w:t xml:space="preserve">2. Materiales y abastecimientos usados en servicios prestados a la clientela. </w:t>
      </w:r>
    </w:p>
    <w:p w14:paraId="53163F2E" w14:textId="77777777" w:rsidR="00816E95" w:rsidRPr="00C541AE" w:rsidRDefault="00816E95" w:rsidP="00B94C31">
      <w:pPr>
        <w:pStyle w:val="Default"/>
        <w:spacing w:after="61" w:line="276" w:lineRule="auto"/>
        <w:ind w:left="709"/>
        <w:jc w:val="both"/>
        <w:rPr>
          <w:sz w:val="22"/>
          <w:szCs w:val="22"/>
        </w:rPr>
      </w:pPr>
      <w:r w:rsidRPr="00C541AE">
        <w:rPr>
          <w:sz w:val="22"/>
          <w:szCs w:val="22"/>
        </w:rPr>
        <w:t xml:space="preserve">3. Servicios contratados con terceros. </w:t>
      </w:r>
    </w:p>
    <w:p w14:paraId="0D36C4F6" w14:textId="77777777" w:rsidR="00816E95" w:rsidRPr="00C541AE" w:rsidRDefault="00816E95" w:rsidP="006E6A70">
      <w:pPr>
        <w:pStyle w:val="Default"/>
        <w:spacing w:before="240" w:after="240" w:line="276" w:lineRule="auto"/>
        <w:ind w:left="709"/>
        <w:jc w:val="both"/>
        <w:rPr>
          <w:sz w:val="22"/>
          <w:szCs w:val="22"/>
        </w:rPr>
      </w:pPr>
      <w:r w:rsidRPr="00C541AE">
        <w:rPr>
          <w:sz w:val="22"/>
          <w:szCs w:val="22"/>
        </w:rPr>
        <w:t xml:space="preserve">El periodo de indemnización inicia en la fecha del siniestro y se extiende por el lapso razonable para llevar a cabo la reparación o reconstrucción de la propiedad asegurada, o el periodo máximo de indemnización estipulado en las condiciones Particulares, el que finalice primero. El periodo de indemnización no estará limitado por la fecha de expiración de la vigencia de la póliza. </w:t>
      </w:r>
    </w:p>
    <w:p w14:paraId="0F63D57B" w14:textId="77777777" w:rsidR="00816E95" w:rsidRPr="00C541AE" w:rsidRDefault="00816E95" w:rsidP="006E6A70">
      <w:pPr>
        <w:pStyle w:val="Default"/>
        <w:spacing w:after="240" w:line="276" w:lineRule="auto"/>
        <w:ind w:left="709"/>
        <w:jc w:val="both"/>
        <w:rPr>
          <w:sz w:val="22"/>
          <w:szCs w:val="22"/>
        </w:rPr>
      </w:pPr>
      <w:r w:rsidRPr="00C541AE">
        <w:rPr>
          <w:sz w:val="22"/>
          <w:szCs w:val="22"/>
        </w:rPr>
        <w:t xml:space="preserve">La presente cobertura cesará en caso de ocurrir alguna de las siguientes situaciones: </w:t>
      </w:r>
    </w:p>
    <w:p w14:paraId="4B563371" w14:textId="6FE0ACF8" w:rsidR="00816E95" w:rsidRPr="00C541AE" w:rsidRDefault="00816E95" w:rsidP="0053718C">
      <w:pPr>
        <w:pStyle w:val="Default"/>
        <w:spacing w:line="276" w:lineRule="auto"/>
        <w:ind w:left="709"/>
        <w:jc w:val="both"/>
        <w:rPr>
          <w:sz w:val="22"/>
          <w:szCs w:val="22"/>
        </w:rPr>
      </w:pPr>
      <w:r w:rsidRPr="00C541AE">
        <w:rPr>
          <w:sz w:val="22"/>
          <w:szCs w:val="22"/>
        </w:rPr>
        <w:t xml:space="preserve">1. Si después de un siniestro el Tomador y/o Asegurado suspendiera por cualquier causa la operación del negocio para no volverlo a reanudar, esta cobertura quedará cancelada y </w:t>
      </w:r>
      <w:r w:rsidRPr="00C541AE">
        <w:rPr>
          <w:b/>
          <w:bCs/>
          <w:sz w:val="22"/>
          <w:szCs w:val="22"/>
        </w:rPr>
        <w:t>SEGUROS LAFISE</w:t>
      </w:r>
      <w:r w:rsidRPr="00C541AE">
        <w:rPr>
          <w:sz w:val="22"/>
          <w:szCs w:val="22"/>
        </w:rPr>
        <w:t xml:space="preserve"> devolverá a prorrata la prima no devengada a la fecha del siniestro. </w:t>
      </w:r>
    </w:p>
    <w:p w14:paraId="39AF1C5C" w14:textId="77777777" w:rsidR="00816E95" w:rsidRPr="00C541AE" w:rsidRDefault="00816E95" w:rsidP="00DB6B8D">
      <w:pPr>
        <w:pStyle w:val="Default"/>
        <w:spacing w:line="276" w:lineRule="auto"/>
        <w:ind w:left="709"/>
        <w:jc w:val="both"/>
        <w:rPr>
          <w:sz w:val="22"/>
          <w:szCs w:val="22"/>
        </w:rPr>
      </w:pPr>
      <w:r w:rsidRPr="00C541AE">
        <w:rPr>
          <w:sz w:val="22"/>
          <w:szCs w:val="22"/>
        </w:rPr>
        <w:t xml:space="preserve">2. Si se clausura el negocio durante un período consecutivo de veinte o más días, sin que se haya dado un siniestro. </w:t>
      </w:r>
    </w:p>
    <w:p w14:paraId="5EA34910" w14:textId="77777777" w:rsidR="00816E95" w:rsidRPr="00C541AE" w:rsidRDefault="00816E95" w:rsidP="006E6A70">
      <w:pPr>
        <w:pStyle w:val="Default"/>
        <w:spacing w:after="240" w:line="276" w:lineRule="auto"/>
        <w:ind w:left="709"/>
        <w:jc w:val="both"/>
        <w:rPr>
          <w:sz w:val="22"/>
          <w:szCs w:val="22"/>
        </w:rPr>
      </w:pPr>
      <w:r w:rsidRPr="00C541AE">
        <w:rPr>
          <w:sz w:val="22"/>
          <w:szCs w:val="22"/>
        </w:rPr>
        <w:t xml:space="preserve">3. Si la empresa asegurada entrara en proceso de liquidación o concurso de acreedores o quiebra judicial. </w:t>
      </w:r>
    </w:p>
    <w:p w14:paraId="0568093D" w14:textId="6F837577" w:rsidR="00816E95" w:rsidRPr="00C541AE" w:rsidRDefault="00816E95" w:rsidP="0053718C">
      <w:pPr>
        <w:pStyle w:val="Default"/>
        <w:spacing w:line="276" w:lineRule="auto"/>
        <w:ind w:left="709"/>
        <w:jc w:val="both"/>
        <w:rPr>
          <w:sz w:val="22"/>
          <w:szCs w:val="22"/>
        </w:rPr>
      </w:pPr>
      <w:r w:rsidRPr="00C541AE">
        <w:rPr>
          <w:sz w:val="22"/>
          <w:szCs w:val="22"/>
        </w:rPr>
        <w:t xml:space="preserve">La inclusión de esta </w:t>
      </w:r>
      <w:r w:rsidR="00161CF1" w:rsidRPr="00C541AE">
        <w:rPr>
          <w:sz w:val="22"/>
          <w:szCs w:val="22"/>
        </w:rPr>
        <w:t>cobertura</w:t>
      </w:r>
      <w:r w:rsidRPr="00C541AE">
        <w:rPr>
          <w:sz w:val="22"/>
          <w:szCs w:val="22"/>
        </w:rPr>
        <w:t xml:space="preserve"> está condicionada a la adquisición de la </w:t>
      </w:r>
      <w:r w:rsidRPr="00C11A82">
        <w:rPr>
          <w:b/>
          <w:sz w:val="22"/>
          <w:szCs w:val="22"/>
        </w:rPr>
        <w:t xml:space="preserve">Cobertura </w:t>
      </w:r>
      <w:r w:rsidR="00C11A82">
        <w:rPr>
          <w:b/>
          <w:sz w:val="22"/>
          <w:szCs w:val="22"/>
        </w:rPr>
        <w:t>Básica</w:t>
      </w:r>
      <w:r w:rsidR="0065146E">
        <w:rPr>
          <w:b/>
          <w:sz w:val="22"/>
          <w:szCs w:val="22"/>
        </w:rPr>
        <w:t xml:space="preserve"> </w:t>
      </w:r>
      <w:r w:rsidRPr="00C11A82">
        <w:rPr>
          <w:b/>
          <w:sz w:val="22"/>
          <w:szCs w:val="22"/>
        </w:rPr>
        <w:t>“A</w:t>
      </w:r>
      <w:r w:rsidR="00C11A82">
        <w:rPr>
          <w:b/>
          <w:sz w:val="22"/>
          <w:szCs w:val="22"/>
        </w:rPr>
        <w:t>”</w:t>
      </w:r>
      <w:r w:rsidR="0065146E">
        <w:rPr>
          <w:b/>
          <w:sz w:val="22"/>
          <w:szCs w:val="22"/>
        </w:rPr>
        <w:t xml:space="preserve"> y adicional l</w:t>
      </w:r>
      <w:r w:rsidR="00C11A82">
        <w:rPr>
          <w:b/>
          <w:sz w:val="22"/>
          <w:szCs w:val="22"/>
        </w:rPr>
        <w:t>as Coberturas Adicionales Opcionales “</w:t>
      </w:r>
      <w:r w:rsidRPr="00C11A82">
        <w:rPr>
          <w:b/>
          <w:sz w:val="22"/>
          <w:szCs w:val="22"/>
        </w:rPr>
        <w:t>B, D y E”</w:t>
      </w:r>
      <w:r w:rsidRPr="00C11A82">
        <w:rPr>
          <w:sz w:val="22"/>
          <w:szCs w:val="22"/>
        </w:rPr>
        <w:t>.</w:t>
      </w:r>
      <w:r w:rsidRPr="00C541AE">
        <w:rPr>
          <w:sz w:val="22"/>
          <w:szCs w:val="22"/>
        </w:rPr>
        <w:t xml:space="preserve"> </w:t>
      </w:r>
    </w:p>
    <w:p w14:paraId="03372C60" w14:textId="7C29B17C" w:rsidR="00816E95" w:rsidRPr="00C541AE" w:rsidRDefault="00816E95" w:rsidP="00DB6B8D">
      <w:pPr>
        <w:pStyle w:val="Default"/>
        <w:spacing w:line="276" w:lineRule="auto"/>
        <w:ind w:left="709"/>
        <w:jc w:val="both"/>
        <w:rPr>
          <w:sz w:val="22"/>
          <w:szCs w:val="22"/>
        </w:rPr>
      </w:pPr>
    </w:p>
    <w:p w14:paraId="6B14CE27" w14:textId="129A9258" w:rsidR="00CB3411" w:rsidRPr="006E6A70" w:rsidRDefault="00CB3411" w:rsidP="00462528">
      <w:pPr>
        <w:pStyle w:val="Default"/>
        <w:spacing w:line="276" w:lineRule="auto"/>
        <w:ind w:left="709"/>
        <w:outlineLvl w:val="2"/>
      </w:pPr>
      <w:bookmarkStart w:id="60" w:name="_Toc534964402"/>
      <w:bookmarkStart w:id="61" w:name="_Toc46415563"/>
      <w:r w:rsidRPr="006E6A70">
        <w:rPr>
          <w:b/>
          <w:bCs/>
        </w:rPr>
        <w:t>Deducible</w:t>
      </w:r>
      <w:bookmarkEnd w:id="60"/>
      <w:bookmarkEnd w:id="61"/>
      <w:r w:rsidRPr="006E6A70">
        <w:rPr>
          <w:b/>
          <w:bCs/>
        </w:rPr>
        <w:t xml:space="preserve"> </w:t>
      </w:r>
    </w:p>
    <w:p w14:paraId="18359FE9" w14:textId="33D843A1" w:rsidR="00CB3411" w:rsidRPr="009D77B0" w:rsidRDefault="007B502C" w:rsidP="00462528">
      <w:pPr>
        <w:pStyle w:val="Default"/>
        <w:spacing w:after="160"/>
        <w:ind w:left="709"/>
        <w:jc w:val="both"/>
        <w:rPr>
          <w:sz w:val="22"/>
          <w:szCs w:val="22"/>
        </w:rPr>
      </w:pPr>
      <w:r>
        <w:rPr>
          <w:sz w:val="22"/>
          <w:szCs w:val="22"/>
        </w:rPr>
        <w:lastRenderedPageBreak/>
        <w:t>Aplica</w:t>
      </w:r>
      <w:r w:rsidR="00FD043D" w:rsidRPr="009D77B0">
        <w:rPr>
          <w:sz w:val="22"/>
          <w:szCs w:val="22"/>
        </w:rPr>
        <w:t xml:space="preserve"> un deducible equivalente </w:t>
      </w:r>
      <w:r w:rsidR="00CB3411" w:rsidRPr="009D77B0">
        <w:rPr>
          <w:sz w:val="22"/>
          <w:szCs w:val="22"/>
        </w:rPr>
        <w:t xml:space="preserve">a los </w:t>
      </w:r>
      <w:r w:rsidR="006A2936" w:rsidRPr="009D77B0">
        <w:rPr>
          <w:sz w:val="22"/>
          <w:szCs w:val="22"/>
        </w:rPr>
        <w:t>cinco (5)</w:t>
      </w:r>
      <w:r w:rsidR="00CB3411" w:rsidRPr="009D77B0">
        <w:rPr>
          <w:sz w:val="22"/>
          <w:szCs w:val="22"/>
        </w:rPr>
        <w:t xml:space="preserve"> primeros días</w:t>
      </w:r>
      <w:r w:rsidR="006A2936" w:rsidRPr="009D77B0">
        <w:rPr>
          <w:sz w:val="22"/>
          <w:szCs w:val="22"/>
        </w:rPr>
        <w:t xml:space="preserve"> hábiles</w:t>
      </w:r>
      <w:r w:rsidR="00CF739D">
        <w:rPr>
          <w:sz w:val="22"/>
          <w:szCs w:val="22"/>
        </w:rPr>
        <w:t>,</w:t>
      </w:r>
      <w:r w:rsidR="00CB3411" w:rsidRPr="009D77B0">
        <w:rPr>
          <w:sz w:val="22"/>
          <w:szCs w:val="22"/>
        </w:rPr>
        <w:t xml:space="preserve"> </w:t>
      </w:r>
      <w:r w:rsidR="00CF739D">
        <w:rPr>
          <w:sz w:val="22"/>
          <w:szCs w:val="22"/>
        </w:rPr>
        <w:t>contados a partir de la fecha de ocurrencia del siniestro, por evento.</w:t>
      </w:r>
    </w:p>
    <w:p w14:paraId="668AE758" w14:textId="77777777" w:rsidR="00CB3411" w:rsidRPr="00C541AE" w:rsidRDefault="00CB3411" w:rsidP="00893F9A">
      <w:pPr>
        <w:pStyle w:val="Default"/>
        <w:spacing w:line="276" w:lineRule="auto"/>
        <w:ind w:left="709"/>
        <w:jc w:val="both"/>
        <w:rPr>
          <w:sz w:val="22"/>
          <w:szCs w:val="22"/>
        </w:rPr>
      </w:pPr>
    </w:p>
    <w:p w14:paraId="6793045E" w14:textId="1491BA37" w:rsidR="00816E95" w:rsidRPr="00CF1A3A" w:rsidRDefault="00186671" w:rsidP="009D77B0">
      <w:pPr>
        <w:pStyle w:val="Default"/>
        <w:spacing w:line="276" w:lineRule="auto"/>
        <w:ind w:left="709"/>
        <w:outlineLvl w:val="2"/>
      </w:pPr>
      <w:bookmarkStart w:id="62" w:name="_Toc534964403"/>
      <w:bookmarkStart w:id="63" w:name="_Toc46415564"/>
      <w:r>
        <w:rPr>
          <w:b/>
          <w:bCs/>
        </w:rPr>
        <w:t>Exclusiones a la Cobertura G – Pérdida de Beneficios</w:t>
      </w:r>
      <w:bookmarkEnd w:id="62"/>
      <w:bookmarkEnd w:id="63"/>
      <w:r w:rsidR="00816E95" w:rsidRPr="00CF1A3A">
        <w:rPr>
          <w:b/>
          <w:bCs/>
        </w:rPr>
        <w:t xml:space="preserve"> </w:t>
      </w:r>
    </w:p>
    <w:p w14:paraId="12A844A4" w14:textId="77777777" w:rsidR="00202956" w:rsidRPr="00C541AE" w:rsidRDefault="00202956" w:rsidP="009B56CA">
      <w:pPr>
        <w:pStyle w:val="Default"/>
        <w:spacing w:line="276" w:lineRule="auto"/>
        <w:ind w:left="709"/>
        <w:jc w:val="both"/>
        <w:rPr>
          <w:color w:val="auto"/>
          <w:sz w:val="22"/>
          <w:szCs w:val="22"/>
        </w:rPr>
      </w:pPr>
      <w:r w:rsidRPr="00C541AE">
        <w:rPr>
          <w:b/>
          <w:bCs/>
          <w:color w:val="auto"/>
          <w:sz w:val="22"/>
          <w:szCs w:val="22"/>
        </w:rPr>
        <w:t xml:space="preserve">SEGUROS LAFISE no será responsable por pérdidas o daños que tengan su origen en los siguientes riesgos: </w:t>
      </w:r>
    </w:p>
    <w:p w14:paraId="0E1B6890" w14:textId="559134F1" w:rsidR="00816E95" w:rsidRPr="00C541AE" w:rsidRDefault="00816E95" w:rsidP="006E6A70">
      <w:pPr>
        <w:pStyle w:val="Default"/>
        <w:numPr>
          <w:ilvl w:val="2"/>
          <w:numId w:val="51"/>
        </w:numPr>
        <w:spacing w:line="276" w:lineRule="auto"/>
        <w:ind w:left="709" w:firstLine="0"/>
        <w:jc w:val="both"/>
        <w:rPr>
          <w:sz w:val="22"/>
          <w:szCs w:val="22"/>
        </w:rPr>
      </w:pPr>
      <w:r w:rsidRPr="00C541AE">
        <w:rPr>
          <w:b/>
          <w:bCs/>
          <w:sz w:val="22"/>
          <w:szCs w:val="22"/>
        </w:rPr>
        <w:t xml:space="preserve">La imposibilidad económica del Tomador y/o Asegurado para hacer frente al gasto de reconstrucción, o reparación de la propiedad asegurada. </w:t>
      </w:r>
    </w:p>
    <w:p w14:paraId="4C870AB1" w14:textId="08C791A0" w:rsidR="00816E95" w:rsidRPr="00C541AE" w:rsidRDefault="00816E95" w:rsidP="006E6A70">
      <w:pPr>
        <w:pStyle w:val="Default"/>
        <w:numPr>
          <w:ilvl w:val="2"/>
          <w:numId w:val="51"/>
        </w:numPr>
        <w:spacing w:line="276" w:lineRule="auto"/>
        <w:ind w:left="709" w:firstLine="0"/>
        <w:jc w:val="both"/>
        <w:rPr>
          <w:sz w:val="22"/>
          <w:szCs w:val="22"/>
        </w:rPr>
      </w:pPr>
      <w:r w:rsidRPr="00C541AE">
        <w:rPr>
          <w:b/>
          <w:bCs/>
          <w:sz w:val="22"/>
          <w:szCs w:val="22"/>
        </w:rPr>
        <w:t>Huelgas, paros, disturbios de carácter obrero o motines que interrumpan la reconstrucción o reparación de la propiedad asegurada o que impidan su uso u ocupación</w:t>
      </w:r>
      <w:r w:rsidR="0053718C" w:rsidRPr="00C541AE">
        <w:rPr>
          <w:b/>
          <w:bCs/>
          <w:sz w:val="22"/>
          <w:szCs w:val="22"/>
        </w:rPr>
        <w:t>.</w:t>
      </w:r>
      <w:r w:rsidRPr="00C541AE">
        <w:rPr>
          <w:b/>
          <w:bCs/>
          <w:sz w:val="22"/>
          <w:szCs w:val="22"/>
        </w:rPr>
        <w:t xml:space="preserve"> </w:t>
      </w:r>
    </w:p>
    <w:p w14:paraId="73B212D9" w14:textId="43935473" w:rsidR="00816E95" w:rsidRPr="00C541AE" w:rsidRDefault="00816E95" w:rsidP="006E6A70">
      <w:pPr>
        <w:pStyle w:val="Default"/>
        <w:numPr>
          <w:ilvl w:val="2"/>
          <w:numId w:val="51"/>
        </w:numPr>
        <w:spacing w:line="276" w:lineRule="auto"/>
        <w:ind w:left="709" w:firstLine="0"/>
        <w:jc w:val="both"/>
        <w:rPr>
          <w:sz w:val="22"/>
          <w:szCs w:val="22"/>
        </w:rPr>
      </w:pPr>
      <w:r w:rsidRPr="00C541AE">
        <w:rPr>
          <w:b/>
          <w:bCs/>
          <w:sz w:val="22"/>
          <w:szCs w:val="22"/>
        </w:rPr>
        <w:t>La aplicación de mandatos o leyes de autoridad competente</w:t>
      </w:r>
      <w:r w:rsidR="0053718C" w:rsidRPr="00C541AE">
        <w:rPr>
          <w:b/>
          <w:bCs/>
          <w:sz w:val="22"/>
          <w:szCs w:val="22"/>
        </w:rPr>
        <w:t>.</w:t>
      </w:r>
    </w:p>
    <w:p w14:paraId="1189F3EA" w14:textId="06BB4B67" w:rsidR="00816E95" w:rsidRPr="00C541AE" w:rsidRDefault="00816E95" w:rsidP="006E6A70">
      <w:pPr>
        <w:pStyle w:val="Default"/>
        <w:numPr>
          <w:ilvl w:val="2"/>
          <w:numId w:val="51"/>
        </w:numPr>
        <w:spacing w:line="276" w:lineRule="auto"/>
        <w:ind w:left="709" w:firstLine="0"/>
        <w:jc w:val="both"/>
        <w:rPr>
          <w:sz w:val="22"/>
          <w:szCs w:val="22"/>
        </w:rPr>
      </w:pPr>
      <w:r w:rsidRPr="00C541AE">
        <w:rPr>
          <w:b/>
          <w:bCs/>
          <w:sz w:val="22"/>
          <w:szCs w:val="22"/>
        </w:rPr>
        <w:t xml:space="preserve">Suspensión, vencimiento o cancelación de permisos, licencias, contratos de arrendamiento o concesión. </w:t>
      </w:r>
    </w:p>
    <w:p w14:paraId="745F0CD4" w14:textId="77777777" w:rsidR="00816E95" w:rsidRPr="00C541AE" w:rsidRDefault="00816E95" w:rsidP="009B56CA">
      <w:pPr>
        <w:pStyle w:val="Default"/>
        <w:spacing w:line="276" w:lineRule="auto"/>
        <w:ind w:left="709"/>
        <w:jc w:val="both"/>
        <w:rPr>
          <w:sz w:val="22"/>
          <w:szCs w:val="22"/>
        </w:rPr>
      </w:pPr>
    </w:p>
    <w:p w14:paraId="7E5D84D6" w14:textId="6E2ABEE6" w:rsidR="00186671" w:rsidRPr="00143BC9" w:rsidRDefault="00186671" w:rsidP="00143BC9">
      <w:pPr>
        <w:pStyle w:val="Ttulo3"/>
        <w:numPr>
          <w:ilvl w:val="0"/>
          <w:numId w:val="31"/>
        </w:numPr>
        <w:spacing w:before="0" w:after="240" w:line="276" w:lineRule="auto"/>
        <w:ind w:left="851" w:hanging="142"/>
        <w:rPr>
          <w:b w:val="0"/>
          <w:bCs/>
        </w:rPr>
      </w:pPr>
      <w:r w:rsidRPr="00143BC9">
        <w:rPr>
          <w:bCs/>
          <w:sz w:val="24"/>
        </w:rPr>
        <w:t xml:space="preserve"> </w:t>
      </w:r>
      <w:bookmarkStart w:id="64" w:name="_Toc534964404"/>
      <w:bookmarkStart w:id="65" w:name="_Toc46415565"/>
      <w:r w:rsidRPr="00143BC9">
        <w:rPr>
          <w:bCs/>
          <w:sz w:val="24"/>
        </w:rPr>
        <w:t>Cobertura H - Rotura de Cristales, Domos, Mármoles y Granitos</w:t>
      </w:r>
      <w:bookmarkEnd w:id="64"/>
      <w:bookmarkEnd w:id="65"/>
      <w:r w:rsidRPr="00143BC9">
        <w:rPr>
          <w:bCs/>
          <w:sz w:val="24"/>
        </w:rPr>
        <w:t xml:space="preserve"> </w:t>
      </w:r>
    </w:p>
    <w:p w14:paraId="64BE057E" w14:textId="5282D845" w:rsidR="00186671" w:rsidRPr="00C541AE" w:rsidRDefault="00143BC9" w:rsidP="009B56CA">
      <w:pPr>
        <w:pStyle w:val="Default"/>
        <w:spacing w:line="276" w:lineRule="auto"/>
        <w:ind w:left="709"/>
        <w:jc w:val="both"/>
        <w:rPr>
          <w:sz w:val="22"/>
          <w:szCs w:val="22"/>
        </w:rPr>
      </w:pPr>
      <w:r w:rsidRPr="00C541AE">
        <w:rPr>
          <w:sz w:val="22"/>
          <w:szCs w:val="22"/>
        </w:rPr>
        <w:t>Ampara</w:t>
      </w:r>
      <w:r w:rsidR="00186671" w:rsidRPr="00C541AE">
        <w:rPr>
          <w:sz w:val="22"/>
          <w:szCs w:val="22"/>
        </w:rPr>
        <w:t xml:space="preserve"> el daño directo</w:t>
      </w:r>
      <w:r w:rsidR="009D4813" w:rsidRPr="00C541AE">
        <w:rPr>
          <w:sz w:val="22"/>
          <w:szCs w:val="22"/>
        </w:rPr>
        <w:t xml:space="preserve"> </w:t>
      </w:r>
      <w:r w:rsidR="00186671" w:rsidRPr="00C541AE">
        <w:rPr>
          <w:sz w:val="22"/>
          <w:szCs w:val="22"/>
        </w:rPr>
        <w:t xml:space="preserve">por causa de rotura de domo, vidrios de puertas y ventanas, espejos, lunas de puertas y ventanas, vitrales, claraboyas o tragaluces, losas sanitarias, mármoles, roca artificial, granitos y placas vitro cerámicas eléctricas, de inducción magnética o similares de gas, así como vidrios de escaparates y muebles que los contengan, siempre que estas piezas formen parte de los bienes asegurados bajo los rubros edificio o </w:t>
      </w:r>
      <w:r w:rsidR="00685C2E" w:rsidRPr="00C541AE">
        <w:rPr>
          <w:sz w:val="22"/>
          <w:szCs w:val="22"/>
        </w:rPr>
        <w:t>C</w:t>
      </w:r>
      <w:r w:rsidR="00186671" w:rsidRPr="00C541AE">
        <w:rPr>
          <w:sz w:val="22"/>
          <w:szCs w:val="22"/>
        </w:rPr>
        <w:t xml:space="preserve">ontenido. </w:t>
      </w:r>
    </w:p>
    <w:p w14:paraId="68E5A76F" w14:textId="77777777" w:rsidR="00186671" w:rsidRPr="00C541AE" w:rsidRDefault="00186671" w:rsidP="00893F9A">
      <w:pPr>
        <w:pStyle w:val="Default"/>
        <w:spacing w:line="276" w:lineRule="auto"/>
        <w:ind w:left="709"/>
        <w:jc w:val="both"/>
        <w:rPr>
          <w:sz w:val="22"/>
          <w:szCs w:val="22"/>
        </w:rPr>
      </w:pPr>
    </w:p>
    <w:p w14:paraId="4D554668" w14:textId="6E9CE9A3" w:rsidR="00186671" w:rsidRPr="00C541AE" w:rsidRDefault="009D4813" w:rsidP="00893F9A">
      <w:pPr>
        <w:pStyle w:val="Default"/>
        <w:spacing w:line="276" w:lineRule="auto"/>
        <w:ind w:left="709"/>
        <w:jc w:val="both"/>
        <w:rPr>
          <w:sz w:val="22"/>
          <w:szCs w:val="22"/>
        </w:rPr>
      </w:pPr>
      <w:r w:rsidRPr="00C541AE">
        <w:rPr>
          <w:bCs/>
          <w:sz w:val="22"/>
          <w:szCs w:val="22"/>
        </w:rPr>
        <w:t xml:space="preserve">Adicionalmente, </w:t>
      </w:r>
      <w:r w:rsidR="00143BC9" w:rsidRPr="00C541AE">
        <w:rPr>
          <w:bCs/>
          <w:sz w:val="22"/>
          <w:szCs w:val="22"/>
        </w:rPr>
        <w:t>ampara</w:t>
      </w:r>
      <w:r w:rsidR="00186671" w:rsidRPr="00C541AE">
        <w:rPr>
          <w:sz w:val="22"/>
          <w:szCs w:val="22"/>
        </w:rPr>
        <w:t xml:space="preserve"> las pérdidas directas, súbitas y accidentales generadas por fractura o rajadura que sufran las partes del bien asegurado fabricadas de cristal, vidrio o similar (puertas, ventanas, etc.), por riesgos diferentes a los cubiertos bajo las coberturas A, B, C y E, hasta un máximo del 10% del valor asegurado para el rubro de </w:t>
      </w:r>
      <w:r w:rsidRPr="00C541AE">
        <w:rPr>
          <w:sz w:val="22"/>
          <w:szCs w:val="22"/>
        </w:rPr>
        <w:t>E</w:t>
      </w:r>
      <w:r w:rsidR="00186671" w:rsidRPr="00C541AE">
        <w:rPr>
          <w:sz w:val="22"/>
          <w:szCs w:val="22"/>
        </w:rPr>
        <w:t xml:space="preserve">dificio. </w:t>
      </w:r>
    </w:p>
    <w:p w14:paraId="5B7AF200" w14:textId="77777777" w:rsidR="00186671" w:rsidRPr="00C541AE" w:rsidRDefault="00186671" w:rsidP="00484270">
      <w:pPr>
        <w:pStyle w:val="Default"/>
        <w:spacing w:line="276" w:lineRule="auto"/>
        <w:ind w:left="709"/>
        <w:jc w:val="both"/>
        <w:rPr>
          <w:sz w:val="22"/>
          <w:szCs w:val="22"/>
        </w:rPr>
      </w:pPr>
    </w:p>
    <w:p w14:paraId="38925108" w14:textId="32DB6A5E" w:rsidR="00115DA4" w:rsidRPr="00C541AE" w:rsidRDefault="00115DA4" w:rsidP="00115DA4">
      <w:pPr>
        <w:pStyle w:val="Default"/>
        <w:spacing w:line="276" w:lineRule="auto"/>
        <w:ind w:left="709"/>
        <w:jc w:val="both"/>
        <w:rPr>
          <w:sz w:val="22"/>
          <w:szCs w:val="22"/>
        </w:rPr>
      </w:pPr>
      <w:r w:rsidRPr="00C541AE">
        <w:rPr>
          <w:sz w:val="22"/>
          <w:szCs w:val="22"/>
        </w:rPr>
        <w:t xml:space="preserve">La inclusión de esta cobertura está condicionada a la adquisición de la </w:t>
      </w:r>
      <w:r w:rsidRPr="00C11A82">
        <w:rPr>
          <w:b/>
          <w:sz w:val="22"/>
          <w:szCs w:val="22"/>
        </w:rPr>
        <w:t xml:space="preserve">Cobertura </w:t>
      </w:r>
      <w:r>
        <w:rPr>
          <w:b/>
          <w:sz w:val="22"/>
          <w:szCs w:val="22"/>
        </w:rPr>
        <w:t xml:space="preserve">Básica </w:t>
      </w:r>
      <w:r w:rsidRPr="00C11A82">
        <w:rPr>
          <w:b/>
          <w:sz w:val="22"/>
          <w:szCs w:val="22"/>
        </w:rPr>
        <w:t>“A</w:t>
      </w:r>
      <w:r>
        <w:rPr>
          <w:b/>
          <w:sz w:val="22"/>
          <w:szCs w:val="22"/>
        </w:rPr>
        <w:t>” y adicional las Coberturas Adicionales Opcionales “</w:t>
      </w:r>
      <w:r w:rsidRPr="00C11A82">
        <w:rPr>
          <w:b/>
          <w:sz w:val="22"/>
          <w:szCs w:val="22"/>
        </w:rPr>
        <w:t>B, D y E”</w:t>
      </w:r>
      <w:r w:rsidRPr="00C11A82">
        <w:rPr>
          <w:sz w:val="22"/>
          <w:szCs w:val="22"/>
        </w:rPr>
        <w:t>.</w:t>
      </w:r>
      <w:r w:rsidRPr="00C541AE">
        <w:rPr>
          <w:sz w:val="22"/>
          <w:szCs w:val="22"/>
        </w:rPr>
        <w:t xml:space="preserve"> </w:t>
      </w:r>
    </w:p>
    <w:p w14:paraId="40935127" w14:textId="77777777" w:rsidR="00CB3411" w:rsidRPr="00C541AE" w:rsidRDefault="00CB3411" w:rsidP="00CD5CED">
      <w:pPr>
        <w:pStyle w:val="Default"/>
        <w:spacing w:line="276" w:lineRule="auto"/>
        <w:ind w:left="709"/>
        <w:jc w:val="both"/>
        <w:rPr>
          <w:sz w:val="22"/>
          <w:szCs w:val="22"/>
        </w:rPr>
      </w:pPr>
    </w:p>
    <w:p w14:paraId="6E9D25BF" w14:textId="7B01EAAC" w:rsidR="00CB3411" w:rsidRPr="00143BC9" w:rsidRDefault="00CB3411" w:rsidP="00462528">
      <w:pPr>
        <w:pStyle w:val="Default"/>
        <w:spacing w:line="276" w:lineRule="auto"/>
        <w:ind w:left="709"/>
        <w:outlineLvl w:val="2"/>
        <w:rPr>
          <w:b/>
          <w:bCs/>
        </w:rPr>
      </w:pPr>
      <w:bookmarkStart w:id="66" w:name="_Toc534964405"/>
      <w:bookmarkStart w:id="67" w:name="_Toc46415566"/>
      <w:r w:rsidRPr="00143BC9">
        <w:rPr>
          <w:b/>
          <w:bCs/>
        </w:rPr>
        <w:t>Deducible</w:t>
      </w:r>
      <w:bookmarkEnd w:id="66"/>
      <w:bookmarkEnd w:id="67"/>
      <w:r w:rsidRPr="00143BC9">
        <w:rPr>
          <w:b/>
          <w:bCs/>
        </w:rPr>
        <w:t xml:space="preserve"> </w:t>
      </w:r>
    </w:p>
    <w:p w14:paraId="7E5C73F8" w14:textId="0AB7799B" w:rsidR="00186671" w:rsidRPr="00CF739D" w:rsidRDefault="00462528" w:rsidP="009D77B0">
      <w:pPr>
        <w:ind w:left="709"/>
        <w:jc w:val="both"/>
        <w:rPr>
          <w:b/>
          <w:bCs/>
          <w:szCs w:val="22"/>
        </w:rPr>
      </w:pPr>
      <w:r>
        <w:rPr>
          <w:szCs w:val="22"/>
        </w:rPr>
        <w:t xml:space="preserve">Aplica </w:t>
      </w:r>
      <w:r w:rsidR="00CF739D" w:rsidRPr="00DF2267">
        <w:rPr>
          <w:szCs w:val="22"/>
        </w:rPr>
        <w:t>un deducible del 15% de la pérdida con un mínimo de US$500,00 (Quinientos Dólares Netos) o ¢250.000,00 (Doscientos cincuenta mil Colones Netos) por evento.</w:t>
      </w:r>
    </w:p>
    <w:p w14:paraId="0C8B06CA" w14:textId="16E9E76F" w:rsidR="00186671" w:rsidRDefault="00872681" w:rsidP="00CC6539">
      <w:pPr>
        <w:pStyle w:val="Default"/>
        <w:spacing w:line="276" w:lineRule="auto"/>
        <w:ind w:left="709"/>
        <w:outlineLvl w:val="2"/>
        <w:rPr>
          <w:b/>
          <w:bCs/>
        </w:rPr>
      </w:pPr>
      <w:bookmarkStart w:id="68" w:name="_Toc534964406"/>
      <w:bookmarkStart w:id="69" w:name="_Toc46415567"/>
      <w:r>
        <w:rPr>
          <w:b/>
          <w:bCs/>
        </w:rPr>
        <w:t xml:space="preserve">Exclusiones a la Cobertura H - </w:t>
      </w:r>
      <w:r w:rsidRPr="00DA7189">
        <w:rPr>
          <w:b/>
          <w:bCs/>
        </w:rPr>
        <w:t>Rotura de Cristales, Domos, Mármoles y Granitos</w:t>
      </w:r>
      <w:bookmarkEnd w:id="68"/>
      <w:bookmarkEnd w:id="69"/>
      <w:r w:rsidRPr="00CF1A3A">
        <w:rPr>
          <w:b/>
          <w:bCs/>
        </w:rPr>
        <w:t xml:space="preserve"> </w:t>
      </w:r>
    </w:p>
    <w:p w14:paraId="5F23DB90" w14:textId="77777777" w:rsidR="00202956" w:rsidRPr="00C541AE" w:rsidRDefault="00202956" w:rsidP="009B56CA">
      <w:pPr>
        <w:pStyle w:val="Default"/>
        <w:spacing w:line="276" w:lineRule="auto"/>
        <w:ind w:left="709"/>
        <w:jc w:val="both"/>
        <w:rPr>
          <w:color w:val="auto"/>
          <w:sz w:val="22"/>
          <w:szCs w:val="22"/>
        </w:rPr>
      </w:pPr>
      <w:r w:rsidRPr="00C541AE">
        <w:rPr>
          <w:b/>
          <w:bCs/>
          <w:color w:val="auto"/>
          <w:sz w:val="22"/>
          <w:szCs w:val="22"/>
        </w:rPr>
        <w:t xml:space="preserve">SEGUROS LAFISE no será responsable por pérdidas o daños que tengan su origen en los siguientes riesgos: </w:t>
      </w:r>
    </w:p>
    <w:p w14:paraId="4C902788" w14:textId="25853905" w:rsidR="00186671" w:rsidRPr="00C541AE" w:rsidRDefault="00186671" w:rsidP="00143BC9">
      <w:pPr>
        <w:pStyle w:val="Default"/>
        <w:numPr>
          <w:ilvl w:val="2"/>
          <w:numId w:val="52"/>
        </w:numPr>
        <w:spacing w:line="276" w:lineRule="auto"/>
        <w:ind w:left="709" w:firstLine="0"/>
        <w:jc w:val="both"/>
        <w:rPr>
          <w:sz w:val="22"/>
          <w:szCs w:val="22"/>
        </w:rPr>
      </w:pPr>
      <w:r w:rsidRPr="00C541AE">
        <w:rPr>
          <w:b/>
          <w:bCs/>
          <w:sz w:val="22"/>
          <w:szCs w:val="22"/>
        </w:rPr>
        <w:t xml:space="preserve">Rotura provocada intencionalmente por el Tomador y/o Asegurado o por dolo o culpa grave de su parte. </w:t>
      </w:r>
    </w:p>
    <w:p w14:paraId="0A5134A1" w14:textId="268A4ABC" w:rsidR="00186671" w:rsidRPr="00C541AE" w:rsidRDefault="00186671" w:rsidP="00143BC9">
      <w:pPr>
        <w:pStyle w:val="Default"/>
        <w:numPr>
          <w:ilvl w:val="2"/>
          <w:numId w:val="52"/>
        </w:numPr>
        <w:spacing w:line="276" w:lineRule="auto"/>
        <w:ind w:left="709" w:firstLine="0"/>
        <w:jc w:val="both"/>
        <w:rPr>
          <w:sz w:val="22"/>
          <w:szCs w:val="22"/>
        </w:rPr>
      </w:pPr>
      <w:r w:rsidRPr="00C541AE">
        <w:rPr>
          <w:b/>
          <w:bCs/>
          <w:sz w:val="22"/>
          <w:szCs w:val="22"/>
        </w:rPr>
        <w:t xml:space="preserve">Raspaduras y otros defectos superficiales en los cristales amparados. </w:t>
      </w:r>
    </w:p>
    <w:p w14:paraId="2261CA17" w14:textId="1E781B65" w:rsidR="00202956" w:rsidRPr="00C541AE" w:rsidRDefault="00202956" w:rsidP="00143BC9">
      <w:pPr>
        <w:pStyle w:val="Default"/>
        <w:numPr>
          <w:ilvl w:val="2"/>
          <w:numId w:val="52"/>
        </w:numPr>
        <w:spacing w:line="276" w:lineRule="auto"/>
        <w:ind w:left="709" w:firstLine="0"/>
        <w:jc w:val="both"/>
        <w:rPr>
          <w:b/>
          <w:sz w:val="22"/>
          <w:szCs w:val="22"/>
        </w:rPr>
      </w:pPr>
      <w:r w:rsidRPr="00C541AE">
        <w:rPr>
          <w:b/>
          <w:sz w:val="22"/>
          <w:szCs w:val="22"/>
        </w:rPr>
        <w:lastRenderedPageBreak/>
        <w:t>Rotura a consecuencia de Riesgos amparados de manera específica por otras coberturas de la póliza.</w:t>
      </w:r>
    </w:p>
    <w:p w14:paraId="00BFAA7E" w14:textId="77777777" w:rsidR="009D4813" w:rsidRPr="00C541AE" w:rsidRDefault="009D4813" w:rsidP="00143BC9">
      <w:pPr>
        <w:pStyle w:val="Default"/>
        <w:spacing w:line="276" w:lineRule="auto"/>
        <w:ind w:left="1440"/>
        <w:jc w:val="both"/>
        <w:rPr>
          <w:b/>
          <w:sz w:val="22"/>
          <w:szCs w:val="22"/>
        </w:rPr>
      </w:pPr>
    </w:p>
    <w:p w14:paraId="0A3287AF" w14:textId="751B2EF5" w:rsidR="00202956" w:rsidRPr="00F94CD1" w:rsidRDefault="00202956" w:rsidP="001916D6">
      <w:pPr>
        <w:pStyle w:val="Ttulo3"/>
        <w:numPr>
          <w:ilvl w:val="0"/>
          <w:numId w:val="31"/>
        </w:numPr>
        <w:spacing w:before="0" w:after="240" w:line="276" w:lineRule="auto"/>
        <w:ind w:left="851" w:hanging="142"/>
        <w:rPr>
          <w:bCs/>
          <w:sz w:val="24"/>
        </w:rPr>
      </w:pPr>
      <w:r w:rsidRPr="008D0EE9">
        <w:rPr>
          <w:bCs/>
          <w:sz w:val="24"/>
        </w:rPr>
        <w:t xml:space="preserve"> </w:t>
      </w:r>
      <w:bookmarkStart w:id="70" w:name="_Toc534964407"/>
      <w:bookmarkStart w:id="71" w:name="_Toc46415568"/>
      <w:r w:rsidRPr="008D0EE9">
        <w:rPr>
          <w:bCs/>
          <w:sz w:val="24"/>
        </w:rPr>
        <w:t xml:space="preserve">Cobertura </w:t>
      </w:r>
      <w:r w:rsidRPr="00F94CD1">
        <w:rPr>
          <w:bCs/>
          <w:sz w:val="24"/>
        </w:rPr>
        <w:t>I – Robo y Tentativa de Robo</w:t>
      </w:r>
      <w:bookmarkEnd w:id="70"/>
      <w:bookmarkEnd w:id="71"/>
    </w:p>
    <w:p w14:paraId="4D0A73C3" w14:textId="07185A8A" w:rsidR="00202956" w:rsidRPr="00C541AE" w:rsidRDefault="001916D6" w:rsidP="00893F9A">
      <w:pPr>
        <w:autoSpaceDE w:val="0"/>
        <w:autoSpaceDN w:val="0"/>
        <w:adjustRightInd w:val="0"/>
        <w:spacing w:after="0" w:line="276" w:lineRule="auto"/>
        <w:ind w:left="709"/>
        <w:jc w:val="both"/>
        <w:rPr>
          <w:szCs w:val="22"/>
        </w:rPr>
      </w:pPr>
      <w:r w:rsidRPr="00C541AE">
        <w:rPr>
          <w:szCs w:val="22"/>
          <w:lang w:val="es-ES"/>
        </w:rPr>
        <w:t>Ampara</w:t>
      </w:r>
      <w:r w:rsidR="00202956" w:rsidRPr="00C541AE">
        <w:rPr>
          <w:szCs w:val="22"/>
          <w:lang w:val="es-ES"/>
        </w:rPr>
        <w:t xml:space="preserve"> las pérdidas o daños que puedan acontecerle </w:t>
      </w:r>
      <w:r w:rsidR="009D4813" w:rsidRPr="00C541AE">
        <w:rPr>
          <w:szCs w:val="22"/>
          <w:lang w:val="es-ES"/>
        </w:rPr>
        <w:t xml:space="preserve">a los bienes asegurados, </w:t>
      </w:r>
      <w:r w:rsidR="00202956" w:rsidRPr="00C541AE">
        <w:rPr>
          <w:szCs w:val="22"/>
          <w:lang w:val="es-ES"/>
        </w:rPr>
        <w:t>por Robo o Tentativa de Robo, durante el período de vigencia de la póliza y dentro de los predios estipulado</w:t>
      </w:r>
      <w:r w:rsidR="00E0728B" w:rsidRPr="00C541AE">
        <w:rPr>
          <w:szCs w:val="22"/>
          <w:lang w:val="es-ES"/>
        </w:rPr>
        <w:t>s en las Condiciones P</w:t>
      </w:r>
      <w:r w:rsidR="00202956" w:rsidRPr="00C541AE">
        <w:rPr>
          <w:szCs w:val="22"/>
          <w:lang w:val="es-ES"/>
        </w:rPr>
        <w:t>articulares</w:t>
      </w:r>
      <w:r w:rsidR="00E0728B" w:rsidRPr="00C541AE">
        <w:rPr>
          <w:szCs w:val="22"/>
          <w:lang w:val="es-ES"/>
        </w:rPr>
        <w:t xml:space="preserve">. </w:t>
      </w:r>
      <w:r w:rsidR="00202956" w:rsidRPr="00C541AE">
        <w:rPr>
          <w:szCs w:val="22"/>
        </w:rPr>
        <w:t>Cubre las pérdidas o daños directos a la propiedad asegurada originados por o derivados de:</w:t>
      </w:r>
    </w:p>
    <w:p w14:paraId="2507DBB4" w14:textId="77777777" w:rsidR="00202956" w:rsidRPr="00C541AE" w:rsidRDefault="00202956" w:rsidP="00484270">
      <w:pPr>
        <w:autoSpaceDE w:val="0"/>
        <w:autoSpaceDN w:val="0"/>
        <w:adjustRightInd w:val="0"/>
        <w:spacing w:after="0" w:line="276" w:lineRule="auto"/>
        <w:ind w:left="709"/>
        <w:jc w:val="both"/>
        <w:rPr>
          <w:szCs w:val="22"/>
        </w:rPr>
      </w:pPr>
    </w:p>
    <w:p w14:paraId="39845664" w14:textId="578DAC8B" w:rsidR="00202956" w:rsidRPr="00C541AE" w:rsidRDefault="00202956" w:rsidP="00CD5CED">
      <w:pPr>
        <w:pStyle w:val="Prrafodelista"/>
        <w:numPr>
          <w:ilvl w:val="6"/>
          <w:numId w:val="12"/>
        </w:numPr>
        <w:autoSpaceDE w:val="0"/>
        <w:autoSpaceDN w:val="0"/>
        <w:adjustRightInd w:val="0"/>
        <w:spacing w:after="0" w:line="276" w:lineRule="auto"/>
        <w:ind w:left="1134"/>
        <w:jc w:val="both"/>
        <w:rPr>
          <w:b/>
          <w:bCs/>
          <w:szCs w:val="22"/>
        </w:rPr>
      </w:pPr>
      <w:r w:rsidRPr="00C541AE">
        <w:rPr>
          <w:szCs w:val="22"/>
        </w:rPr>
        <w:t xml:space="preserve">Desaparición de la propiedad amparada en este contrato ocasionada por </w:t>
      </w:r>
      <w:r w:rsidR="00460C8E" w:rsidRPr="00C541AE">
        <w:rPr>
          <w:szCs w:val="22"/>
        </w:rPr>
        <w:t>R</w:t>
      </w:r>
      <w:r w:rsidRPr="00C541AE">
        <w:rPr>
          <w:szCs w:val="22"/>
        </w:rPr>
        <w:t xml:space="preserve">obo, siempre que la misma se encuentre dentro del </w:t>
      </w:r>
      <w:r w:rsidR="00460C8E" w:rsidRPr="00C541AE">
        <w:rPr>
          <w:szCs w:val="22"/>
        </w:rPr>
        <w:t>E</w:t>
      </w:r>
      <w:r w:rsidRPr="00C541AE">
        <w:rPr>
          <w:szCs w:val="22"/>
        </w:rPr>
        <w:t xml:space="preserve">dificio o </w:t>
      </w:r>
      <w:r w:rsidR="00460C8E" w:rsidRPr="00C541AE">
        <w:rPr>
          <w:szCs w:val="22"/>
        </w:rPr>
        <w:t>L</w:t>
      </w:r>
      <w:r w:rsidRPr="00C541AE">
        <w:rPr>
          <w:szCs w:val="22"/>
        </w:rPr>
        <w:t xml:space="preserve">ocal asegurado. </w:t>
      </w:r>
    </w:p>
    <w:p w14:paraId="24F3178A" w14:textId="55D8C9A7" w:rsidR="00202956" w:rsidRPr="00C541AE" w:rsidRDefault="00202956" w:rsidP="00CD5CED">
      <w:pPr>
        <w:pStyle w:val="Prrafodelista"/>
        <w:numPr>
          <w:ilvl w:val="6"/>
          <w:numId w:val="12"/>
        </w:numPr>
        <w:autoSpaceDE w:val="0"/>
        <w:autoSpaceDN w:val="0"/>
        <w:adjustRightInd w:val="0"/>
        <w:spacing w:after="0" w:line="276" w:lineRule="auto"/>
        <w:ind w:left="1134"/>
        <w:jc w:val="both"/>
        <w:rPr>
          <w:b/>
          <w:bCs/>
          <w:szCs w:val="22"/>
        </w:rPr>
      </w:pPr>
      <w:r w:rsidRPr="00C541AE">
        <w:rPr>
          <w:szCs w:val="22"/>
        </w:rPr>
        <w:t xml:space="preserve">Daños a la propiedad amparada en este contrato, mientras esté dentro del </w:t>
      </w:r>
      <w:r w:rsidR="00460C8E" w:rsidRPr="00C541AE">
        <w:rPr>
          <w:szCs w:val="22"/>
        </w:rPr>
        <w:t>E</w:t>
      </w:r>
      <w:r w:rsidRPr="00C541AE">
        <w:rPr>
          <w:szCs w:val="22"/>
        </w:rPr>
        <w:t xml:space="preserve">dificio o </w:t>
      </w:r>
      <w:r w:rsidR="00460C8E" w:rsidRPr="00C541AE">
        <w:rPr>
          <w:szCs w:val="22"/>
        </w:rPr>
        <w:t>L</w:t>
      </w:r>
      <w:r w:rsidRPr="00C541AE">
        <w:rPr>
          <w:szCs w:val="22"/>
        </w:rPr>
        <w:t>ocal desc</w:t>
      </w:r>
      <w:r w:rsidR="00460C8E" w:rsidRPr="00C541AE">
        <w:rPr>
          <w:szCs w:val="22"/>
        </w:rPr>
        <w:t>rito en la misma, causados por R</w:t>
      </w:r>
      <w:r w:rsidRPr="00C541AE">
        <w:rPr>
          <w:szCs w:val="22"/>
        </w:rPr>
        <w:t xml:space="preserve">obo o </w:t>
      </w:r>
      <w:r w:rsidR="00460C8E" w:rsidRPr="00C541AE">
        <w:rPr>
          <w:szCs w:val="22"/>
        </w:rPr>
        <w:t>T</w:t>
      </w:r>
      <w:r w:rsidRPr="00C541AE">
        <w:rPr>
          <w:szCs w:val="22"/>
        </w:rPr>
        <w:t xml:space="preserve">entativa de </w:t>
      </w:r>
      <w:r w:rsidR="00460C8E" w:rsidRPr="00C541AE">
        <w:rPr>
          <w:szCs w:val="22"/>
        </w:rPr>
        <w:t>R</w:t>
      </w:r>
      <w:r w:rsidRPr="00C541AE">
        <w:rPr>
          <w:szCs w:val="22"/>
        </w:rPr>
        <w:t>obo.</w:t>
      </w:r>
    </w:p>
    <w:p w14:paraId="1CDAE17A" w14:textId="291859C3" w:rsidR="00202956" w:rsidRPr="00C541AE" w:rsidRDefault="00202956" w:rsidP="0053718C">
      <w:pPr>
        <w:pStyle w:val="Prrafodelista"/>
        <w:numPr>
          <w:ilvl w:val="6"/>
          <w:numId w:val="12"/>
        </w:numPr>
        <w:autoSpaceDE w:val="0"/>
        <w:autoSpaceDN w:val="0"/>
        <w:adjustRightInd w:val="0"/>
        <w:spacing w:after="0" w:line="276" w:lineRule="auto"/>
        <w:ind w:left="1134"/>
        <w:jc w:val="both"/>
        <w:rPr>
          <w:b/>
          <w:bCs/>
          <w:szCs w:val="22"/>
        </w:rPr>
      </w:pPr>
      <w:r w:rsidRPr="00C541AE">
        <w:rPr>
          <w:szCs w:val="22"/>
        </w:rPr>
        <w:t>Daños que sufra la estructura del edificio ocupado p</w:t>
      </w:r>
      <w:r w:rsidR="00460C8E" w:rsidRPr="00C541AE">
        <w:rPr>
          <w:szCs w:val="22"/>
        </w:rPr>
        <w:t>or un Asegurado, debido a Robo o T</w:t>
      </w:r>
      <w:r w:rsidRPr="00C541AE">
        <w:rPr>
          <w:szCs w:val="22"/>
        </w:rPr>
        <w:t>entativa de Robo, hasta un máximo del 5% de la suma asegurada de la cobertura.</w:t>
      </w:r>
    </w:p>
    <w:p w14:paraId="1408BEB8" w14:textId="23AB1931" w:rsidR="00202956" w:rsidRPr="00C541AE" w:rsidRDefault="00202956" w:rsidP="00DB6B8D">
      <w:pPr>
        <w:pStyle w:val="Prrafodelista"/>
        <w:numPr>
          <w:ilvl w:val="6"/>
          <w:numId w:val="12"/>
        </w:numPr>
        <w:autoSpaceDE w:val="0"/>
        <w:autoSpaceDN w:val="0"/>
        <w:adjustRightInd w:val="0"/>
        <w:spacing w:after="0" w:line="276" w:lineRule="auto"/>
        <w:ind w:left="1134"/>
        <w:jc w:val="both"/>
        <w:rPr>
          <w:b/>
          <w:bCs/>
          <w:szCs w:val="22"/>
        </w:rPr>
      </w:pPr>
      <w:r w:rsidRPr="00C541AE">
        <w:rPr>
          <w:szCs w:val="22"/>
        </w:rPr>
        <w:t xml:space="preserve">Sustitución total o parcial, de las cerraduras y llaves de las puertas de acceso al </w:t>
      </w:r>
      <w:r w:rsidR="00460C8E" w:rsidRPr="00C541AE">
        <w:rPr>
          <w:szCs w:val="22"/>
        </w:rPr>
        <w:t>E</w:t>
      </w:r>
      <w:r w:rsidRPr="00C541AE">
        <w:rPr>
          <w:szCs w:val="22"/>
        </w:rPr>
        <w:t>dific</w:t>
      </w:r>
      <w:r w:rsidR="00460C8E" w:rsidRPr="00C541AE">
        <w:rPr>
          <w:szCs w:val="22"/>
        </w:rPr>
        <w:t>io cuando se haya producido un R</w:t>
      </w:r>
      <w:r w:rsidRPr="00C541AE">
        <w:rPr>
          <w:szCs w:val="22"/>
        </w:rPr>
        <w:t>obo</w:t>
      </w:r>
      <w:r w:rsidR="00460C8E" w:rsidRPr="00C541AE">
        <w:rPr>
          <w:szCs w:val="22"/>
        </w:rPr>
        <w:t xml:space="preserve"> o Tentativa de Robo </w:t>
      </w:r>
      <w:r w:rsidRPr="00C541AE">
        <w:rPr>
          <w:szCs w:val="22"/>
        </w:rPr>
        <w:t>y se estime necesaria esta medida para evitar otros sucesivos o si alguno de los juegos de llaves ha sido robado, hurtado o extraviado y resulta previsible el uso del mismo para acceder al con ánimo doloso.</w:t>
      </w:r>
    </w:p>
    <w:p w14:paraId="2E895191" w14:textId="77777777" w:rsidR="00202956" w:rsidRPr="00C541AE" w:rsidRDefault="00202956" w:rsidP="00DB6B8D">
      <w:pPr>
        <w:autoSpaceDE w:val="0"/>
        <w:autoSpaceDN w:val="0"/>
        <w:adjustRightInd w:val="0"/>
        <w:spacing w:after="0" w:line="276" w:lineRule="auto"/>
        <w:ind w:left="709"/>
        <w:jc w:val="both"/>
        <w:rPr>
          <w:szCs w:val="22"/>
        </w:rPr>
      </w:pPr>
    </w:p>
    <w:p w14:paraId="650AEE68" w14:textId="342676C5" w:rsidR="00202956" w:rsidRPr="00C541AE" w:rsidRDefault="00191C94" w:rsidP="00B94C31">
      <w:pPr>
        <w:autoSpaceDE w:val="0"/>
        <w:autoSpaceDN w:val="0"/>
        <w:adjustRightInd w:val="0"/>
        <w:spacing w:after="0" w:line="276" w:lineRule="auto"/>
        <w:ind w:left="709"/>
        <w:jc w:val="both"/>
        <w:rPr>
          <w:szCs w:val="22"/>
        </w:rPr>
      </w:pPr>
      <w:r w:rsidRPr="00C541AE">
        <w:rPr>
          <w:szCs w:val="22"/>
        </w:rPr>
        <w:t>Ampara también</w:t>
      </w:r>
      <w:r w:rsidR="00202956" w:rsidRPr="00C541AE">
        <w:rPr>
          <w:szCs w:val="22"/>
        </w:rPr>
        <w:t xml:space="preserve"> los gastos razonables en que el Asegurado incurra para aminorar la pérdida, destrucción o daño, pero en </w:t>
      </w:r>
      <w:r w:rsidR="00460C8E" w:rsidRPr="00C541AE">
        <w:rPr>
          <w:szCs w:val="22"/>
        </w:rPr>
        <w:t>ningún caso, la suma total a pagar</w:t>
      </w:r>
      <w:r w:rsidR="00202956" w:rsidRPr="00C541AE">
        <w:rPr>
          <w:szCs w:val="22"/>
        </w:rPr>
        <w:t xml:space="preserve"> excederá el límite de responsabilidad amparado.</w:t>
      </w:r>
    </w:p>
    <w:p w14:paraId="7D8DF1E1" w14:textId="4B511C06" w:rsidR="005204F1" w:rsidRPr="00C541AE" w:rsidRDefault="005204F1">
      <w:pPr>
        <w:autoSpaceDE w:val="0"/>
        <w:autoSpaceDN w:val="0"/>
        <w:adjustRightInd w:val="0"/>
        <w:spacing w:after="0" w:line="276" w:lineRule="auto"/>
        <w:ind w:left="709"/>
        <w:jc w:val="both"/>
        <w:rPr>
          <w:szCs w:val="22"/>
        </w:rPr>
      </w:pPr>
    </w:p>
    <w:p w14:paraId="02CFD3A2" w14:textId="6A1AED38" w:rsidR="005204F1" w:rsidRPr="001916D6" w:rsidRDefault="005204F1" w:rsidP="007C054C">
      <w:pPr>
        <w:pStyle w:val="Default"/>
        <w:spacing w:line="276" w:lineRule="auto"/>
        <w:ind w:left="709"/>
        <w:outlineLvl w:val="2"/>
        <w:rPr>
          <w:b/>
        </w:rPr>
      </w:pPr>
      <w:bookmarkStart w:id="72" w:name="_Toc534964408"/>
      <w:bookmarkStart w:id="73" w:name="_Toc46415569"/>
      <w:r w:rsidRPr="001916D6">
        <w:rPr>
          <w:b/>
          <w:lang w:val="es-ES"/>
        </w:rPr>
        <w:t>Deducible</w:t>
      </w:r>
      <w:bookmarkEnd w:id="72"/>
      <w:bookmarkEnd w:id="73"/>
      <w:r w:rsidRPr="001916D6">
        <w:rPr>
          <w:b/>
          <w:lang w:val="es-ES"/>
        </w:rPr>
        <w:t xml:space="preserve"> </w:t>
      </w:r>
    </w:p>
    <w:p w14:paraId="03A0DBD3" w14:textId="73DC0E02" w:rsidR="005204F1" w:rsidRPr="00CF739D" w:rsidRDefault="00462528" w:rsidP="009B56CA">
      <w:pPr>
        <w:autoSpaceDE w:val="0"/>
        <w:autoSpaceDN w:val="0"/>
        <w:adjustRightInd w:val="0"/>
        <w:spacing w:after="0" w:line="276" w:lineRule="auto"/>
        <w:ind w:left="709"/>
        <w:jc w:val="both"/>
        <w:rPr>
          <w:szCs w:val="22"/>
          <w:shd w:val="clear" w:color="auto" w:fill="FFFFFF"/>
          <w:lang w:val="es-CR"/>
        </w:rPr>
      </w:pPr>
      <w:r>
        <w:rPr>
          <w:color w:val="222222"/>
          <w:szCs w:val="22"/>
          <w:shd w:val="clear" w:color="auto" w:fill="FFFFFF"/>
          <w:lang w:val="es-CR"/>
        </w:rPr>
        <w:t>Aplica</w:t>
      </w:r>
      <w:r w:rsidR="003736C6" w:rsidRPr="007C054C">
        <w:t xml:space="preserve"> un deducible del </w:t>
      </w:r>
      <w:r w:rsidR="005204F1" w:rsidRPr="00CF739D">
        <w:rPr>
          <w:color w:val="222222"/>
          <w:szCs w:val="22"/>
          <w:shd w:val="clear" w:color="auto" w:fill="FFFFFF"/>
          <w:lang w:val="es-CR"/>
        </w:rPr>
        <w:t>1</w:t>
      </w:r>
      <w:r w:rsidR="008B131D">
        <w:rPr>
          <w:color w:val="222222"/>
          <w:szCs w:val="22"/>
          <w:shd w:val="clear" w:color="auto" w:fill="FFFFFF"/>
          <w:lang w:val="es-CR"/>
        </w:rPr>
        <w:t>0</w:t>
      </w:r>
      <w:r w:rsidR="005204F1" w:rsidRPr="00CF739D">
        <w:rPr>
          <w:color w:val="222222"/>
          <w:szCs w:val="22"/>
          <w:shd w:val="clear" w:color="auto" w:fill="FFFFFF"/>
          <w:lang w:val="es-CR"/>
        </w:rPr>
        <w:t>%</w:t>
      </w:r>
      <w:r w:rsidR="003736C6" w:rsidRPr="00CF739D">
        <w:rPr>
          <w:color w:val="222222"/>
          <w:szCs w:val="22"/>
          <w:shd w:val="clear" w:color="auto" w:fill="FFFFFF"/>
          <w:lang w:val="es-CR"/>
        </w:rPr>
        <w:t xml:space="preserve"> sobre</w:t>
      </w:r>
      <w:r w:rsidR="005204F1" w:rsidRPr="00CF739D">
        <w:rPr>
          <w:color w:val="222222"/>
          <w:szCs w:val="22"/>
          <w:shd w:val="clear" w:color="auto" w:fill="FFFFFF"/>
          <w:lang w:val="es-CR"/>
        </w:rPr>
        <w:t xml:space="preserve"> la pérdida</w:t>
      </w:r>
      <w:r w:rsidR="003736C6" w:rsidRPr="00CF739D">
        <w:rPr>
          <w:color w:val="222222"/>
          <w:szCs w:val="22"/>
          <w:shd w:val="clear" w:color="auto" w:fill="FFFFFF"/>
          <w:lang w:val="es-CR"/>
        </w:rPr>
        <w:t xml:space="preserve"> final ajustada</w:t>
      </w:r>
      <w:r w:rsidR="005204F1" w:rsidRPr="00CF739D">
        <w:rPr>
          <w:color w:val="222222"/>
          <w:szCs w:val="22"/>
          <w:shd w:val="clear" w:color="auto" w:fill="FFFFFF"/>
          <w:lang w:val="es-CR"/>
        </w:rPr>
        <w:t xml:space="preserve"> con un mínimo de</w:t>
      </w:r>
      <w:r w:rsidR="005204F1" w:rsidRPr="00CF739D">
        <w:rPr>
          <w:rStyle w:val="apple-converted-space"/>
          <w:szCs w:val="22"/>
          <w:shd w:val="clear" w:color="auto" w:fill="FFFFFF"/>
          <w:lang w:val="es-CR"/>
        </w:rPr>
        <w:t> </w:t>
      </w:r>
      <w:r w:rsidR="005204F1" w:rsidRPr="00CF739D">
        <w:rPr>
          <w:szCs w:val="22"/>
          <w:shd w:val="clear" w:color="auto" w:fill="FFFFFF"/>
          <w:lang w:val="es-CR"/>
        </w:rPr>
        <w:t>$</w:t>
      </w:r>
      <w:r w:rsidR="008B131D">
        <w:rPr>
          <w:szCs w:val="22"/>
          <w:shd w:val="clear" w:color="auto" w:fill="FFFFFF"/>
          <w:lang w:val="es-CR"/>
        </w:rPr>
        <w:t>2</w:t>
      </w:r>
      <w:r w:rsidR="005204F1" w:rsidRPr="00CF739D">
        <w:rPr>
          <w:szCs w:val="22"/>
          <w:shd w:val="clear" w:color="auto" w:fill="FFFFFF"/>
          <w:lang w:val="es-CR"/>
        </w:rPr>
        <w:t>00.00 (</w:t>
      </w:r>
      <w:r w:rsidR="008B131D">
        <w:rPr>
          <w:szCs w:val="22"/>
          <w:shd w:val="clear" w:color="auto" w:fill="FFFFFF"/>
          <w:lang w:val="es-CR"/>
        </w:rPr>
        <w:t>Doscientos</w:t>
      </w:r>
      <w:r w:rsidR="005204F1" w:rsidRPr="00CF739D">
        <w:rPr>
          <w:szCs w:val="22"/>
          <w:shd w:val="clear" w:color="auto" w:fill="FFFFFF"/>
          <w:lang w:val="es-CR"/>
        </w:rPr>
        <w:t xml:space="preserve"> Dólares Netos) </w:t>
      </w:r>
      <w:r w:rsidR="00905CD0" w:rsidRPr="00CF739D">
        <w:rPr>
          <w:bCs/>
          <w:szCs w:val="22"/>
          <w:shd w:val="clear" w:color="auto" w:fill="FFFFFF"/>
          <w:lang w:val="es-CR"/>
        </w:rPr>
        <w:t>o ¢</w:t>
      </w:r>
      <w:r w:rsidR="008B131D">
        <w:rPr>
          <w:szCs w:val="22"/>
          <w:shd w:val="clear" w:color="auto" w:fill="FFFFFF"/>
        </w:rPr>
        <w:t>10</w:t>
      </w:r>
      <w:r w:rsidR="00905CD0" w:rsidRPr="00CF739D">
        <w:rPr>
          <w:szCs w:val="22"/>
          <w:shd w:val="clear" w:color="auto" w:fill="FFFFFF"/>
        </w:rPr>
        <w:t>0.000,00 (</w:t>
      </w:r>
      <w:r w:rsidR="008B131D">
        <w:rPr>
          <w:szCs w:val="22"/>
          <w:shd w:val="clear" w:color="auto" w:fill="FFFFFF"/>
        </w:rPr>
        <w:t>Cien</w:t>
      </w:r>
      <w:r w:rsidR="003736C6" w:rsidRPr="00CF739D">
        <w:rPr>
          <w:szCs w:val="22"/>
          <w:shd w:val="clear" w:color="auto" w:fill="FFFFFF"/>
        </w:rPr>
        <w:t xml:space="preserve"> </w:t>
      </w:r>
      <w:r w:rsidR="00905CD0" w:rsidRPr="00CF739D">
        <w:rPr>
          <w:szCs w:val="22"/>
          <w:shd w:val="clear" w:color="auto" w:fill="FFFFFF"/>
        </w:rPr>
        <w:t xml:space="preserve">mil Colones Netos) </w:t>
      </w:r>
      <w:r w:rsidR="005204F1" w:rsidRPr="00CF739D">
        <w:rPr>
          <w:szCs w:val="22"/>
          <w:shd w:val="clear" w:color="auto" w:fill="FFFFFF"/>
          <w:lang w:val="es-CR"/>
        </w:rPr>
        <w:t>por evento.</w:t>
      </w:r>
    </w:p>
    <w:p w14:paraId="527AE457" w14:textId="77777777" w:rsidR="00202956" w:rsidRPr="00C541AE" w:rsidRDefault="00202956" w:rsidP="00893F9A">
      <w:pPr>
        <w:autoSpaceDE w:val="0"/>
        <w:autoSpaceDN w:val="0"/>
        <w:adjustRightInd w:val="0"/>
        <w:spacing w:after="0" w:line="276" w:lineRule="auto"/>
        <w:ind w:left="709"/>
        <w:jc w:val="both"/>
        <w:rPr>
          <w:b/>
          <w:bCs/>
          <w:szCs w:val="22"/>
        </w:rPr>
      </w:pPr>
    </w:p>
    <w:p w14:paraId="4F96C95A" w14:textId="6780D8EC" w:rsidR="00202956" w:rsidRPr="00CF1A3A" w:rsidRDefault="00057703" w:rsidP="00CC6539">
      <w:pPr>
        <w:pStyle w:val="Default"/>
        <w:spacing w:line="276" w:lineRule="auto"/>
        <w:ind w:left="709"/>
        <w:outlineLvl w:val="2"/>
        <w:rPr>
          <w:b/>
        </w:rPr>
      </w:pPr>
      <w:bookmarkStart w:id="74" w:name="_Toc534964409"/>
      <w:bookmarkStart w:id="75" w:name="_Toc46415570"/>
      <w:r>
        <w:rPr>
          <w:b/>
          <w:bCs/>
        </w:rPr>
        <w:t xml:space="preserve">Exclusiones a la Cobertura I - </w:t>
      </w:r>
      <w:r w:rsidR="00202956" w:rsidRPr="00CF1A3A">
        <w:rPr>
          <w:b/>
          <w:bCs/>
        </w:rPr>
        <w:t xml:space="preserve"> </w:t>
      </w:r>
      <w:r w:rsidRPr="00DA7189">
        <w:rPr>
          <w:b/>
          <w:bCs/>
        </w:rPr>
        <w:t>Robo y Tentativa de Robo</w:t>
      </w:r>
      <w:r w:rsidRPr="00CF1A3A">
        <w:rPr>
          <w:b/>
          <w:bCs/>
        </w:rPr>
        <w:t xml:space="preserve"> </w:t>
      </w:r>
      <w:r>
        <w:rPr>
          <w:b/>
          <w:bCs/>
        </w:rPr>
        <w:t>(Bienes no cubiertos)</w:t>
      </w:r>
      <w:bookmarkEnd w:id="74"/>
      <w:bookmarkEnd w:id="75"/>
    </w:p>
    <w:p w14:paraId="20F6841E" w14:textId="5A0ED4E8" w:rsidR="00057703" w:rsidRPr="00C541AE" w:rsidRDefault="00202956" w:rsidP="001916D6">
      <w:pPr>
        <w:spacing w:before="220" w:line="276" w:lineRule="auto"/>
        <w:ind w:left="709"/>
        <w:jc w:val="both"/>
        <w:rPr>
          <w:b/>
          <w:bCs/>
          <w:szCs w:val="22"/>
          <w:lang w:val="es-ES"/>
        </w:rPr>
      </w:pPr>
      <w:r w:rsidRPr="00C541AE">
        <w:rPr>
          <w:b/>
          <w:szCs w:val="22"/>
        </w:rPr>
        <w:t xml:space="preserve">SEGUROS LAFISE bajo esta póliza, no ampara pérdidas </w:t>
      </w:r>
      <w:r w:rsidRPr="00C541AE">
        <w:rPr>
          <w:b/>
          <w:bCs/>
          <w:szCs w:val="22"/>
          <w:lang w:val="es-ES"/>
        </w:rPr>
        <w:t>o gastos de cualquier índole, que se produzcan a</w:t>
      </w:r>
      <w:r w:rsidRPr="00C541AE">
        <w:rPr>
          <w:b/>
          <w:bCs/>
          <w:szCs w:val="22"/>
        </w:rPr>
        <w:t xml:space="preserve"> los bienes que a continuación se describen</w:t>
      </w:r>
      <w:r w:rsidR="00057703" w:rsidRPr="00C541AE">
        <w:rPr>
          <w:b/>
          <w:bCs/>
          <w:szCs w:val="22"/>
          <w:lang w:val="es-ES"/>
        </w:rPr>
        <w:t>:</w:t>
      </w:r>
    </w:p>
    <w:p w14:paraId="24649B41" w14:textId="37DE4B00" w:rsidR="00202956" w:rsidRPr="00C541AE" w:rsidRDefault="00202956" w:rsidP="001916D6">
      <w:pPr>
        <w:pStyle w:val="Default"/>
        <w:numPr>
          <w:ilvl w:val="2"/>
          <w:numId w:val="53"/>
        </w:numPr>
        <w:spacing w:line="276" w:lineRule="auto"/>
        <w:ind w:left="709" w:firstLine="0"/>
        <w:jc w:val="both"/>
        <w:rPr>
          <w:b/>
          <w:bCs/>
          <w:sz w:val="22"/>
          <w:szCs w:val="22"/>
          <w:lang w:val="es-ES"/>
        </w:rPr>
      </w:pPr>
      <w:r w:rsidRPr="00C541AE">
        <w:rPr>
          <w:b/>
          <w:sz w:val="22"/>
          <w:szCs w:val="22"/>
          <w:lang w:val="es-ES"/>
        </w:rPr>
        <w:t>Automóviles, motocicletas, lanchas, así como cualquier otro vehículo motorizado, ni los equipos correspondientes a estos.</w:t>
      </w:r>
    </w:p>
    <w:p w14:paraId="459801F5" w14:textId="5AB636DF" w:rsidR="00202956" w:rsidRPr="00C541AE" w:rsidRDefault="00460C8E" w:rsidP="001916D6">
      <w:pPr>
        <w:pStyle w:val="Default"/>
        <w:numPr>
          <w:ilvl w:val="2"/>
          <w:numId w:val="53"/>
        </w:numPr>
        <w:spacing w:line="276" w:lineRule="auto"/>
        <w:ind w:left="709" w:firstLine="0"/>
        <w:jc w:val="both"/>
        <w:rPr>
          <w:b/>
          <w:bCs/>
          <w:sz w:val="22"/>
          <w:szCs w:val="22"/>
          <w:lang w:val="es-ES"/>
        </w:rPr>
      </w:pPr>
      <w:r w:rsidRPr="00C541AE">
        <w:rPr>
          <w:b/>
          <w:bCs/>
          <w:sz w:val="22"/>
          <w:szCs w:val="22"/>
          <w:lang w:val="es-ES" w:eastAsia="es-NI"/>
        </w:rPr>
        <w:t xml:space="preserve">Lingotes de oro y plata, </w:t>
      </w:r>
      <w:r w:rsidR="00202956" w:rsidRPr="00C541AE">
        <w:rPr>
          <w:b/>
          <w:bCs/>
          <w:sz w:val="22"/>
          <w:szCs w:val="22"/>
          <w:lang w:val="es-ES" w:eastAsia="es-NI"/>
        </w:rPr>
        <w:t>alhajas y piedras preciosas.</w:t>
      </w:r>
    </w:p>
    <w:p w14:paraId="738FF82E" w14:textId="5D0F2F95" w:rsidR="00202956" w:rsidRPr="00C541AE" w:rsidRDefault="00202956" w:rsidP="001916D6">
      <w:pPr>
        <w:pStyle w:val="Default"/>
        <w:numPr>
          <w:ilvl w:val="2"/>
          <w:numId w:val="53"/>
        </w:numPr>
        <w:spacing w:line="276" w:lineRule="auto"/>
        <w:ind w:left="709" w:firstLine="0"/>
        <w:jc w:val="both"/>
        <w:rPr>
          <w:b/>
          <w:bCs/>
          <w:sz w:val="22"/>
          <w:szCs w:val="22"/>
          <w:lang w:val="es-ES"/>
        </w:rPr>
      </w:pPr>
      <w:r w:rsidRPr="00C541AE">
        <w:rPr>
          <w:b/>
          <w:sz w:val="22"/>
          <w:szCs w:val="22"/>
        </w:rPr>
        <w:t xml:space="preserve">Planos, patrones, dibujos, moldes, ni modelos; </w:t>
      </w:r>
      <w:r w:rsidR="00460C8E" w:rsidRPr="00C541AE">
        <w:rPr>
          <w:b/>
          <w:sz w:val="22"/>
          <w:szCs w:val="22"/>
        </w:rPr>
        <w:t>l</w:t>
      </w:r>
      <w:r w:rsidRPr="00C541AE">
        <w:rPr>
          <w:b/>
          <w:sz w:val="22"/>
          <w:szCs w:val="22"/>
        </w:rPr>
        <w:t>ibros de comercios, manuscritos, ni registros de ninguna clase.</w:t>
      </w:r>
    </w:p>
    <w:p w14:paraId="7530F74A" w14:textId="23930F45" w:rsidR="00202956" w:rsidRPr="00C541AE" w:rsidRDefault="00202956" w:rsidP="001916D6">
      <w:pPr>
        <w:pStyle w:val="Default"/>
        <w:numPr>
          <w:ilvl w:val="2"/>
          <w:numId w:val="53"/>
        </w:numPr>
        <w:spacing w:line="276" w:lineRule="auto"/>
        <w:ind w:left="709" w:firstLine="0"/>
        <w:jc w:val="both"/>
        <w:rPr>
          <w:b/>
          <w:bCs/>
          <w:sz w:val="22"/>
          <w:szCs w:val="22"/>
          <w:lang w:val="es-ES"/>
        </w:rPr>
      </w:pPr>
      <w:r w:rsidRPr="00C541AE">
        <w:rPr>
          <w:b/>
          <w:bCs/>
          <w:sz w:val="22"/>
          <w:szCs w:val="22"/>
          <w:lang w:val="es-ES" w:eastAsia="es-NI"/>
        </w:rPr>
        <w:t>Líquidos, artículos de belleza, limpieza y cuidado personal, celulares y armas de fuego.</w:t>
      </w:r>
    </w:p>
    <w:p w14:paraId="79F8DCDF" w14:textId="5B2ABAB0" w:rsidR="00202956" w:rsidRPr="00C541AE" w:rsidRDefault="00202956" w:rsidP="001916D6">
      <w:pPr>
        <w:pStyle w:val="Default"/>
        <w:numPr>
          <w:ilvl w:val="2"/>
          <w:numId w:val="53"/>
        </w:numPr>
        <w:spacing w:line="276" w:lineRule="auto"/>
        <w:ind w:left="709" w:firstLine="0"/>
        <w:jc w:val="both"/>
        <w:rPr>
          <w:b/>
          <w:bCs/>
          <w:sz w:val="22"/>
          <w:szCs w:val="22"/>
          <w:lang w:val="es-ES"/>
        </w:rPr>
      </w:pPr>
      <w:r w:rsidRPr="00C541AE">
        <w:rPr>
          <w:b/>
          <w:sz w:val="22"/>
          <w:szCs w:val="22"/>
        </w:rPr>
        <w:t>Animales</w:t>
      </w:r>
      <w:r w:rsidR="00057703" w:rsidRPr="00C541AE">
        <w:rPr>
          <w:b/>
          <w:sz w:val="22"/>
          <w:szCs w:val="22"/>
        </w:rPr>
        <w:t>.</w:t>
      </w:r>
    </w:p>
    <w:p w14:paraId="027F20E7" w14:textId="39CB42DA" w:rsidR="00202956" w:rsidRPr="00C541AE" w:rsidRDefault="00202956" w:rsidP="001916D6">
      <w:pPr>
        <w:pStyle w:val="Default"/>
        <w:numPr>
          <w:ilvl w:val="2"/>
          <w:numId w:val="53"/>
        </w:numPr>
        <w:spacing w:line="276" w:lineRule="auto"/>
        <w:ind w:left="709" w:firstLine="0"/>
        <w:jc w:val="both"/>
        <w:rPr>
          <w:b/>
          <w:bCs/>
          <w:sz w:val="22"/>
          <w:szCs w:val="22"/>
          <w:lang w:val="es-ES"/>
        </w:rPr>
      </w:pPr>
      <w:r w:rsidRPr="00C541AE">
        <w:rPr>
          <w:b/>
          <w:bCs/>
          <w:sz w:val="22"/>
          <w:szCs w:val="22"/>
          <w:lang w:val="es-ES"/>
        </w:rPr>
        <w:t>Tarjetas de débito, crédito o transferencia de fondos</w:t>
      </w:r>
      <w:r w:rsidR="00057703" w:rsidRPr="00C541AE">
        <w:rPr>
          <w:b/>
          <w:bCs/>
          <w:sz w:val="22"/>
          <w:szCs w:val="22"/>
          <w:lang w:val="es-ES"/>
        </w:rPr>
        <w:t>.</w:t>
      </w:r>
    </w:p>
    <w:p w14:paraId="31CB20FB" w14:textId="451622B4" w:rsidR="00202956" w:rsidRPr="00C541AE" w:rsidRDefault="00202956" w:rsidP="001916D6">
      <w:pPr>
        <w:pStyle w:val="Default"/>
        <w:numPr>
          <w:ilvl w:val="2"/>
          <w:numId w:val="53"/>
        </w:numPr>
        <w:spacing w:line="276" w:lineRule="auto"/>
        <w:ind w:left="709" w:firstLine="0"/>
        <w:jc w:val="both"/>
        <w:rPr>
          <w:b/>
          <w:bCs/>
          <w:sz w:val="22"/>
          <w:szCs w:val="22"/>
          <w:lang w:val="es-ES"/>
        </w:rPr>
      </w:pPr>
      <w:r w:rsidRPr="00C541AE">
        <w:rPr>
          <w:b/>
          <w:bCs/>
          <w:sz w:val="22"/>
          <w:szCs w:val="22"/>
          <w:lang w:val="es-ES" w:eastAsia="es-NI"/>
        </w:rPr>
        <w:t>Títulos valores, papeletas de empeño o documentos de cualquier clase, sellos, billetes de lotería, monedas, dinero en efectivo, cheques, letras, pagarés y recibos comerciales.</w:t>
      </w:r>
    </w:p>
    <w:p w14:paraId="64F0437A" w14:textId="3C2DD8B8" w:rsidR="00202956" w:rsidRPr="00C541AE" w:rsidRDefault="00202956" w:rsidP="001916D6">
      <w:pPr>
        <w:pStyle w:val="Default"/>
        <w:numPr>
          <w:ilvl w:val="2"/>
          <w:numId w:val="53"/>
        </w:numPr>
        <w:spacing w:line="276" w:lineRule="auto"/>
        <w:ind w:left="709" w:firstLine="0"/>
        <w:jc w:val="both"/>
        <w:rPr>
          <w:b/>
          <w:bCs/>
          <w:sz w:val="22"/>
          <w:szCs w:val="22"/>
          <w:lang w:val="es-ES"/>
        </w:rPr>
      </w:pPr>
      <w:r w:rsidRPr="00C541AE">
        <w:rPr>
          <w:b/>
          <w:bCs/>
          <w:sz w:val="22"/>
          <w:szCs w:val="22"/>
          <w:lang w:val="es-ES" w:eastAsia="es-NI"/>
        </w:rPr>
        <w:lastRenderedPageBreak/>
        <w:t>Bienes, instalaciones, equipos o partes de equipos, que por su naturaleza s</w:t>
      </w:r>
      <w:r w:rsidR="00460C8E" w:rsidRPr="00C541AE">
        <w:rPr>
          <w:b/>
          <w:bCs/>
          <w:sz w:val="22"/>
          <w:szCs w:val="22"/>
          <w:lang w:val="es-ES" w:eastAsia="es-NI"/>
        </w:rPr>
        <w:t>e encuentre en el exterior del L</w:t>
      </w:r>
      <w:r w:rsidRPr="00C541AE">
        <w:rPr>
          <w:b/>
          <w:bCs/>
          <w:sz w:val="22"/>
          <w:szCs w:val="22"/>
          <w:lang w:val="es-ES" w:eastAsia="es-NI"/>
        </w:rPr>
        <w:t xml:space="preserve">ocal asegurado; tales como unidades de aires acondicionados tipos Split y central, paneles eléctricos y otros. </w:t>
      </w:r>
    </w:p>
    <w:p w14:paraId="35B7927A" w14:textId="4475329F" w:rsidR="00202956" w:rsidRPr="00C541AE" w:rsidRDefault="00202956" w:rsidP="001916D6">
      <w:pPr>
        <w:pStyle w:val="Default"/>
        <w:numPr>
          <w:ilvl w:val="2"/>
          <w:numId w:val="53"/>
        </w:numPr>
        <w:spacing w:line="276" w:lineRule="auto"/>
        <w:ind w:left="709" w:firstLine="0"/>
        <w:jc w:val="both"/>
        <w:rPr>
          <w:b/>
          <w:bCs/>
          <w:sz w:val="22"/>
          <w:szCs w:val="22"/>
          <w:lang w:val="es-ES"/>
        </w:rPr>
      </w:pPr>
      <w:r w:rsidRPr="00C541AE">
        <w:rPr>
          <w:b/>
          <w:bCs/>
          <w:sz w:val="22"/>
          <w:szCs w:val="22"/>
          <w:lang w:val="es-ES" w:eastAsia="es-NI"/>
        </w:rPr>
        <w:t>Bienes por los que el Tomador y/o Asegurado sea civilmente responsable, pero que no sean de su propiedad, a menos que específicamente l</w:t>
      </w:r>
      <w:r w:rsidR="00460C8E" w:rsidRPr="00C541AE">
        <w:rPr>
          <w:b/>
          <w:bCs/>
          <w:sz w:val="22"/>
          <w:szCs w:val="22"/>
          <w:lang w:val="es-ES" w:eastAsia="es-NI"/>
        </w:rPr>
        <w:t>o haya hecho constar así en la S</w:t>
      </w:r>
      <w:r w:rsidRPr="00C541AE">
        <w:rPr>
          <w:b/>
          <w:bCs/>
          <w:sz w:val="22"/>
          <w:szCs w:val="22"/>
          <w:lang w:val="es-ES" w:eastAsia="es-NI"/>
        </w:rPr>
        <w:t xml:space="preserve">olicitud de </w:t>
      </w:r>
      <w:r w:rsidR="00460C8E" w:rsidRPr="00C541AE">
        <w:rPr>
          <w:b/>
          <w:bCs/>
          <w:sz w:val="22"/>
          <w:szCs w:val="22"/>
          <w:lang w:val="es-ES" w:eastAsia="es-NI"/>
        </w:rPr>
        <w:t>S</w:t>
      </w:r>
      <w:r w:rsidRPr="00C541AE">
        <w:rPr>
          <w:b/>
          <w:bCs/>
          <w:sz w:val="22"/>
          <w:szCs w:val="22"/>
          <w:lang w:val="es-ES" w:eastAsia="es-NI"/>
        </w:rPr>
        <w:t>eguro y se haya pagado la prima correspondiente.</w:t>
      </w:r>
    </w:p>
    <w:p w14:paraId="58B10BC9" w14:textId="77777777" w:rsidR="00057703" w:rsidRPr="00C541AE" w:rsidRDefault="00057703" w:rsidP="001916D6">
      <w:pPr>
        <w:pStyle w:val="Default"/>
        <w:spacing w:line="276" w:lineRule="auto"/>
        <w:ind w:left="709"/>
        <w:jc w:val="both"/>
        <w:rPr>
          <w:b/>
          <w:bCs/>
          <w:sz w:val="22"/>
          <w:szCs w:val="22"/>
          <w:lang w:val="es-ES"/>
        </w:rPr>
      </w:pPr>
    </w:p>
    <w:p w14:paraId="5E7B31DA" w14:textId="47D748CD" w:rsidR="00202956" w:rsidRPr="00CF1A3A" w:rsidRDefault="00057703" w:rsidP="00CC6539">
      <w:pPr>
        <w:pStyle w:val="Default"/>
        <w:spacing w:line="276" w:lineRule="auto"/>
        <w:ind w:left="709"/>
        <w:outlineLvl w:val="2"/>
        <w:rPr>
          <w:b/>
          <w:lang w:val="es-ES"/>
        </w:rPr>
      </w:pPr>
      <w:bookmarkStart w:id="76" w:name="_Toc534964410"/>
      <w:bookmarkStart w:id="77" w:name="_Toc46415571"/>
      <w:r>
        <w:rPr>
          <w:b/>
          <w:bCs/>
        </w:rPr>
        <w:t xml:space="preserve">Exclusiones a la Cobertura I - </w:t>
      </w:r>
      <w:r w:rsidRPr="00CF1A3A">
        <w:rPr>
          <w:b/>
          <w:bCs/>
        </w:rPr>
        <w:t xml:space="preserve"> </w:t>
      </w:r>
      <w:r w:rsidRPr="00DA7189">
        <w:rPr>
          <w:b/>
          <w:bCs/>
        </w:rPr>
        <w:t>Robo y Tentativa de Robo</w:t>
      </w:r>
      <w:r w:rsidR="00460C8E">
        <w:rPr>
          <w:b/>
          <w:bCs/>
        </w:rPr>
        <w:t xml:space="preserve"> (Riesgos no Cubiertos)</w:t>
      </w:r>
      <w:bookmarkEnd w:id="76"/>
      <w:bookmarkEnd w:id="77"/>
    </w:p>
    <w:p w14:paraId="373468BD" w14:textId="1A7B7D14" w:rsidR="00202956" w:rsidRPr="00C541AE" w:rsidRDefault="00202956" w:rsidP="009B56CA">
      <w:pPr>
        <w:spacing w:line="276" w:lineRule="auto"/>
        <w:ind w:left="709"/>
        <w:jc w:val="both"/>
        <w:rPr>
          <w:b/>
          <w:bCs/>
          <w:szCs w:val="22"/>
        </w:rPr>
      </w:pPr>
      <w:r w:rsidRPr="00C541AE">
        <w:rPr>
          <w:b/>
          <w:bCs/>
          <w:szCs w:val="22"/>
        </w:rPr>
        <w:t>SEGUROS LAFISE no cubrirá pérdidas (inclusive los daños consecuenciales) ni gastos que se produzcan o que sean agravados por:</w:t>
      </w:r>
    </w:p>
    <w:p w14:paraId="70A2EDC1" w14:textId="49210DF1" w:rsidR="00202956" w:rsidRPr="00C541AE" w:rsidRDefault="00202956" w:rsidP="001916D6">
      <w:pPr>
        <w:pStyle w:val="Default"/>
        <w:numPr>
          <w:ilvl w:val="2"/>
          <w:numId w:val="54"/>
        </w:numPr>
        <w:spacing w:line="276" w:lineRule="auto"/>
        <w:ind w:left="709" w:firstLine="0"/>
        <w:jc w:val="both"/>
        <w:rPr>
          <w:b/>
          <w:bCs/>
          <w:sz w:val="22"/>
          <w:szCs w:val="22"/>
          <w:lang w:val="es-ES"/>
        </w:rPr>
      </w:pPr>
      <w:r w:rsidRPr="00C541AE">
        <w:rPr>
          <w:b/>
          <w:bCs/>
          <w:sz w:val="22"/>
          <w:szCs w:val="22"/>
          <w:lang w:val="es-ES"/>
        </w:rPr>
        <w:t>Guerras, invasiones, actos de enemigos extranjeros, hostilidades (ya antes o después de una declaración de guerra), conmociones civiles, motines, huelgas, guerras civiles, rebeliones, insurrecciones, revoluciones, ley marcial, poder militar usurpado, confiscación, requisa, nacionalización o destrucción ordenadas por el gobierno o por la autoridad.</w:t>
      </w:r>
    </w:p>
    <w:p w14:paraId="2131B3FE" w14:textId="15CD64F0" w:rsidR="00202956" w:rsidRPr="00C541AE" w:rsidRDefault="00202956" w:rsidP="001916D6">
      <w:pPr>
        <w:pStyle w:val="Default"/>
        <w:numPr>
          <w:ilvl w:val="2"/>
          <w:numId w:val="54"/>
        </w:numPr>
        <w:spacing w:line="276" w:lineRule="auto"/>
        <w:ind w:left="709" w:firstLine="0"/>
        <w:jc w:val="both"/>
        <w:rPr>
          <w:b/>
          <w:bCs/>
          <w:sz w:val="22"/>
          <w:szCs w:val="22"/>
          <w:lang w:val="es-ES"/>
        </w:rPr>
      </w:pPr>
      <w:r w:rsidRPr="00C541AE">
        <w:rPr>
          <w:b/>
          <w:bCs/>
          <w:sz w:val="22"/>
          <w:szCs w:val="22"/>
          <w:lang w:val="es-ES" w:eastAsia="es-NI"/>
        </w:rPr>
        <w:t>A consecuencia de las propiedades radiactivas, tóxicas, explosivas o de otra naturaleza peligrosa, de unidades nucleares explosivas o de un componente nuclear de ella.</w:t>
      </w:r>
    </w:p>
    <w:p w14:paraId="53995AD8" w14:textId="19CECD27" w:rsidR="00202956" w:rsidRPr="00C541AE" w:rsidRDefault="00202956" w:rsidP="001916D6">
      <w:pPr>
        <w:pStyle w:val="Default"/>
        <w:numPr>
          <w:ilvl w:val="2"/>
          <w:numId w:val="54"/>
        </w:numPr>
        <w:spacing w:line="276" w:lineRule="auto"/>
        <w:ind w:left="709" w:firstLine="0"/>
        <w:jc w:val="both"/>
        <w:rPr>
          <w:b/>
          <w:bCs/>
          <w:sz w:val="22"/>
          <w:szCs w:val="22"/>
          <w:lang w:val="es-ES"/>
        </w:rPr>
      </w:pPr>
      <w:r w:rsidRPr="00C541AE">
        <w:rPr>
          <w:b/>
          <w:bCs/>
          <w:sz w:val="22"/>
          <w:szCs w:val="22"/>
          <w:lang w:val="es-ES"/>
        </w:rPr>
        <w:t>Acciones u omisiones del Tomador y/o Asegurado, sus empleados o personas actuando en su representación o a quienes se les haya encargado la custodia de los bienes asegurados, que a criterio del SEGUROS LAFISE produzcan o agraven las pérdidas.</w:t>
      </w:r>
    </w:p>
    <w:p w14:paraId="32A9BF1F" w14:textId="4A66827E" w:rsidR="00202956" w:rsidRPr="00C541AE" w:rsidRDefault="00202956" w:rsidP="001916D6">
      <w:pPr>
        <w:pStyle w:val="Default"/>
        <w:numPr>
          <w:ilvl w:val="2"/>
          <w:numId w:val="54"/>
        </w:numPr>
        <w:spacing w:line="276" w:lineRule="auto"/>
        <w:ind w:left="709" w:firstLine="0"/>
        <w:jc w:val="both"/>
        <w:rPr>
          <w:b/>
          <w:bCs/>
          <w:sz w:val="22"/>
          <w:szCs w:val="22"/>
          <w:lang w:val="es-ES"/>
        </w:rPr>
      </w:pPr>
      <w:r w:rsidRPr="00C541AE">
        <w:rPr>
          <w:b/>
          <w:bCs/>
          <w:sz w:val="22"/>
          <w:szCs w:val="22"/>
        </w:rPr>
        <w:t>Saqueo.</w:t>
      </w:r>
    </w:p>
    <w:p w14:paraId="2181C8C9" w14:textId="61CB4C9D" w:rsidR="00202956" w:rsidRPr="00C541AE" w:rsidRDefault="00202956" w:rsidP="001916D6">
      <w:pPr>
        <w:pStyle w:val="Default"/>
        <w:numPr>
          <w:ilvl w:val="2"/>
          <w:numId w:val="54"/>
        </w:numPr>
        <w:spacing w:line="276" w:lineRule="auto"/>
        <w:ind w:left="709" w:firstLine="0"/>
        <w:jc w:val="both"/>
        <w:rPr>
          <w:b/>
          <w:bCs/>
          <w:sz w:val="22"/>
          <w:szCs w:val="22"/>
          <w:lang w:val="es-ES"/>
        </w:rPr>
      </w:pPr>
      <w:r w:rsidRPr="00C541AE">
        <w:rPr>
          <w:b/>
          <w:bCs/>
          <w:sz w:val="22"/>
          <w:szCs w:val="22"/>
        </w:rPr>
        <w:t>Hurto.</w:t>
      </w:r>
    </w:p>
    <w:p w14:paraId="301FA101" w14:textId="2C7E7ABD" w:rsidR="00202956" w:rsidRPr="00C541AE" w:rsidRDefault="00202956" w:rsidP="001916D6">
      <w:pPr>
        <w:pStyle w:val="Default"/>
        <w:numPr>
          <w:ilvl w:val="2"/>
          <w:numId w:val="54"/>
        </w:numPr>
        <w:spacing w:line="276" w:lineRule="auto"/>
        <w:ind w:left="709" w:firstLine="0"/>
        <w:jc w:val="both"/>
        <w:rPr>
          <w:b/>
          <w:bCs/>
          <w:sz w:val="22"/>
          <w:szCs w:val="22"/>
          <w:lang w:val="es-ES"/>
        </w:rPr>
      </w:pPr>
      <w:r w:rsidRPr="00C541AE">
        <w:rPr>
          <w:b/>
          <w:bCs/>
          <w:sz w:val="22"/>
          <w:szCs w:val="22"/>
          <w:lang w:val="es-ES"/>
        </w:rPr>
        <w:t>Cuando el Tomador y/o Asegurado, o cualquiera de sus asociados en interés, sirvientes o empleados, sean autores o cómplices.</w:t>
      </w:r>
    </w:p>
    <w:p w14:paraId="044D229D" w14:textId="4FF0A6C6" w:rsidR="00202956" w:rsidRPr="00C541AE" w:rsidRDefault="00202956" w:rsidP="001916D6">
      <w:pPr>
        <w:pStyle w:val="Default"/>
        <w:numPr>
          <w:ilvl w:val="2"/>
          <w:numId w:val="54"/>
        </w:numPr>
        <w:spacing w:line="276" w:lineRule="auto"/>
        <w:ind w:left="709" w:firstLine="0"/>
        <w:jc w:val="both"/>
        <w:rPr>
          <w:b/>
          <w:bCs/>
          <w:sz w:val="22"/>
          <w:szCs w:val="22"/>
          <w:lang w:val="es-ES"/>
        </w:rPr>
      </w:pPr>
      <w:r w:rsidRPr="00C541AE">
        <w:rPr>
          <w:b/>
          <w:bCs/>
          <w:sz w:val="22"/>
          <w:szCs w:val="22"/>
          <w:lang w:val="es-ES"/>
        </w:rPr>
        <w:t>A consecuencia de incendio o explosión, terremoto, temblor, erupción volcánica, tifón, huracán, fuego subterráneo, inundación, rayo u otra convulsión creada por la naturaleza, o perturbación atmosférica, o aprovechando la confusión creada por ellos.</w:t>
      </w:r>
    </w:p>
    <w:p w14:paraId="0A8C0060" w14:textId="3D073ED0" w:rsidR="00202956" w:rsidRPr="00C541AE" w:rsidRDefault="00202956" w:rsidP="001916D6">
      <w:pPr>
        <w:pStyle w:val="Default"/>
        <w:numPr>
          <w:ilvl w:val="2"/>
          <w:numId w:val="54"/>
        </w:numPr>
        <w:spacing w:line="276" w:lineRule="auto"/>
        <w:ind w:left="709" w:firstLine="0"/>
        <w:jc w:val="both"/>
        <w:rPr>
          <w:b/>
          <w:bCs/>
          <w:sz w:val="22"/>
          <w:szCs w:val="22"/>
          <w:lang w:val="es-ES"/>
        </w:rPr>
      </w:pPr>
      <w:r w:rsidRPr="00C541AE">
        <w:rPr>
          <w:b/>
          <w:bCs/>
          <w:sz w:val="22"/>
          <w:szCs w:val="22"/>
        </w:rPr>
        <w:t>Incendio o explosión.</w:t>
      </w:r>
    </w:p>
    <w:p w14:paraId="1CFBEE0D" w14:textId="17A0F62A" w:rsidR="00202956" w:rsidRPr="00C541AE" w:rsidRDefault="00202956" w:rsidP="001916D6">
      <w:pPr>
        <w:pStyle w:val="Default"/>
        <w:numPr>
          <w:ilvl w:val="2"/>
          <w:numId w:val="54"/>
        </w:numPr>
        <w:spacing w:line="276" w:lineRule="auto"/>
        <w:ind w:left="709" w:firstLine="0"/>
        <w:jc w:val="both"/>
        <w:rPr>
          <w:b/>
          <w:bCs/>
          <w:sz w:val="22"/>
          <w:szCs w:val="22"/>
          <w:lang w:val="es-ES"/>
        </w:rPr>
      </w:pPr>
      <w:r w:rsidRPr="00C541AE">
        <w:rPr>
          <w:b/>
          <w:bCs/>
          <w:sz w:val="22"/>
          <w:szCs w:val="22"/>
          <w:lang w:val="es-ES"/>
        </w:rPr>
        <w:t>Las pérdidas y/o danos consecuenciales (Lucro Cesante).</w:t>
      </w:r>
    </w:p>
    <w:p w14:paraId="70C4E8B8" w14:textId="01DE0CE3" w:rsidR="00202956" w:rsidRPr="00C541AE" w:rsidRDefault="00202956" w:rsidP="001916D6">
      <w:pPr>
        <w:pStyle w:val="Default"/>
        <w:numPr>
          <w:ilvl w:val="2"/>
          <w:numId w:val="54"/>
        </w:numPr>
        <w:spacing w:line="276" w:lineRule="auto"/>
        <w:ind w:left="709" w:firstLine="0"/>
        <w:jc w:val="both"/>
        <w:rPr>
          <w:b/>
          <w:bCs/>
          <w:sz w:val="22"/>
          <w:szCs w:val="22"/>
          <w:lang w:val="es-ES"/>
        </w:rPr>
      </w:pPr>
      <w:r w:rsidRPr="00C541AE">
        <w:rPr>
          <w:b/>
          <w:bCs/>
          <w:sz w:val="22"/>
          <w:szCs w:val="22"/>
          <w:lang w:val="es-ES"/>
        </w:rPr>
        <w:t>Daños sufridos a productos perecederos por daño en los frigoríferos, sean estos mecánicos o por falta de fluido eléctrico.</w:t>
      </w:r>
    </w:p>
    <w:p w14:paraId="7F8058B0" w14:textId="31583570" w:rsidR="00202956" w:rsidRPr="00C541AE" w:rsidRDefault="00202956" w:rsidP="001916D6">
      <w:pPr>
        <w:pStyle w:val="Default"/>
        <w:numPr>
          <w:ilvl w:val="2"/>
          <w:numId w:val="54"/>
        </w:numPr>
        <w:spacing w:line="276" w:lineRule="auto"/>
        <w:ind w:left="709" w:firstLine="0"/>
        <w:jc w:val="both"/>
        <w:rPr>
          <w:b/>
          <w:bCs/>
          <w:sz w:val="22"/>
          <w:szCs w:val="22"/>
          <w:lang w:val="es-ES"/>
        </w:rPr>
      </w:pPr>
      <w:r w:rsidRPr="00C541AE">
        <w:rPr>
          <w:b/>
          <w:bCs/>
          <w:sz w:val="22"/>
          <w:szCs w:val="22"/>
          <w:lang w:val="es-ES"/>
        </w:rPr>
        <w:t>Cumplimiento de leyes, ordenanzas o reglamentos que impidan la restauración o reparación de los bienes destruidos o dañados a su estado original.</w:t>
      </w:r>
    </w:p>
    <w:p w14:paraId="54DBD4B8" w14:textId="1FB16F58" w:rsidR="00202956" w:rsidRPr="00C541AE" w:rsidRDefault="00202956" w:rsidP="001916D6">
      <w:pPr>
        <w:pStyle w:val="Default"/>
        <w:numPr>
          <w:ilvl w:val="2"/>
          <w:numId w:val="54"/>
        </w:numPr>
        <w:spacing w:line="276" w:lineRule="auto"/>
        <w:ind w:left="709" w:firstLine="0"/>
        <w:jc w:val="both"/>
        <w:rPr>
          <w:b/>
          <w:bCs/>
          <w:sz w:val="22"/>
          <w:szCs w:val="22"/>
          <w:lang w:val="es-ES"/>
        </w:rPr>
      </w:pPr>
      <w:r w:rsidRPr="00C541AE">
        <w:rPr>
          <w:b/>
          <w:bCs/>
          <w:sz w:val="22"/>
          <w:szCs w:val="22"/>
          <w:lang w:val="es-ES"/>
        </w:rPr>
        <w:t>En relación con la parti</w:t>
      </w:r>
      <w:r w:rsidR="00460C8E" w:rsidRPr="00C541AE">
        <w:rPr>
          <w:b/>
          <w:bCs/>
          <w:sz w:val="22"/>
          <w:szCs w:val="22"/>
          <w:lang w:val="es-ES"/>
        </w:rPr>
        <w:t>da de mercancías para empresas b</w:t>
      </w:r>
      <w:r w:rsidRPr="00C541AE">
        <w:rPr>
          <w:b/>
          <w:bCs/>
          <w:sz w:val="22"/>
          <w:szCs w:val="22"/>
          <w:lang w:val="es-ES"/>
        </w:rPr>
        <w:t>ajo el Régimen de Admisión Temporal, se excluyen los gastos en que incurra la casa matriz del maquilador en el extranjero. Se excluyen también los costos de producción y valor agregado nacional en que se incurra durante el proceso para establecer el producto final en nuestro territorio.</w:t>
      </w:r>
    </w:p>
    <w:p w14:paraId="120FAED5" w14:textId="1A62155A" w:rsidR="00202956" w:rsidRPr="00C541AE" w:rsidRDefault="00202956" w:rsidP="001916D6">
      <w:pPr>
        <w:pStyle w:val="Default"/>
        <w:numPr>
          <w:ilvl w:val="2"/>
          <w:numId w:val="54"/>
        </w:numPr>
        <w:spacing w:after="240" w:line="276" w:lineRule="auto"/>
        <w:ind w:left="709" w:firstLine="0"/>
        <w:jc w:val="both"/>
        <w:rPr>
          <w:b/>
          <w:bCs/>
          <w:sz w:val="22"/>
          <w:szCs w:val="22"/>
          <w:lang w:val="es-ES"/>
        </w:rPr>
      </w:pPr>
      <w:r w:rsidRPr="00C541AE">
        <w:rPr>
          <w:b/>
          <w:bCs/>
          <w:sz w:val="22"/>
          <w:szCs w:val="22"/>
          <w:lang w:val="es-ES"/>
        </w:rPr>
        <w:t>En relación con la partida de mercancías, en la protección de localización múltiple, el riesgo de transporte entre bodegas.</w:t>
      </w:r>
    </w:p>
    <w:p w14:paraId="3BC074C6" w14:textId="77777777" w:rsidR="00057703" w:rsidRDefault="00202956" w:rsidP="00CC6539">
      <w:pPr>
        <w:pStyle w:val="Default"/>
        <w:spacing w:line="276" w:lineRule="auto"/>
        <w:ind w:left="709"/>
        <w:outlineLvl w:val="2"/>
        <w:rPr>
          <w:b/>
          <w:bCs/>
        </w:rPr>
      </w:pPr>
      <w:bookmarkStart w:id="78" w:name="_Toc534964411"/>
      <w:bookmarkStart w:id="79" w:name="_Toc46415572"/>
      <w:r w:rsidRPr="00CF1A3A">
        <w:rPr>
          <w:b/>
          <w:bCs/>
          <w:lang w:val="es-ES"/>
        </w:rPr>
        <w:t>Exclusiones Adicionales</w:t>
      </w:r>
      <w:r w:rsidR="00057703">
        <w:rPr>
          <w:b/>
          <w:bCs/>
          <w:lang w:val="es-ES"/>
        </w:rPr>
        <w:t xml:space="preserve"> a la </w:t>
      </w:r>
      <w:r w:rsidR="00057703">
        <w:rPr>
          <w:b/>
          <w:bCs/>
        </w:rPr>
        <w:t xml:space="preserve">Cobertura I - </w:t>
      </w:r>
      <w:r w:rsidR="00057703" w:rsidRPr="00CF1A3A">
        <w:rPr>
          <w:b/>
          <w:bCs/>
        </w:rPr>
        <w:t xml:space="preserve"> </w:t>
      </w:r>
      <w:r w:rsidR="00057703" w:rsidRPr="00DA7189">
        <w:rPr>
          <w:b/>
          <w:bCs/>
        </w:rPr>
        <w:t>Robo y Tentativa de Robo</w:t>
      </w:r>
      <w:bookmarkEnd w:id="78"/>
      <w:bookmarkEnd w:id="79"/>
    </w:p>
    <w:p w14:paraId="78F379FD" w14:textId="335267CE" w:rsidR="00202956" w:rsidRPr="00C541AE" w:rsidRDefault="00202956" w:rsidP="001916D6">
      <w:pPr>
        <w:spacing w:line="276" w:lineRule="auto"/>
        <w:ind w:left="709"/>
        <w:jc w:val="both"/>
        <w:rPr>
          <w:b/>
          <w:bCs/>
          <w:szCs w:val="22"/>
          <w:lang w:val="es-ES"/>
        </w:rPr>
      </w:pPr>
      <w:r w:rsidRPr="00C541AE">
        <w:rPr>
          <w:b/>
          <w:bCs/>
          <w:szCs w:val="22"/>
          <w:lang w:val="es-ES"/>
        </w:rPr>
        <w:lastRenderedPageBreak/>
        <w:t xml:space="preserve">La </w:t>
      </w:r>
      <w:r w:rsidRPr="00C541AE">
        <w:rPr>
          <w:b/>
          <w:bCs/>
          <w:szCs w:val="22"/>
        </w:rPr>
        <w:t>compañía no responderá de pérdida o daño en</w:t>
      </w:r>
      <w:r w:rsidR="00057703" w:rsidRPr="00C541AE">
        <w:rPr>
          <w:b/>
          <w:bCs/>
          <w:szCs w:val="22"/>
        </w:rPr>
        <w:t xml:space="preserve"> bienes si derivan de los siguientes aspectos:</w:t>
      </w:r>
    </w:p>
    <w:p w14:paraId="2F9BE209" w14:textId="1B10D8BF" w:rsidR="00202956" w:rsidRPr="00C541AE" w:rsidRDefault="00202956" w:rsidP="001916D6">
      <w:pPr>
        <w:pStyle w:val="Default"/>
        <w:numPr>
          <w:ilvl w:val="2"/>
          <w:numId w:val="55"/>
        </w:numPr>
        <w:spacing w:line="276" w:lineRule="auto"/>
        <w:ind w:left="709" w:firstLine="0"/>
        <w:jc w:val="both"/>
        <w:rPr>
          <w:b/>
          <w:bCs/>
          <w:sz w:val="22"/>
          <w:szCs w:val="22"/>
          <w:lang w:val="es-ES"/>
        </w:rPr>
      </w:pPr>
      <w:r w:rsidRPr="00C541AE">
        <w:rPr>
          <w:b/>
          <w:bCs/>
          <w:sz w:val="22"/>
          <w:szCs w:val="22"/>
          <w:lang w:val="es-ES"/>
        </w:rPr>
        <w:t>Si no hay marcas visibles o evidencia del robo en los locales del Tomador y/o Asegurado.</w:t>
      </w:r>
    </w:p>
    <w:p w14:paraId="1F52051F" w14:textId="310BE348" w:rsidR="00202956" w:rsidRPr="00C541AE" w:rsidRDefault="00202956" w:rsidP="001916D6">
      <w:pPr>
        <w:pStyle w:val="Default"/>
        <w:numPr>
          <w:ilvl w:val="2"/>
          <w:numId w:val="55"/>
        </w:numPr>
        <w:spacing w:line="276" w:lineRule="auto"/>
        <w:ind w:left="709" w:firstLine="0"/>
        <w:jc w:val="both"/>
        <w:rPr>
          <w:b/>
          <w:bCs/>
          <w:sz w:val="22"/>
          <w:szCs w:val="22"/>
          <w:lang w:val="es-ES"/>
        </w:rPr>
      </w:pPr>
      <w:r w:rsidRPr="00C541AE">
        <w:rPr>
          <w:b/>
          <w:bCs/>
          <w:sz w:val="22"/>
          <w:szCs w:val="22"/>
          <w:lang w:val="es-ES"/>
        </w:rPr>
        <w:t>Si el Tomador y/o Asegurado no ha mantenido su contabilidad e inventario de sus bienes en tal forma correcta que permitiría la determinación y justificación del monto de la pérdida o daño sufrido por los bienes asegurados; o</w:t>
      </w:r>
    </w:p>
    <w:p w14:paraId="6893902B" w14:textId="149E6736" w:rsidR="00202956" w:rsidRPr="00C541AE" w:rsidRDefault="00202956" w:rsidP="001916D6">
      <w:pPr>
        <w:pStyle w:val="Default"/>
        <w:numPr>
          <w:ilvl w:val="2"/>
          <w:numId w:val="55"/>
        </w:numPr>
        <w:spacing w:line="276" w:lineRule="auto"/>
        <w:ind w:left="709" w:firstLine="0"/>
        <w:jc w:val="both"/>
        <w:rPr>
          <w:b/>
          <w:bCs/>
          <w:sz w:val="22"/>
          <w:szCs w:val="22"/>
          <w:lang w:val="es-ES"/>
        </w:rPr>
      </w:pPr>
      <w:r w:rsidRPr="00C541AE">
        <w:rPr>
          <w:b/>
          <w:bCs/>
          <w:sz w:val="22"/>
          <w:szCs w:val="22"/>
          <w:lang w:val="es-ES"/>
        </w:rPr>
        <w:t>Si el Tomador y/o Asegurado no ha mantenido estrictamente en buenas condiciones operativas el sistema de alarma contra robo o el servicio de seguridad privada y/o las otras medidas contra robo que se estipulen en las declaraciones o si no ha cumplido con todas las recomendaciones y estipulaciones de la compañía respecto a las medidas de protección que el Tomador y/o Asegurado debe de haber tomado porque la compañía las considera todas determinantes para el otorgamiento de este seguro; o</w:t>
      </w:r>
    </w:p>
    <w:p w14:paraId="4E5A2DEA" w14:textId="18BB5571" w:rsidR="00202956" w:rsidRPr="00C541AE" w:rsidRDefault="00202956" w:rsidP="001916D6">
      <w:pPr>
        <w:pStyle w:val="Default"/>
        <w:numPr>
          <w:ilvl w:val="2"/>
          <w:numId w:val="55"/>
        </w:numPr>
        <w:spacing w:line="276" w:lineRule="auto"/>
        <w:ind w:left="709" w:firstLine="0"/>
        <w:jc w:val="both"/>
        <w:rPr>
          <w:b/>
          <w:bCs/>
          <w:sz w:val="22"/>
          <w:szCs w:val="22"/>
          <w:lang w:val="es-ES"/>
        </w:rPr>
      </w:pPr>
      <w:r w:rsidRPr="00C541AE">
        <w:rPr>
          <w:b/>
          <w:bCs/>
          <w:sz w:val="22"/>
          <w:szCs w:val="22"/>
          <w:lang w:val="es-ES"/>
        </w:rPr>
        <w:t>Si la pérdida o daño fuere a ocurrir durante la existencia de cualquier agravación material o cambio materialmente desfavorable en las condiciones del riesgo o de los locales no avisados oportunamente, y por escrito, a la compañía.</w:t>
      </w:r>
    </w:p>
    <w:p w14:paraId="41B0AE35" w14:textId="7A98B6C8" w:rsidR="00816E95" w:rsidRPr="00C541AE" w:rsidRDefault="00816E95" w:rsidP="009B56CA">
      <w:pPr>
        <w:autoSpaceDE w:val="0"/>
        <w:autoSpaceDN w:val="0"/>
        <w:adjustRightInd w:val="0"/>
        <w:spacing w:after="0" w:line="276" w:lineRule="auto"/>
        <w:ind w:left="709"/>
        <w:jc w:val="both"/>
        <w:rPr>
          <w:szCs w:val="22"/>
        </w:rPr>
      </w:pPr>
    </w:p>
    <w:p w14:paraId="4A4950C9" w14:textId="1B705A3D" w:rsidR="00057703" w:rsidRPr="008D46CC" w:rsidRDefault="00057703" w:rsidP="008D46CC">
      <w:pPr>
        <w:pStyle w:val="Ttulo3"/>
        <w:numPr>
          <w:ilvl w:val="0"/>
          <w:numId w:val="31"/>
        </w:numPr>
        <w:spacing w:before="0" w:after="240" w:line="276" w:lineRule="auto"/>
        <w:ind w:left="851" w:hanging="142"/>
        <w:rPr>
          <w:b w:val="0"/>
          <w:bCs/>
        </w:rPr>
      </w:pPr>
      <w:r w:rsidRPr="008D46CC">
        <w:rPr>
          <w:bCs/>
          <w:sz w:val="24"/>
        </w:rPr>
        <w:t xml:space="preserve"> </w:t>
      </w:r>
      <w:bookmarkStart w:id="80" w:name="_Toc534964412"/>
      <w:bookmarkStart w:id="81" w:name="_Toc46415573"/>
      <w:r w:rsidRPr="008D46CC">
        <w:rPr>
          <w:bCs/>
          <w:sz w:val="24"/>
        </w:rPr>
        <w:t>Cobertura J – Rotura de Maquinaria</w:t>
      </w:r>
      <w:bookmarkEnd w:id="80"/>
      <w:bookmarkEnd w:id="81"/>
    </w:p>
    <w:p w14:paraId="7E28725E" w14:textId="42A737F0" w:rsidR="00057703" w:rsidRPr="00C541AE" w:rsidRDefault="00057703" w:rsidP="009B56CA">
      <w:pPr>
        <w:pStyle w:val="Default"/>
        <w:spacing w:line="276" w:lineRule="auto"/>
        <w:ind w:left="709"/>
        <w:jc w:val="both"/>
        <w:rPr>
          <w:sz w:val="22"/>
          <w:szCs w:val="22"/>
        </w:rPr>
      </w:pPr>
      <w:r w:rsidRPr="00C541AE">
        <w:rPr>
          <w:b/>
          <w:bCs/>
          <w:sz w:val="22"/>
          <w:szCs w:val="22"/>
        </w:rPr>
        <w:t xml:space="preserve"> </w:t>
      </w:r>
      <w:r w:rsidR="008D46CC" w:rsidRPr="00C541AE">
        <w:rPr>
          <w:sz w:val="22"/>
          <w:szCs w:val="22"/>
        </w:rPr>
        <w:t xml:space="preserve">Ampara </w:t>
      </w:r>
      <w:r w:rsidRPr="00C541AE">
        <w:rPr>
          <w:sz w:val="22"/>
          <w:szCs w:val="22"/>
        </w:rPr>
        <w:t xml:space="preserve">las pérdidas o daños directos a la propiedad asegurada originados por o derivados de: </w:t>
      </w:r>
    </w:p>
    <w:p w14:paraId="70B87243" w14:textId="77777777" w:rsidR="00057703" w:rsidRPr="00C541AE" w:rsidRDefault="00057703" w:rsidP="00893F9A">
      <w:pPr>
        <w:pStyle w:val="Default"/>
        <w:spacing w:line="276" w:lineRule="auto"/>
        <w:ind w:left="709"/>
        <w:jc w:val="both"/>
        <w:rPr>
          <w:sz w:val="22"/>
          <w:szCs w:val="22"/>
        </w:rPr>
      </w:pPr>
    </w:p>
    <w:p w14:paraId="06F7B148" w14:textId="77777777" w:rsidR="00460C8E" w:rsidRPr="00C541AE" w:rsidRDefault="00057703" w:rsidP="008D46CC">
      <w:pPr>
        <w:pStyle w:val="Prrafodelista"/>
        <w:numPr>
          <w:ilvl w:val="0"/>
          <w:numId w:val="56"/>
        </w:numPr>
        <w:autoSpaceDE w:val="0"/>
        <w:autoSpaceDN w:val="0"/>
        <w:adjustRightInd w:val="0"/>
        <w:spacing w:after="61" w:line="276" w:lineRule="auto"/>
        <w:jc w:val="both"/>
        <w:rPr>
          <w:szCs w:val="22"/>
        </w:rPr>
      </w:pPr>
      <w:r w:rsidRPr="00C541AE">
        <w:rPr>
          <w:szCs w:val="22"/>
        </w:rPr>
        <w:t>Fenómenos eléctricos, que engloba los cortocircuitos, arcos voltaicos, rayo, y demás problemas eléctricos o de tensión que puedan afectar a la máquina</w:t>
      </w:r>
      <w:r w:rsidR="00460C8E" w:rsidRPr="00C541AE">
        <w:rPr>
          <w:szCs w:val="22"/>
        </w:rPr>
        <w:t>.</w:t>
      </w:r>
    </w:p>
    <w:p w14:paraId="6F0466C1" w14:textId="716F13E0" w:rsidR="00057703" w:rsidRPr="00C541AE" w:rsidRDefault="00057703" w:rsidP="008D46CC">
      <w:pPr>
        <w:pStyle w:val="Prrafodelista"/>
        <w:numPr>
          <w:ilvl w:val="0"/>
          <w:numId w:val="56"/>
        </w:numPr>
        <w:autoSpaceDE w:val="0"/>
        <w:autoSpaceDN w:val="0"/>
        <w:adjustRightInd w:val="0"/>
        <w:spacing w:after="61" w:line="276" w:lineRule="auto"/>
        <w:jc w:val="both"/>
        <w:rPr>
          <w:szCs w:val="22"/>
        </w:rPr>
      </w:pPr>
      <w:r w:rsidRPr="00C541AE">
        <w:rPr>
          <w:szCs w:val="22"/>
        </w:rPr>
        <w:t xml:space="preserve">Funcionamiento anormal del equipo, sea cual sea la causa, mientras no se encuentre expresamente excluida. </w:t>
      </w:r>
    </w:p>
    <w:p w14:paraId="327A7113" w14:textId="42FD110F" w:rsidR="00057703" w:rsidRPr="00C541AE" w:rsidRDefault="00057703" w:rsidP="008D46CC">
      <w:pPr>
        <w:pStyle w:val="Prrafodelista"/>
        <w:numPr>
          <w:ilvl w:val="0"/>
          <w:numId w:val="56"/>
        </w:numPr>
        <w:autoSpaceDE w:val="0"/>
        <w:autoSpaceDN w:val="0"/>
        <w:adjustRightInd w:val="0"/>
        <w:spacing w:after="61" w:line="276" w:lineRule="auto"/>
        <w:jc w:val="both"/>
        <w:rPr>
          <w:szCs w:val="22"/>
        </w:rPr>
      </w:pPr>
      <w:r w:rsidRPr="00C541AE">
        <w:rPr>
          <w:szCs w:val="22"/>
        </w:rPr>
        <w:t xml:space="preserve">Errores humanos de manejo por trabajadores inexpertos o incluso, sabotaje. </w:t>
      </w:r>
    </w:p>
    <w:p w14:paraId="1AB34F61" w14:textId="096CB195" w:rsidR="00057703" w:rsidRPr="00C541AE" w:rsidRDefault="00057703" w:rsidP="008D46CC">
      <w:pPr>
        <w:pStyle w:val="Prrafodelista"/>
        <w:numPr>
          <w:ilvl w:val="0"/>
          <w:numId w:val="56"/>
        </w:numPr>
        <w:autoSpaceDE w:val="0"/>
        <w:autoSpaceDN w:val="0"/>
        <w:adjustRightInd w:val="0"/>
        <w:spacing w:after="61" w:line="276" w:lineRule="auto"/>
        <w:jc w:val="both"/>
        <w:rPr>
          <w:szCs w:val="22"/>
        </w:rPr>
      </w:pPr>
      <w:r w:rsidRPr="00C541AE">
        <w:rPr>
          <w:szCs w:val="22"/>
        </w:rPr>
        <w:t xml:space="preserve">Explosiones de origen interno. </w:t>
      </w:r>
    </w:p>
    <w:p w14:paraId="4A4757AD" w14:textId="22034BD1" w:rsidR="00057703" w:rsidRPr="00C541AE" w:rsidRDefault="00057703" w:rsidP="008D46CC">
      <w:pPr>
        <w:pStyle w:val="Prrafodelista"/>
        <w:numPr>
          <w:ilvl w:val="0"/>
          <w:numId w:val="56"/>
        </w:numPr>
        <w:autoSpaceDE w:val="0"/>
        <w:autoSpaceDN w:val="0"/>
        <w:adjustRightInd w:val="0"/>
        <w:spacing w:after="61" w:line="276" w:lineRule="auto"/>
        <w:jc w:val="both"/>
        <w:rPr>
          <w:szCs w:val="22"/>
        </w:rPr>
      </w:pPr>
      <w:r w:rsidRPr="00C541AE">
        <w:rPr>
          <w:szCs w:val="22"/>
        </w:rPr>
        <w:t xml:space="preserve">Entrada en el sistema de objetos extraños que originen roturas internas. </w:t>
      </w:r>
    </w:p>
    <w:p w14:paraId="1EE279FE" w14:textId="79B5AA00" w:rsidR="00057703" w:rsidRPr="00C541AE" w:rsidRDefault="00057703" w:rsidP="008D46CC">
      <w:pPr>
        <w:pStyle w:val="Prrafodelista"/>
        <w:numPr>
          <w:ilvl w:val="0"/>
          <w:numId w:val="56"/>
        </w:numPr>
        <w:autoSpaceDE w:val="0"/>
        <w:autoSpaceDN w:val="0"/>
        <w:adjustRightInd w:val="0"/>
        <w:spacing w:after="61" w:line="276" w:lineRule="auto"/>
        <w:jc w:val="both"/>
        <w:rPr>
          <w:szCs w:val="22"/>
        </w:rPr>
      </w:pPr>
      <w:r w:rsidRPr="00C541AE">
        <w:rPr>
          <w:szCs w:val="22"/>
        </w:rPr>
        <w:t xml:space="preserve">Instalación o montaje. </w:t>
      </w:r>
    </w:p>
    <w:p w14:paraId="1592D6EB" w14:textId="4124B312" w:rsidR="00057703" w:rsidRPr="00C541AE" w:rsidRDefault="00057703" w:rsidP="008D46CC">
      <w:pPr>
        <w:pStyle w:val="Prrafodelista"/>
        <w:numPr>
          <w:ilvl w:val="0"/>
          <w:numId w:val="56"/>
        </w:numPr>
        <w:autoSpaceDE w:val="0"/>
        <w:autoSpaceDN w:val="0"/>
        <w:adjustRightInd w:val="0"/>
        <w:spacing w:after="61" w:line="276" w:lineRule="auto"/>
        <w:jc w:val="both"/>
        <w:rPr>
          <w:szCs w:val="22"/>
        </w:rPr>
      </w:pPr>
      <w:r w:rsidRPr="00C541AE">
        <w:rPr>
          <w:szCs w:val="22"/>
        </w:rPr>
        <w:t>Rotura debida a fuerza centrífuga.</w:t>
      </w:r>
    </w:p>
    <w:p w14:paraId="398D28A4" w14:textId="77777777" w:rsidR="005204F1" w:rsidRPr="00C541AE" w:rsidRDefault="005204F1" w:rsidP="009B56CA">
      <w:pPr>
        <w:autoSpaceDE w:val="0"/>
        <w:autoSpaceDN w:val="0"/>
        <w:adjustRightInd w:val="0"/>
        <w:spacing w:after="0" w:line="276" w:lineRule="auto"/>
        <w:ind w:left="709"/>
        <w:jc w:val="both"/>
        <w:rPr>
          <w:szCs w:val="22"/>
          <w:shd w:val="clear" w:color="auto" w:fill="FFFFFF"/>
          <w:lang w:val="es-CR"/>
        </w:rPr>
      </w:pPr>
    </w:p>
    <w:p w14:paraId="775CE9F3" w14:textId="212F7016" w:rsidR="005204F1" w:rsidRPr="008D46CC" w:rsidRDefault="005204F1" w:rsidP="007C054C">
      <w:pPr>
        <w:pStyle w:val="Default"/>
        <w:spacing w:line="276" w:lineRule="auto"/>
        <w:ind w:left="709"/>
        <w:outlineLvl w:val="2"/>
        <w:rPr>
          <w:b/>
          <w:bCs/>
        </w:rPr>
      </w:pPr>
      <w:bookmarkStart w:id="82" w:name="_Toc534964413"/>
      <w:bookmarkStart w:id="83" w:name="_Toc46415574"/>
      <w:r w:rsidRPr="008D46CC">
        <w:rPr>
          <w:b/>
          <w:bCs/>
        </w:rPr>
        <w:t>Deducible</w:t>
      </w:r>
      <w:bookmarkEnd w:id="82"/>
      <w:bookmarkEnd w:id="83"/>
      <w:r w:rsidRPr="008D46CC">
        <w:rPr>
          <w:b/>
          <w:bCs/>
        </w:rPr>
        <w:t xml:space="preserve"> </w:t>
      </w:r>
    </w:p>
    <w:p w14:paraId="74724C18" w14:textId="09096544" w:rsidR="00D45AE6" w:rsidRPr="00CC6539" w:rsidRDefault="007C054C" w:rsidP="00D45AE6">
      <w:pPr>
        <w:autoSpaceDE w:val="0"/>
        <w:autoSpaceDN w:val="0"/>
        <w:adjustRightInd w:val="0"/>
        <w:spacing w:after="0" w:line="276" w:lineRule="auto"/>
        <w:ind w:left="709"/>
        <w:jc w:val="both"/>
        <w:rPr>
          <w:shd w:val="clear" w:color="auto" w:fill="FFFFFF"/>
          <w:lang w:val="es-CR"/>
        </w:rPr>
      </w:pPr>
      <w:r>
        <w:rPr>
          <w:szCs w:val="22"/>
          <w:lang w:val="es-CR"/>
        </w:rPr>
        <w:t>Aplica</w:t>
      </w:r>
      <w:r w:rsidR="00D45AE6" w:rsidRPr="007C054C">
        <w:t xml:space="preserve"> un deducible del </w:t>
      </w:r>
      <w:r w:rsidR="00D45AE6" w:rsidRPr="00C541AE">
        <w:rPr>
          <w:color w:val="222222"/>
          <w:szCs w:val="22"/>
          <w:shd w:val="clear" w:color="auto" w:fill="FFFFFF"/>
          <w:lang w:val="es-CR"/>
        </w:rPr>
        <w:t>1</w:t>
      </w:r>
      <w:r w:rsidR="00D45AE6">
        <w:rPr>
          <w:color w:val="222222"/>
          <w:szCs w:val="22"/>
          <w:shd w:val="clear" w:color="auto" w:fill="FFFFFF"/>
          <w:lang w:val="es-CR"/>
        </w:rPr>
        <w:t>5</w:t>
      </w:r>
      <w:r w:rsidR="00D45AE6" w:rsidRPr="007C054C">
        <w:rPr>
          <w:color w:val="222222"/>
          <w:shd w:val="clear" w:color="auto" w:fill="FFFFFF"/>
          <w:lang w:val="es-CR"/>
        </w:rPr>
        <w:t xml:space="preserve">% sobre la pérdida </w:t>
      </w:r>
      <w:r w:rsidR="00D45AE6">
        <w:rPr>
          <w:color w:val="222222"/>
          <w:szCs w:val="22"/>
          <w:shd w:val="clear" w:color="auto" w:fill="FFFFFF"/>
          <w:lang w:val="es-CR"/>
        </w:rPr>
        <w:t>final ajustada</w:t>
      </w:r>
      <w:r w:rsidR="00D45AE6" w:rsidRPr="007C054C">
        <w:rPr>
          <w:color w:val="222222"/>
          <w:shd w:val="clear" w:color="auto" w:fill="FFFFFF"/>
          <w:lang w:val="es-CR"/>
        </w:rPr>
        <w:t xml:space="preserve"> con un mínimo de</w:t>
      </w:r>
      <w:r w:rsidR="00D45AE6" w:rsidRPr="00C541AE">
        <w:rPr>
          <w:rStyle w:val="apple-converted-space"/>
          <w:szCs w:val="22"/>
          <w:shd w:val="clear" w:color="auto" w:fill="FFFFFF"/>
          <w:lang w:val="es-CR"/>
        </w:rPr>
        <w:t> </w:t>
      </w:r>
      <w:r w:rsidR="00D45AE6" w:rsidRPr="00C541AE">
        <w:rPr>
          <w:szCs w:val="22"/>
          <w:shd w:val="clear" w:color="auto" w:fill="FFFFFF"/>
          <w:lang w:val="es-CR"/>
        </w:rPr>
        <w:t>$</w:t>
      </w:r>
      <w:r w:rsidR="00D45AE6">
        <w:rPr>
          <w:szCs w:val="22"/>
          <w:shd w:val="clear" w:color="auto" w:fill="FFFFFF"/>
          <w:lang w:val="es-CR"/>
        </w:rPr>
        <w:t>5</w:t>
      </w:r>
      <w:r w:rsidR="00D45AE6" w:rsidRPr="00C541AE">
        <w:rPr>
          <w:szCs w:val="22"/>
          <w:shd w:val="clear" w:color="auto" w:fill="FFFFFF"/>
          <w:lang w:val="es-CR"/>
        </w:rPr>
        <w:t>00</w:t>
      </w:r>
      <w:r w:rsidR="00D45AE6" w:rsidRPr="007C054C">
        <w:rPr>
          <w:shd w:val="clear" w:color="auto" w:fill="FFFFFF"/>
          <w:lang w:val="es-CR"/>
        </w:rPr>
        <w:t>.00 (</w:t>
      </w:r>
      <w:r w:rsidR="00D45AE6">
        <w:rPr>
          <w:szCs w:val="22"/>
          <w:shd w:val="clear" w:color="auto" w:fill="FFFFFF"/>
          <w:lang w:val="es-CR"/>
        </w:rPr>
        <w:t>Quinientos</w:t>
      </w:r>
      <w:r w:rsidR="00D45AE6" w:rsidRPr="007C054C">
        <w:rPr>
          <w:shd w:val="clear" w:color="auto" w:fill="FFFFFF"/>
          <w:lang w:val="es-CR"/>
        </w:rPr>
        <w:t xml:space="preserve"> Dólares Netos) o ¢</w:t>
      </w:r>
      <w:r w:rsidR="00D45AE6">
        <w:rPr>
          <w:szCs w:val="22"/>
          <w:shd w:val="clear" w:color="auto" w:fill="FFFFFF"/>
        </w:rPr>
        <w:t>25</w:t>
      </w:r>
      <w:r w:rsidR="00D45AE6" w:rsidRPr="00905CD0">
        <w:rPr>
          <w:szCs w:val="22"/>
          <w:shd w:val="clear" w:color="auto" w:fill="FFFFFF"/>
        </w:rPr>
        <w:t>0</w:t>
      </w:r>
      <w:r w:rsidR="00D45AE6" w:rsidRPr="007C054C">
        <w:rPr>
          <w:shd w:val="clear" w:color="auto" w:fill="FFFFFF"/>
        </w:rPr>
        <w:t>.000,00 (</w:t>
      </w:r>
      <w:r w:rsidR="00D45AE6">
        <w:rPr>
          <w:szCs w:val="22"/>
          <w:shd w:val="clear" w:color="auto" w:fill="FFFFFF"/>
        </w:rPr>
        <w:t>Doscientos</w:t>
      </w:r>
      <w:r w:rsidR="00D45AE6" w:rsidRPr="007C054C">
        <w:rPr>
          <w:shd w:val="clear" w:color="auto" w:fill="FFFFFF"/>
        </w:rPr>
        <w:t xml:space="preserve"> cincuenta mil Colones Netos</w:t>
      </w:r>
      <w:r w:rsidR="00D45AE6" w:rsidRPr="00905CD0">
        <w:rPr>
          <w:szCs w:val="22"/>
          <w:shd w:val="clear" w:color="auto" w:fill="FFFFFF"/>
        </w:rPr>
        <w:t xml:space="preserve">) </w:t>
      </w:r>
      <w:r w:rsidR="00D45AE6" w:rsidRPr="00C541AE">
        <w:rPr>
          <w:szCs w:val="22"/>
          <w:shd w:val="clear" w:color="auto" w:fill="FFFFFF"/>
          <w:lang w:val="es-CR"/>
        </w:rPr>
        <w:t>por evento.</w:t>
      </w:r>
    </w:p>
    <w:p w14:paraId="60CFDAFE" w14:textId="77777777" w:rsidR="005204F1" w:rsidRPr="00C541AE" w:rsidRDefault="005204F1" w:rsidP="009B56CA">
      <w:pPr>
        <w:pStyle w:val="Default"/>
        <w:spacing w:line="276" w:lineRule="auto"/>
        <w:ind w:left="709"/>
        <w:jc w:val="both"/>
        <w:rPr>
          <w:b/>
          <w:bCs/>
          <w:sz w:val="22"/>
          <w:szCs w:val="22"/>
        </w:rPr>
      </w:pPr>
    </w:p>
    <w:p w14:paraId="16C4CD80" w14:textId="21A53EFB" w:rsidR="00EC3C21" w:rsidRPr="00CF1A3A" w:rsidRDefault="00EC3C21" w:rsidP="00CC6539">
      <w:pPr>
        <w:pStyle w:val="Default"/>
        <w:spacing w:line="276" w:lineRule="auto"/>
        <w:ind w:left="709"/>
        <w:outlineLvl w:val="2"/>
        <w:rPr>
          <w:b/>
        </w:rPr>
      </w:pPr>
      <w:bookmarkStart w:id="84" w:name="_Toc534964414"/>
      <w:bookmarkStart w:id="85" w:name="_Toc46415575"/>
      <w:r>
        <w:rPr>
          <w:b/>
          <w:bCs/>
        </w:rPr>
        <w:t xml:space="preserve">Exclusiones a la Cobertura J - </w:t>
      </w:r>
      <w:r w:rsidRPr="00DA7189">
        <w:rPr>
          <w:b/>
          <w:bCs/>
        </w:rPr>
        <w:t>Ro</w:t>
      </w:r>
      <w:r>
        <w:rPr>
          <w:b/>
          <w:bCs/>
        </w:rPr>
        <w:t>tura de Maquinaria</w:t>
      </w:r>
      <w:r w:rsidRPr="00CF1A3A">
        <w:rPr>
          <w:b/>
          <w:bCs/>
        </w:rPr>
        <w:t xml:space="preserve"> </w:t>
      </w:r>
      <w:r>
        <w:rPr>
          <w:b/>
          <w:bCs/>
        </w:rPr>
        <w:t>(Bienes no cubiertos)</w:t>
      </w:r>
      <w:bookmarkEnd w:id="84"/>
      <w:bookmarkEnd w:id="85"/>
    </w:p>
    <w:p w14:paraId="257177C3" w14:textId="77777777" w:rsidR="00057703" w:rsidRDefault="00057703" w:rsidP="00893F9A">
      <w:pPr>
        <w:autoSpaceDE w:val="0"/>
        <w:autoSpaceDN w:val="0"/>
        <w:adjustRightInd w:val="0"/>
        <w:spacing w:after="0" w:line="276" w:lineRule="auto"/>
        <w:ind w:left="709"/>
        <w:jc w:val="both"/>
        <w:rPr>
          <w:b/>
          <w:bCs/>
          <w:color w:val="000000"/>
          <w:szCs w:val="22"/>
          <w:lang w:val="es-CR"/>
        </w:rPr>
      </w:pPr>
      <w:r w:rsidRPr="00C541AE">
        <w:rPr>
          <w:b/>
          <w:bCs/>
          <w:color w:val="000000"/>
          <w:szCs w:val="22"/>
          <w:lang w:val="es-CR"/>
        </w:rPr>
        <w:t>Salvo convenio expreso incluido en las Condiciones Particulares, las siguientes partes de toda maquinaria asegurada no cuentan con protección bajo esta póliza:</w:t>
      </w:r>
    </w:p>
    <w:p w14:paraId="638EAD86" w14:textId="77777777" w:rsidR="000C475C" w:rsidRPr="00C541AE" w:rsidRDefault="000C475C" w:rsidP="00893F9A">
      <w:pPr>
        <w:autoSpaceDE w:val="0"/>
        <w:autoSpaceDN w:val="0"/>
        <w:adjustRightInd w:val="0"/>
        <w:spacing w:after="0" w:line="276" w:lineRule="auto"/>
        <w:ind w:left="709"/>
        <w:jc w:val="both"/>
        <w:rPr>
          <w:b/>
          <w:bCs/>
          <w:color w:val="000000"/>
          <w:szCs w:val="22"/>
          <w:lang w:val="es-CR"/>
        </w:rPr>
      </w:pPr>
    </w:p>
    <w:p w14:paraId="2860E82D" w14:textId="77777777" w:rsidR="00057703" w:rsidRPr="00C541AE" w:rsidRDefault="00057703" w:rsidP="00484270">
      <w:pPr>
        <w:pStyle w:val="Prrafodelista"/>
        <w:numPr>
          <w:ilvl w:val="0"/>
          <w:numId w:val="18"/>
        </w:numPr>
        <w:autoSpaceDE w:val="0"/>
        <w:autoSpaceDN w:val="0"/>
        <w:adjustRightInd w:val="0"/>
        <w:spacing w:after="0" w:line="276" w:lineRule="auto"/>
        <w:ind w:left="709" w:firstLine="0"/>
        <w:jc w:val="both"/>
        <w:rPr>
          <w:b/>
          <w:bCs/>
          <w:color w:val="000000"/>
          <w:szCs w:val="22"/>
          <w:lang w:val="es-CR"/>
        </w:rPr>
      </w:pPr>
      <w:r w:rsidRPr="00C541AE">
        <w:rPr>
          <w:b/>
          <w:bCs/>
          <w:color w:val="000000"/>
          <w:szCs w:val="22"/>
          <w:lang w:val="es-CR"/>
        </w:rPr>
        <w:lastRenderedPageBreak/>
        <w:t>Pérdidas o daños causados en correas, bandas de toda clase, cables, cadenas, neumáticos, matrices, troqueles, rodillos grabados, objetos de vidrio, esmalte, filtros, coladores o telas, cimentaciones, fundaciones, mampostería, plantillas, matrices, moldes, clichés, troqueles, punzones revestimientos refractarios, quemadores y, en general, cualquier objeto de rápido desgaste o herramientas cambiables.</w:t>
      </w:r>
    </w:p>
    <w:p w14:paraId="2C0A3DB2" w14:textId="77777777" w:rsidR="00057703" w:rsidRPr="00C541AE" w:rsidRDefault="00057703" w:rsidP="008D46CC">
      <w:pPr>
        <w:pStyle w:val="Prrafodelista"/>
        <w:numPr>
          <w:ilvl w:val="0"/>
          <w:numId w:val="18"/>
        </w:numPr>
        <w:autoSpaceDE w:val="0"/>
        <w:autoSpaceDN w:val="0"/>
        <w:adjustRightInd w:val="0"/>
        <w:spacing w:after="0" w:line="276" w:lineRule="auto"/>
        <w:ind w:left="709" w:firstLine="0"/>
        <w:jc w:val="both"/>
        <w:rPr>
          <w:b/>
          <w:bCs/>
          <w:color w:val="000000"/>
          <w:szCs w:val="22"/>
          <w:lang w:val="es-CR"/>
        </w:rPr>
      </w:pPr>
      <w:r w:rsidRPr="00C541AE">
        <w:rPr>
          <w:b/>
          <w:bCs/>
          <w:color w:val="000000"/>
          <w:szCs w:val="22"/>
          <w:lang w:val="es-CR"/>
        </w:rPr>
        <w:t>Tampoco se amparan combustibles, lubricantes, medios refrigerantes, metalizadores, catalizadores y otros medios de operación, a excepción del aceite usado en transformadores e interruptores eléctricos y del mercurio, utilizado en los rectificadores de corriente.</w:t>
      </w:r>
    </w:p>
    <w:p w14:paraId="1FEDA218" w14:textId="77777777" w:rsidR="00057703" w:rsidRPr="00C541AE" w:rsidRDefault="00057703" w:rsidP="009B56CA">
      <w:pPr>
        <w:autoSpaceDE w:val="0"/>
        <w:autoSpaceDN w:val="0"/>
        <w:adjustRightInd w:val="0"/>
        <w:spacing w:after="0" w:line="276" w:lineRule="auto"/>
        <w:ind w:left="709"/>
        <w:jc w:val="both"/>
        <w:rPr>
          <w:b/>
          <w:bCs/>
          <w:color w:val="000000"/>
          <w:szCs w:val="22"/>
          <w:lang w:val="es-CR"/>
        </w:rPr>
      </w:pPr>
    </w:p>
    <w:p w14:paraId="3A3BF2E0" w14:textId="2365D9D0" w:rsidR="00EC3C21" w:rsidRPr="00CF1A3A" w:rsidRDefault="00EC3C21" w:rsidP="00CC6539">
      <w:pPr>
        <w:pStyle w:val="Default"/>
        <w:spacing w:line="276" w:lineRule="auto"/>
        <w:ind w:left="709"/>
        <w:outlineLvl w:val="2"/>
        <w:rPr>
          <w:b/>
        </w:rPr>
      </w:pPr>
      <w:bookmarkStart w:id="86" w:name="_Toc534964415"/>
      <w:bookmarkStart w:id="87" w:name="_Toc46415576"/>
      <w:r>
        <w:rPr>
          <w:b/>
          <w:bCs/>
        </w:rPr>
        <w:t xml:space="preserve">Exclusiones a la Cobertura J - </w:t>
      </w:r>
      <w:r w:rsidRPr="00DA7189">
        <w:rPr>
          <w:b/>
          <w:bCs/>
        </w:rPr>
        <w:t>Ro</w:t>
      </w:r>
      <w:r>
        <w:rPr>
          <w:b/>
          <w:bCs/>
        </w:rPr>
        <w:t>tura de Maquinaria</w:t>
      </w:r>
      <w:r w:rsidRPr="00CF1A3A">
        <w:rPr>
          <w:b/>
          <w:bCs/>
        </w:rPr>
        <w:t xml:space="preserve"> </w:t>
      </w:r>
      <w:r>
        <w:rPr>
          <w:b/>
          <w:bCs/>
        </w:rPr>
        <w:t>(Riesgos no cubiertos)</w:t>
      </w:r>
      <w:bookmarkEnd w:id="86"/>
      <w:bookmarkEnd w:id="87"/>
    </w:p>
    <w:p w14:paraId="0BE55CFA" w14:textId="77777777" w:rsidR="00057703" w:rsidRPr="00C541AE" w:rsidRDefault="00057703" w:rsidP="00893F9A">
      <w:pPr>
        <w:autoSpaceDE w:val="0"/>
        <w:autoSpaceDN w:val="0"/>
        <w:adjustRightInd w:val="0"/>
        <w:spacing w:after="0" w:line="276" w:lineRule="auto"/>
        <w:ind w:left="709"/>
        <w:jc w:val="both"/>
        <w:rPr>
          <w:b/>
          <w:bCs/>
          <w:color w:val="000000"/>
          <w:szCs w:val="22"/>
          <w:lang w:val="es-CR"/>
        </w:rPr>
      </w:pPr>
      <w:r w:rsidRPr="00C541AE">
        <w:rPr>
          <w:b/>
          <w:bCs/>
          <w:color w:val="000000"/>
          <w:szCs w:val="22"/>
          <w:lang w:val="es-CR"/>
        </w:rPr>
        <w:t>Esta Póliza no asegura pérdidas o daños causados por o resultante de:</w:t>
      </w:r>
    </w:p>
    <w:p w14:paraId="410436F6" w14:textId="77777777" w:rsidR="00057703" w:rsidRPr="00C541AE" w:rsidRDefault="00057703" w:rsidP="00484270">
      <w:pPr>
        <w:pStyle w:val="Prrafodelista"/>
        <w:numPr>
          <w:ilvl w:val="0"/>
          <w:numId w:val="19"/>
        </w:numPr>
        <w:autoSpaceDE w:val="0"/>
        <w:autoSpaceDN w:val="0"/>
        <w:adjustRightInd w:val="0"/>
        <w:spacing w:after="0" w:line="276" w:lineRule="auto"/>
        <w:ind w:left="709" w:firstLine="0"/>
        <w:jc w:val="both"/>
        <w:rPr>
          <w:b/>
          <w:bCs/>
          <w:color w:val="000000"/>
          <w:szCs w:val="22"/>
          <w:lang w:val="es-CR"/>
        </w:rPr>
      </w:pPr>
      <w:r w:rsidRPr="00C541AE">
        <w:rPr>
          <w:b/>
          <w:bCs/>
          <w:color w:val="000000"/>
          <w:szCs w:val="22"/>
          <w:lang w:val="es-CR"/>
        </w:rPr>
        <w:t>Guerra, invasión, actividades de enemigo extranjero, hostilidades (con o sin declaración de guerra), guerra civil, rebelión, revolución, insurrección, motín, tumulto, huelga, paro decretado por el patrón, conmoción civil, poder militar o usurpado, grupos de personas maliciosas o personas actuando a favor de o en conexión con cualquier organización política, conspiración, confiscación, requisición o destrucción o daño por orden de cualquier gobierno de jure o de facto, o de cualquier autoridad pública.</w:t>
      </w:r>
    </w:p>
    <w:p w14:paraId="30727614" w14:textId="77777777" w:rsidR="00057703" w:rsidRPr="00C541AE" w:rsidRDefault="00057703" w:rsidP="008D46CC">
      <w:pPr>
        <w:pStyle w:val="Prrafodelista"/>
        <w:numPr>
          <w:ilvl w:val="0"/>
          <w:numId w:val="19"/>
        </w:numPr>
        <w:autoSpaceDE w:val="0"/>
        <w:autoSpaceDN w:val="0"/>
        <w:adjustRightInd w:val="0"/>
        <w:spacing w:after="0" w:line="276" w:lineRule="auto"/>
        <w:ind w:left="709" w:firstLine="0"/>
        <w:jc w:val="both"/>
        <w:rPr>
          <w:b/>
          <w:bCs/>
          <w:color w:val="000000"/>
          <w:szCs w:val="22"/>
          <w:lang w:val="es-CR"/>
        </w:rPr>
      </w:pPr>
      <w:r w:rsidRPr="00C541AE">
        <w:rPr>
          <w:b/>
          <w:bCs/>
          <w:color w:val="000000"/>
          <w:szCs w:val="22"/>
          <w:lang w:val="es-CR"/>
        </w:rPr>
        <w:t>Cualquier acto intencional o negligencia inexcusable del Asegurado o de sus representantes.</w:t>
      </w:r>
    </w:p>
    <w:p w14:paraId="5DC926B4" w14:textId="77777777" w:rsidR="00057703" w:rsidRPr="00C541AE" w:rsidRDefault="00057703" w:rsidP="008D46CC">
      <w:pPr>
        <w:pStyle w:val="Prrafodelista"/>
        <w:numPr>
          <w:ilvl w:val="0"/>
          <w:numId w:val="19"/>
        </w:numPr>
        <w:autoSpaceDE w:val="0"/>
        <w:autoSpaceDN w:val="0"/>
        <w:adjustRightInd w:val="0"/>
        <w:spacing w:after="0" w:line="276" w:lineRule="auto"/>
        <w:ind w:left="709" w:firstLine="0"/>
        <w:jc w:val="both"/>
        <w:rPr>
          <w:b/>
          <w:bCs/>
          <w:color w:val="000000"/>
          <w:szCs w:val="22"/>
          <w:lang w:val="es-CR"/>
        </w:rPr>
      </w:pPr>
      <w:r w:rsidRPr="00C541AE">
        <w:rPr>
          <w:b/>
          <w:bCs/>
          <w:color w:val="000000"/>
          <w:szCs w:val="22"/>
          <w:lang w:val="es-CR"/>
        </w:rPr>
        <w:t>Incendio o explosión, impacto directo del rayo, extinción de un incendio, remoción de escombros y desmontaje después del mismo, robo, hurto, hundimiento del terreno, desprendimiento de tierras y de rocas, desbordamiento, inundación, temblor de tierra, terremoto, erupciones volcánicas, huracanes y demás fuerzas extraordinarias de la naturaleza.</w:t>
      </w:r>
    </w:p>
    <w:p w14:paraId="647C70D2" w14:textId="77777777" w:rsidR="00057703" w:rsidRPr="00C541AE" w:rsidRDefault="00057703" w:rsidP="008D46CC">
      <w:pPr>
        <w:pStyle w:val="Prrafodelista"/>
        <w:numPr>
          <w:ilvl w:val="0"/>
          <w:numId w:val="19"/>
        </w:numPr>
        <w:autoSpaceDE w:val="0"/>
        <w:autoSpaceDN w:val="0"/>
        <w:adjustRightInd w:val="0"/>
        <w:spacing w:after="0" w:line="276" w:lineRule="auto"/>
        <w:ind w:left="709" w:firstLine="0"/>
        <w:jc w:val="both"/>
        <w:rPr>
          <w:b/>
          <w:bCs/>
          <w:color w:val="000000"/>
          <w:szCs w:val="22"/>
          <w:lang w:val="es-CR"/>
        </w:rPr>
      </w:pPr>
      <w:r w:rsidRPr="00C541AE">
        <w:rPr>
          <w:b/>
          <w:bCs/>
          <w:color w:val="000000"/>
          <w:szCs w:val="22"/>
          <w:lang w:val="es-CR"/>
        </w:rPr>
        <w:t xml:space="preserve">Desgaste o deterioro paulatino como consecuencia del uso o funcionamiento normal, erosión, corrosión, oxidación, cavitación, herrumbre o incrustaciones. </w:t>
      </w:r>
    </w:p>
    <w:p w14:paraId="66EE8D4A" w14:textId="77777777" w:rsidR="00057703" w:rsidRPr="00C541AE" w:rsidRDefault="00057703" w:rsidP="008D46CC">
      <w:pPr>
        <w:pStyle w:val="Prrafodelista"/>
        <w:numPr>
          <w:ilvl w:val="0"/>
          <w:numId w:val="19"/>
        </w:numPr>
        <w:autoSpaceDE w:val="0"/>
        <w:autoSpaceDN w:val="0"/>
        <w:adjustRightInd w:val="0"/>
        <w:spacing w:after="0" w:line="276" w:lineRule="auto"/>
        <w:ind w:left="709" w:firstLine="0"/>
        <w:jc w:val="both"/>
        <w:rPr>
          <w:b/>
          <w:bCs/>
          <w:color w:val="000000"/>
          <w:szCs w:val="22"/>
          <w:lang w:val="es-CR"/>
        </w:rPr>
      </w:pPr>
      <w:r w:rsidRPr="00C541AE">
        <w:rPr>
          <w:b/>
          <w:bCs/>
          <w:color w:val="000000"/>
          <w:szCs w:val="22"/>
          <w:lang w:val="es-CR"/>
        </w:rPr>
        <w:t>Experimentos, ensayos y/o pruebas, en las cuales se haya sometida la máquina o máquinas aseguradas en forma intencionada a un esfuerzo superior al normal conforme las características de las misma.</w:t>
      </w:r>
    </w:p>
    <w:p w14:paraId="278C3A15" w14:textId="77777777" w:rsidR="00057703" w:rsidRPr="00C541AE" w:rsidRDefault="00057703" w:rsidP="008D46CC">
      <w:pPr>
        <w:pStyle w:val="Prrafodelista"/>
        <w:numPr>
          <w:ilvl w:val="0"/>
          <w:numId w:val="19"/>
        </w:numPr>
        <w:autoSpaceDE w:val="0"/>
        <w:autoSpaceDN w:val="0"/>
        <w:adjustRightInd w:val="0"/>
        <w:spacing w:after="0" w:line="276" w:lineRule="auto"/>
        <w:ind w:left="709" w:firstLine="0"/>
        <w:jc w:val="both"/>
        <w:rPr>
          <w:b/>
          <w:bCs/>
          <w:color w:val="000000"/>
          <w:szCs w:val="22"/>
          <w:lang w:val="es-CR"/>
        </w:rPr>
      </w:pPr>
      <w:r w:rsidRPr="00C541AE">
        <w:rPr>
          <w:b/>
          <w:bCs/>
          <w:color w:val="000000"/>
          <w:szCs w:val="22"/>
          <w:lang w:val="es-CR"/>
        </w:rPr>
        <w:t>Defectos o vicios existentes en la maquinaria previos a la contratación del seguro.</w:t>
      </w:r>
    </w:p>
    <w:p w14:paraId="25AEE891" w14:textId="0EABE310" w:rsidR="00057703" w:rsidRPr="00C541AE" w:rsidRDefault="00057703" w:rsidP="008D46CC">
      <w:pPr>
        <w:pStyle w:val="Prrafodelista"/>
        <w:numPr>
          <w:ilvl w:val="0"/>
          <w:numId w:val="19"/>
        </w:numPr>
        <w:autoSpaceDE w:val="0"/>
        <w:autoSpaceDN w:val="0"/>
        <w:adjustRightInd w:val="0"/>
        <w:spacing w:after="0" w:line="276" w:lineRule="auto"/>
        <w:ind w:left="709" w:firstLine="0"/>
        <w:jc w:val="both"/>
        <w:rPr>
          <w:b/>
          <w:bCs/>
          <w:color w:val="000000"/>
          <w:szCs w:val="22"/>
          <w:lang w:val="es-CR"/>
        </w:rPr>
      </w:pPr>
      <w:r w:rsidRPr="00C541AE">
        <w:rPr>
          <w:b/>
          <w:bCs/>
          <w:color w:val="000000"/>
          <w:szCs w:val="22"/>
          <w:lang w:val="es-CR"/>
        </w:rPr>
        <w:t>Maquinaria y equipo parchados, soldados o en mal estado al momento de la contratación del seguro.</w:t>
      </w:r>
    </w:p>
    <w:p w14:paraId="65142A5A" w14:textId="589AE6B0" w:rsidR="00057703" w:rsidRPr="00C541AE" w:rsidRDefault="00057703" w:rsidP="008D46CC">
      <w:pPr>
        <w:pStyle w:val="Prrafodelista"/>
        <w:numPr>
          <w:ilvl w:val="0"/>
          <w:numId w:val="19"/>
        </w:numPr>
        <w:autoSpaceDE w:val="0"/>
        <w:autoSpaceDN w:val="0"/>
        <w:adjustRightInd w:val="0"/>
        <w:spacing w:after="0" w:line="276" w:lineRule="auto"/>
        <w:ind w:left="709" w:firstLine="0"/>
        <w:jc w:val="both"/>
        <w:rPr>
          <w:b/>
          <w:bCs/>
          <w:color w:val="000000"/>
          <w:szCs w:val="22"/>
          <w:lang w:val="es-CR"/>
        </w:rPr>
      </w:pPr>
      <w:r w:rsidRPr="00C541AE">
        <w:rPr>
          <w:b/>
          <w:bCs/>
          <w:color w:val="000000"/>
          <w:szCs w:val="22"/>
          <w:lang w:val="es-CR"/>
        </w:rPr>
        <w:t>Cualquier tipo de responsabilidad legal o contractual del fabricante o proveedor de la maquinaria.</w:t>
      </w:r>
    </w:p>
    <w:p w14:paraId="51A9AB91" w14:textId="1D029E34" w:rsidR="00057703" w:rsidRPr="00C541AE" w:rsidRDefault="00057703" w:rsidP="008D46CC">
      <w:pPr>
        <w:pStyle w:val="Prrafodelista"/>
        <w:numPr>
          <w:ilvl w:val="0"/>
          <w:numId w:val="19"/>
        </w:numPr>
        <w:autoSpaceDE w:val="0"/>
        <w:autoSpaceDN w:val="0"/>
        <w:adjustRightInd w:val="0"/>
        <w:spacing w:after="0" w:line="276" w:lineRule="auto"/>
        <w:ind w:left="709" w:firstLine="0"/>
        <w:jc w:val="both"/>
        <w:rPr>
          <w:b/>
          <w:bCs/>
          <w:color w:val="000000"/>
          <w:szCs w:val="22"/>
          <w:lang w:val="es-CR"/>
        </w:rPr>
      </w:pPr>
      <w:r w:rsidRPr="00C541AE">
        <w:rPr>
          <w:b/>
          <w:bCs/>
          <w:color w:val="000000"/>
          <w:szCs w:val="22"/>
          <w:lang w:val="es-CR"/>
        </w:rPr>
        <w:t>Contaminación gradual y paulatina.</w:t>
      </w:r>
    </w:p>
    <w:p w14:paraId="0EAE85AC" w14:textId="185A5DE3" w:rsidR="00057703" w:rsidRPr="00C541AE" w:rsidRDefault="00057703" w:rsidP="008D46CC">
      <w:pPr>
        <w:pStyle w:val="Prrafodelista"/>
        <w:numPr>
          <w:ilvl w:val="0"/>
          <w:numId w:val="19"/>
        </w:numPr>
        <w:autoSpaceDE w:val="0"/>
        <w:autoSpaceDN w:val="0"/>
        <w:adjustRightInd w:val="0"/>
        <w:spacing w:after="0" w:line="276" w:lineRule="auto"/>
        <w:ind w:left="709" w:firstLine="0"/>
        <w:jc w:val="both"/>
        <w:rPr>
          <w:b/>
          <w:bCs/>
          <w:color w:val="000000"/>
          <w:szCs w:val="22"/>
          <w:lang w:val="es-CR"/>
        </w:rPr>
      </w:pPr>
      <w:r w:rsidRPr="00C541AE">
        <w:rPr>
          <w:b/>
          <w:bCs/>
          <w:color w:val="000000"/>
          <w:szCs w:val="22"/>
          <w:lang w:val="es-CR"/>
        </w:rPr>
        <w:t>Mantenimiento en servicio de un objeto asegurado, después de un siniestro, antes de que haya terminado la reparación definitiva a satisfacción de SEGUROS LAFISE.</w:t>
      </w:r>
    </w:p>
    <w:p w14:paraId="49618524" w14:textId="72E96B4B" w:rsidR="00057703" w:rsidRPr="00C541AE" w:rsidRDefault="00057703" w:rsidP="008D46CC">
      <w:pPr>
        <w:pStyle w:val="Prrafodelista"/>
        <w:numPr>
          <w:ilvl w:val="0"/>
          <w:numId w:val="19"/>
        </w:numPr>
        <w:autoSpaceDE w:val="0"/>
        <w:autoSpaceDN w:val="0"/>
        <w:adjustRightInd w:val="0"/>
        <w:spacing w:after="0" w:line="276" w:lineRule="auto"/>
        <w:ind w:left="709" w:firstLine="0"/>
        <w:jc w:val="both"/>
        <w:rPr>
          <w:b/>
          <w:bCs/>
          <w:color w:val="000000"/>
          <w:szCs w:val="22"/>
          <w:lang w:val="es-CR"/>
        </w:rPr>
      </w:pPr>
      <w:r w:rsidRPr="00C541AE">
        <w:rPr>
          <w:b/>
          <w:bCs/>
          <w:color w:val="000000"/>
          <w:szCs w:val="22"/>
          <w:lang w:val="es-CR"/>
        </w:rPr>
        <w:t xml:space="preserve">Costos de revisión y reacondicionamiento periódicos, o modificaciones o mejoras no necesarias para la reparación de un evento </w:t>
      </w:r>
      <w:r w:rsidR="00161CF1" w:rsidRPr="00C541AE">
        <w:rPr>
          <w:b/>
          <w:bCs/>
          <w:color w:val="000000"/>
          <w:szCs w:val="22"/>
          <w:lang w:val="es-CR"/>
        </w:rPr>
        <w:t>amparado,</w:t>
      </w:r>
      <w:r w:rsidRPr="00C541AE">
        <w:rPr>
          <w:b/>
          <w:bCs/>
          <w:color w:val="000000"/>
          <w:szCs w:val="22"/>
          <w:lang w:val="es-CR"/>
        </w:rPr>
        <w:t xml:space="preserve"> aunque las mismas presupongan posibilidades de daños futuros.</w:t>
      </w:r>
    </w:p>
    <w:p w14:paraId="7E62350E" w14:textId="5A9FF1B5" w:rsidR="00057703" w:rsidRPr="00C541AE" w:rsidRDefault="00057703" w:rsidP="008D46CC">
      <w:pPr>
        <w:pStyle w:val="Prrafodelista"/>
        <w:numPr>
          <w:ilvl w:val="0"/>
          <w:numId w:val="19"/>
        </w:numPr>
        <w:autoSpaceDE w:val="0"/>
        <w:autoSpaceDN w:val="0"/>
        <w:adjustRightInd w:val="0"/>
        <w:spacing w:after="0" w:line="276" w:lineRule="auto"/>
        <w:ind w:left="709" w:firstLine="0"/>
        <w:jc w:val="both"/>
        <w:rPr>
          <w:b/>
          <w:bCs/>
          <w:color w:val="000000"/>
          <w:szCs w:val="22"/>
          <w:lang w:val="es-CR"/>
        </w:rPr>
      </w:pPr>
      <w:r w:rsidRPr="00C541AE">
        <w:rPr>
          <w:b/>
          <w:bCs/>
          <w:color w:val="000000"/>
          <w:szCs w:val="22"/>
          <w:lang w:val="es-CR"/>
        </w:rPr>
        <w:t>Reparaciones provisionales salvo que sean parte de la reparación definitiva en un evento amparado.</w:t>
      </w:r>
    </w:p>
    <w:p w14:paraId="759A8E36" w14:textId="35DC4243" w:rsidR="00057703" w:rsidRPr="00C541AE" w:rsidRDefault="00057703" w:rsidP="008D46CC">
      <w:pPr>
        <w:pStyle w:val="Prrafodelista"/>
        <w:numPr>
          <w:ilvl w:val="0"/>
          <w:numId w:val="19"/>
        </w:numPr>
        <w:autoSpaceDE w:val="0"/>
        <w:autoSpaceDN w:val="0"/>
        <w:adjustRightInd w:val="0"/>
        <w:spacing w:after="0" w:line="276" w:lineRule="auto"/>
        <w:ind w:left="709" w:firstLine="0"/>
        <w:jc w:val="both"/>
        <w:rPr>
          <w:b/>
          <w:bCs/>
          <w:color w:val="000000"/>
          <w:szCs w:val="22"/>
          <w:lang w:val="es-CR"/>
        </w:rPr>
      </w:pPr>
      <w:r w:rsidRPr="00C541AE">
        <w:rPr>
          <w:b/>
          <w:bCs/>
          <w:color w:val="000000"/>
          <w:szCs w:val="22"/>
          <w:lang w:val="es-CR"/>
        </w:rPr>
        <w:lastRenderedPageBreak/>
        <w:t>Pérdidas indirectas de cualquier clase, tales como falta de alquiler o uso, suspensión o paralización de labores y/o del trabajo, incumplimiento o rescisión de contratos, multas contractuales y, en general, cualquier perjuicio, pérdida de beneficios, ingresos o de mercado resultantes.</w:t>
      </w:r>
    </w:p>
    <w:p w14:paraId="759D4C8C" w14:textId="463A1191" w:rsidR="00057703" w:rsidRPr="00C541AE" w:rsidRDefault="00057703" w:rsidP="008D46CC">
      <w:pPr>
        <w:pStyle w:val="Prrafodelista"/>
        <w:numPr>
          <w:ilvl w:val="0"/>
          <w:numId w:val="19"/>
        </w:numPr>
        <w:autoSpaceDE w:val="0"/>
        <w:autoSpaceDN w:val="0"/>
        <w:adjustRightInd w:val="0"/>
        <w:spacing w:after="0" w:line="276" w:lineRule="auto"/>
        <w:ind w:left="709" w:firstLine="0"/>
        <w:jc w:val="both"/>
        <w:rPr>
          <w:b/>
          <w:bCs/>
          <w:color w:val="000000"/>
          <w:szCs w:val="22"/>
          <w:lang w:val="es-CR"/>
        </w:rPr>
      </w:pPr>
      <w:r w:rsidRPr="00C541AE">
        <w:rPr>
          <w:b/>
          <w:bCs/>
          <w:color w:val="000000"/>
          <w:szCs w:val="22"/>
          <w:lang w:val="es-CR"/>
        </w:rPr>
        <w:t>Cualquier indemnización que se origine en responsabilidad civil de cualquier naturaleza y que el Asegurado quede obligado o convenga indemnizar por daños y/o perjuicios a terceros en sus bienes o personas por cualquier siniestro amparado en las máquinas aseguradas.</w:t>
      </w:r>
    </w:p>
    <w:p w14:paraId="3062A5D5" w14:textId="7AAB346F" w:rsidR="00057703" w:rsidRPr="00C541AE" w:rsidRDefault="00057703" w:rsidP="008D46CC">
      <w:pPr>
        <w:pStyle w:val="Prrafodelista"/>
        <w:numPr>
          <w:ilvl w:val="0"/>
          <w:numId w:val="19"/>
        </w:numPr>
        <w:autoSpaceDE w:val="0"/>
        <w:autoSpaceDN w:val="0"/>
        <w:adjustRightInd w:val="0"/>
        <w:spacing w:after="0" w:line="276" w:lineRule="auto"/>
        <w:ind w:left="709" w:firstLine="0"/>
        <w:jc w:val="both"/>
        <w:rPr>
          <w:b/>
          <w:bCs/>
          <w:color w:val="000000"/>
          <w:szCs w:val="22"/>
          <w:lang w:val="es-CR"/>
        </w:rPr>
      </w:pPr>
      <w:r w:rsidRPr="00C541AE">
        <w:rPr>
          <w:b/>
          <w:bCs/>
          <w:color w:val="000000"/>
          <w:szCs w:val="22"/>
          <w:lang w:val="es-CR"/>
        </w:rPr>
        <w:t>Daños ocurridos durante el transporte de la maquinaria asegurada y/o sus partes, cuando por motivo de un siniestro amparado deban ser enviados fuera de los predios asegurados para realizar reparaciones.</w:t>
      </w:r>
    </w:p>
    <w:p w14:paraId="0A3A86C5" w14:textId="71B9639F" w:rsidR="00057703" w:rsidRPr="00C541AE" w:rsidRDefault="00057703" w:rsidP="008D46CC">
      <w:pPr>
        <w:pStyle w:val="Prrafodelista"/>
        <w:numPr>
          <w:ilvl w:val="0"/>
          <w:numId w:val="19"/>
        </w:numPr>
        <w:autoSpaceDE w:val="0"/>
        <w:autoSpaceDN w:val="0"/>
        <w:adjustRightInd w:val="0"/>
        <w:spacing w:after="0" w:line="276" w:lineRule="auto"/>
        <w:ind w:left="709" w:firstLine="0"/>
        <w:jc w:val="both"/>
        <w:rPr>
          <w:b/>
          <w:bCs/>
          <w:szCs w:val="22"/>
          <w:lang w:val="es-CR"/>
        </w:rPr>
      </w:pPr>
      <w:r w:rsidRPr="00C541AE">
        <w:rPr>
          <w:b/>
          <w:bCs/>
          <w:color w:val="000000"/>
          <w:szCs w:val="22"/>
          <w:lang w:val="es-CR"/>
        </w:rPr>
        <w:t>Si el equipo se encuentra en un nivel de obsolescencia tecnológica demostrable, la responsabilidad de SEGUROS LAFISE quedará supeditada al porcentaje del valor de las piezas dañadas respecto al valor de reposición del equipo asegurado a la fecha del evento o de uno similar.</w:t>
      </w:r>
    </w:p>
    <w:p w14:paraId="1214686F" w14:textId="77777777" w:rsidR="00365262" w:rsidRPr="00C541AE" w:rsidRDefault="00365262" w:rsidP="009B56CA">
      <w:pPr>
        <w:pStyle w:val="Default"/>
        <w:spacing w:line="276" w:lineRule="auto"/>
        <w:ind w:left="709"/>
        <w:jc w:val="both"/>
        <w:rPr>
          <w:sz w:val="22"/>
          <w:szCs w:val="22"/>
        </w:rPr>
      </w:pPr>
    </w:p>
    <w:p w14:paraId="541B7EEB" w14:textId="06DE2F27" w:rsidR="00365262" w:rsidRPr="00F94CD1" w:rsidRDefault="00365262" w:rsidP="008D46CC">
      <w:pPr>
        <w:pStyle w:val="Ttulo3"/>
        <w:numPr>
          <w:ilvl w:val="0"/>
          <w:numId w:val="31"/>
        </w:numPr>
        <w:spacing w:before="0" w:after="240" w:line="276" w:lineRule="auto"/>
        <w:ind w:left="851" w:hanging="142"/>
        <w:rPr>
          <w:bCs/>
          <w:sz w:val="24"/>
        </w:rPr>
      </w:pPr>
      <w:r w:rsidRPr="008D0EE9">
        <w:rPr>
          <w:bCs/>
          <w:sz w:val="24"/>
        </w:rPr>
        <w:t xml:space="preserve"> </w:t>
      </w:r>
      <w:bookmarkStart w:id="88" w:name="_Toc534964416"/>
      <w:bookmarkStart w:id="89" w:name="_Toc46415577"/>
      <w:r w:rsidRPr="008D0EE9">
        <w:rPr>
          <w:bCs/>
          <w:sz w:val="24"/>
        </w:rPr>
        <w:t xml:space="preserve">Cobertura </w:t>
      </w:r>
      <w:r w:rsidRPr="00F94CD1">
        <w:rPr>
          <w:bCs/>
          <w:sz w:val="24"/>
        </w:rPr>
        <w:t>K – Fidelidad de Posiciones</w:t>
      </w:r>
      <w:bookmarkEnd w:id="88"/>
      <w:bookmarkEnd w:id="89"/>
    </w:p>
    <w:p w14:paraId="347A03A4" w14:textId="09FD5984" w:rsidR="00365262" w:rsidRPr="00C541AE" w:rsidRDefault="008D46CC" w:rsidP="00893F9A">
      <w:pPr>
        <w:autoSpaceDE w:val="0"/>
        <w:autoSpaceDN w:val="0"/>
        <w:adjustRightInd w:val="0"/>
        <w:spacing w:line="276" w:lineRule="auto"/>
        <w:ind w:left="709"/>
        <w:jc w:val="both"/>
        <w:rPr>
          <w:rFonts w:eastAsia="Calibri"/>
          <w:szCs w:val="22"/>
        </w:rPr>
      </w:pPr>
      <w:r w:rsidRPr="00C541AE">
        <w:rPr>
          <w:rFonts w:eastAsia="Calibri"/>
          <w:szCs w:val="22"/>
        </w:rPr>
        <w:t>A</w:t>
      </w:r>
      <w:r w:rsidR="00365262" w:rsidRPr="00C541AE">
        <w:rPr>
          <w:rFonts w:eastAsia="Calibri"/>
          <w:szCs w:val="22"/>
        </w:rPr>
        <w:t xml:space="preserve">mpara las pérdidas de dinero, valores, propiedades muebles o inmuebles, que sufra el Tomador y/o Asegurado, derivadas de </w:t>
      </w:r>
      <w:r w:rsidR="00DB6B8D" w:rsidRPr="00C541AE">
        <w:rPr>
          <w:rFonts w:eastAsia="Calibri"/>
          <w:szCs w:val="22"/>
        </w:rPr>
        <w:t>Actos de I</w:t>
      </w:r>
      <w:r w:rsidR="00365262" w:rsidRPr="00C541AE">
        <w:rPr>
          <w:rFonts w:eastAsia="Calibri"/>
          <w:szCs w:val="22"/>
        </w:rPr>
        <w:t>nfidelidad cometidos por uno o más de sus empleados, por ellos mismos o en complicidad con terceros, mientras realizan las funciones de las posiciones indicadas en la póliza; a consecuencia de eventos, tales como:</w:t>
      </w:r>
    </w:p>
    <w:p w14:paraId="47EA79A1" w14:textId="66D88B89" w:rsidR="00365262" w:rsidRPr="00C541AE" w:rsidRDefault="00365262" w:rsidP="00161CF1">
      <w:pPr>
        <w:pStyle w:val="Prrafodelista"/>
        <w:numPr>
          <w:ilvl w:val="0"/>
          <w:numId w:val="57"/>
        </w:numPr>
        <w:autoSpaceDE w:val="0"/>
        <w:autoSpaceDN w:val="0"/>
        <w:adjustRightInd w:val="0"/>
        <w:spacing w:after="61" w:line="276" w:lineRule="auto"/>
        <w:jc w:val="both"/>
        <w:rPr>
          <w:szCs w:val="22"/>
        </w:rPr>
      </w:pPr>
      <w:r w:rsidRPr="00C541AE">
        <w:rPr>
          <w:szCs w:val="22"/>
        </w:rPr>
        <w:t>Hurto.</w:t>
      </w:r>
    </w:p>
    <w:p w14:paraId="0948E12B" w14:textId="1DBC4C7F" w:rsidR="00365262" w:rsidRPr="00C541AE" w:rsidRDefault="00365262" w:rsidP="00161CF1">
      <w:pPr>
        <w:pStyle w:val="Prrafodelista"/>
        <w:numPr>
          <w:ilvl w:val="0"/>
          <w:numId w:val="57"/>
        </w:numPr>
        <w:autoSpaceDE w:val="0"/>
        <w:autoSpaceDN w:val="0"/>
        <w:adjustRightInd w:val="0"/>
        <w:spacing w:after="61" w:line="276" w:lineRule="auto"/>
        <w:jc w:val="both"/>
        <w:rPr>
          <w:szCs w:val="22"/>
        </w:rPr>
      </w:pPr>
      <w:r w:rsidRPr="00C541AE">
        <w:rPr>
          <w:szCs w:val="22"/>
          <w:lang w:val="es-ES"/>
        </w:rPr>
        <w:t>Robo.</w:t>
      </w:r>
    </w:p>
    <w:p w14:paraId="4BF2F3A1" w14:textId="3D4F42F7" w:rsidR="00365262" w:rsidRPr="00C541AE" w:rsidRDefault="00365262" w:rsidP="00161CF1">
      <w:pPr>
        <w:pStyle w:val="Prrafodelista"/>
        <w:numPr>
          <w:ilvl w:val="0"/>
          <w:numId w:val="57"/>
        </w:numPr>
        <w:autoSpaceDE w:val="0"/>
        <w:autoSpaceDN w:val="0"/>
        <w:adjustRightInd w:val="0"/>
        <w:spacing w:after="61" w:line="276" w:lineRule="auto"/>
        <w:jc w:val="both"/>
        <w:rPr>
          <w:szCs w:val="22"/>
        </w:rPr>
      </w:pPr>
      <w:r w:rsidRPr="00C541AE">
        <w:rPr>
          <w:szCs w:val="22"/>
          <w:lang w:val="es-ES"/>
        </w:rPr>
        <w:t>Pillaje.</w:t>
      </w:r>
    </w:p>
    <w:p w14:paraId="42794C7E" w14:textId="4D41B0EE" w:rsidR="00365262" w:rsidRPr="00C541AE" w:rsidRDefault="00365262" w:rsidP="00161CF1">
      <w:pPr>
        <w:pStyle w:val="Prrafodelista"/>
        <w:numPr>
          <w:ilvl w:val="0"/>
          <w:numId w:val="57"/>
        </w:numPr>
        <w:autoSpaceDE w:val="0"/>
        <w:autoSpaceDN w:val="0"/>
        <w:adjustRightInd w:val="0"/>
        <w:spacing w:after="61" w:line="276" w:lineRule="auto"/>
        <w:jc w:val="both"/>
        <w:rPr>
          <w:szCs w:val="22"/>
        </w:rPr>
      </w:pPr>
      <w:r w:rsidRPr="00C541AE">
        <w:rPr>
          <w:szCs w:val="22"/>
          <w:lang w:val="es-ES"/>
        </w:rPr>
        <w:t>Fraude.</w:t>
      </w:r>
    </w:p>
    <w:p w14:paraId="427851EB" w14:textId="557A163C" w:rsidR="00365262" w:rsidRPr="00C541AE" w:rsidRDefault="00365262" w:rsidP="00161CF1">
      <w:pPr>
        <w:pStyle w:val="Prrafodelista"/>
        <w:numPr>
          <w:ilvl w:val="0"/>
          <w:numId w:val="57"/>
        </w:numPr>
        <w:autoSpaceDE w:val="0"/>
        <w:autoSpaceDN w:val="0"/>
        <w:adjustRightInd w:val="0"/>
        <w:spacing w:after="61" w:line="276" w:lineRule="auto"/>
        <w:jc w:val="both"/>
        <w:rPr>
          <w:szCs w:val="22"/>
        </w:rPr>
      </w:pPr>
      <w:r w:rsidRPr="00C541AE">
        <w:rPr>
          <w:szCs w:val="22"/>
          <w:lang w:val="es-ES"/>
        </w:rPr>
        <w:t>Estafa.</w:t>
      </w:r>
    </w:p>
    <w:p w14:paraId="1CEB7D8A" w14:textId="7C8097DC" w:rsidR="00365262" w:rsidRPr="00C541AE" w:rsidRDefault="00365262" w:rsidP="00161CF1">
      <w:pPr>
        <w:pStyle w:val="Prrafodelista"/>
        <w:numPr>
          <w:ilvl w:val="0"/>
          <w:numId w:val="57"/>
        </w:numPr>
        <w:autoSpaceDE w:val="0"/>
        <w:autoSpaceDN w:val="0"/>
        <w:adjustRightInd w:val="0"/>
        <w:spacing w:after="61" w:line="276" w:lineRule="auto"/>
        <w:jc w:val="both"/>
        <w:rPr>
          <w:szCs w:val="22"/>
        </w:rPr>
      </w:pPr>
      <w:r w:rsidRPr="00C541AE">
        <w:rPr>
          <w:szCs w:val="22"/>
          <w:lang w:val="es-ES"/>
        </w:rPr>
        <w:t xml:space="preserve">Sustracción u otros actos fraudulentos o dolosos de tipo penal.  </w:t>
      </w:r>
    </w:p>
    <w:p w14:paraId="113BD075" w14:textId="77777777" w:rsidR="00365262" w:rsidRPr="00C541AE" w:rsidRDefault="00365262" w:rsidP="009B56CA">
      <w:pPr>
        <w:autoSpaceDE w:val="0"/>
        <w:autoSpaceDN w:val="0"/>
        <w:adjustRightInd w:val="0"/>
        <w:spacing w:line="276" w:lineRule="auto"/>
        <w:ind w:left="709"/>
        <w:jc w:val="both"/>
        <w:rPr>
          <w:rFonts w:eastAsia="Calibri"/>
          <w:szCs w:val="22"/>
        </w:rPr>
      </w:pPr>
      <w:r w:rsidRPr="00C541AE">
        <w:rPr>
          <w:rFonts w:eastAsia="Calibri"/>
          <w:szCs w:val="22"/>
        </w:rPr>
        <w:t>Para efectos de cobertura se entenderá que las pérdidas pueden provenir de infidelidades sobre la propiedad del asegurado, sobre propiedad en la que tenga un interés económico o sobre propiedad por la que sea legalmente responsable.</w:t>
      </w:r>
    </w:p>
    <w:p w14:paraId="3EB8CA42" w14:textId="1D2A0169" w:rsidR="00365262" w:rsidRPr="00C541AE" w:rsidRDefault="00365262" w:rsidP="00893F9A">
      <w:pPr>
        <w:autoSpaceDE w:val="0"/>
        <w:autoSpaceDN w:val="0"/>
        <w:adjustRightInd w:val="0"/>
        <w:spacing w:line="276" w:lineRule="auto"/>
        <w:ind w:left="709"/>
        <w:jc w:val="both"/>
        <w:rPr>
          <w:rFonts w:eastAsia="Calibri"/>
          <w:szCs w:val="22"/>
        </w:rPr>
      </w:pPr>
      <w:r w:rsidRPr="00C541AE">
        <w:rPr>
          <w:rFonts w:eastAsia="Calibri"/>
          <w:szCs w:val="22"/>
        </w:rPr>
        <w:t xml:space="preserve">Esta póliza responde solidariamente, por lo que </w:t>
      </w:r>
      <w:r w:rsidRPr="00C541AE">
        <w:rPr>
          <w:rFonts w:eastAsia="Calibri"/>
          <w:b/>
          <w:szCs w:val="22"/>
        </w:rPr>
        <w:t xml:space="preserve">SEGUROS LAFISE </w:t>
      </w:r>
      <w:r w:rsidRPr="00C541AE">
        <w:rPr>
          <w:rFonts w:eastAsia="Calibri"/>
          <w:szCs w:val="22"/>
        </w:rPr>
        <w:t>renuncia al derecho de excusión, y ante la verificación de un siniestro amparable indemnizará la pér</w:t>
      </w:r>
      <w:r w:rsidR="00DB6B8D" w:rsidRPr="00C541AE">
        <w:rPr>
          <w:rFonts w:eastAsia="Calibri"/>
          <w:szCs w:val="22"/>
        </w:rPr>
        <w:t>dida sin requerir de previo al A</w:t>
      </w:r>
      <w:r w:rsidRPr="00C541AE">
        <w:rPr>
          <w:rFonts w:eastAsia="Calibri"/>
          <w:szCs w:val="22"/>
        </w:rPr>
        <w:t>segurado que ejecute acciones de cobro contra el empleado responsable de</w:t>
      </w:r>
      <w:r w:rsidR="00DB6B8D" w:rsidRPr="00C541AE">
        <w:rPr>
          <w:rFonts w:eastAsia="Calibri"/>
          <w:szCs w:val="22"/>
        </w:rPr>
        <w:t xml:space="preserve"> </w:t>
      </w:r>
      <w:r w:rsidRPr="00C541AE">
        <w:rPr>
          <w:rFonts w:eastAsia="Calibri"/>
          <w:szCs w:val="22"/>
        </w:rPr>
        <w:t>la pérdida.</w:t>
      </w:r>
    </w:p>
    <w:p w14:paraId="61E5ED0D" w14:textId="5EEC7EEB" w:rsidR="005204F1" w:rsidRPr="00161CF1" w:rsidRDefault="005204F1" w:rsidP="007C054C">
      <w:pPr>
        <w:pStyle w:val="Default"/>
        <w:spacing w:line="276" w:lineRule="auto"/>
        <w:ind w:left="709"/>
        <w:outlineLvl w:val="2"/>
        <w:rPr>
          <w:b/>
        </w:rPr>
      </w:pPr>
      <w:bookmarkStart w:id="90" w:name="_Toc534964417"/>
      <w:bookmarkStart w:id="91" w:name="_Toc46415578"/>
      <w:r w:rsidRPr="00161CF1">
        <w:rPr>
          <w:rFonts w:eastAsia="Calibri"/>
          <w:b/>
        </w:rPr>
        <w:t>Deducible</w:t>
      </w:r>
      <w:bookmarkEnd w:id="90"/>
      <w:bookmarkEnd w:id="91"/>
      <w:r w:rsidRPr="00161CF1">
        <w:rPr>
          <w:rFonts w:eastAsia="Calibri"/>
          <w:b/>
        </w:rPr>
        <w:t xml:space="preserve"> </w:t>
      </w:r>
    </w:p>
    <w:p w14:paraId="47DCD040" w14:textId="2CD3C8D5" w:rsidR="005204F1" w:rsidRPr="00C541AE" w:rsidRDefault="007C054C" w:rsidP="007C054C">
      <w:pPr>
        <w:autoSpaceDE w:val="0"/>
        <w:autoSpaceDN w:val="0"/>
        <w:adjustRightInd w:val="0"/>
        <w:spacing w:after="0" w:line="276" w:lineRule="auto"/>
        <w:ind w:left="709"/>
        <w:jc w:val="both"/>
        <w:rPr>
          <w:color w:val="000000"/>
          <w:szCs w:val="22"/>
        </w:rPr>
      </w:pPr>
      <w:r>
        <w:rPr>
          <w:szCs w:val="22"/>
        </w:rPr>
        <w:t>Aplica</w:t>
      </w:r>
      <w:r w:rsidR="005A1E6B" w:rsidRPr="00D41E85">
        <w:t xml:space="preserve"> un deducible del </w:t>
      </w:r>
      <w:r w:rsidR="008B131D">
        <w:t>1</w:t>
      </w:r>
      <w:r w:rsidR="005A1E6B">
        <w:rPr>
          <w:color w:val="222222"/>
          <w:szCs w:val="22"/>
          <w:shd w:val="clear" w:color="auto" w:fill="FFFFFF"/>
          <w:lang w:val="es-CR"/>
        </w:rPr>
        <w:t>5</w:t>
      </w:r>
      <w:r w:rsidR="005A1E6B" w:rsidRPr="007C054C">
        <w:rPr>
          <w:color w:val="222222"/>
          <w:shd w:val="clear" w:color="auto" w:fill="FFFFFF"/>
          <w:lang w:val="es-CR"/>
        </w:rPr>
        <w:t xml:space="preserve">% sobre </w:t>
      </w:r>
      <w:r w:rsidR="005A1E6B" w:rsidRPr="00C541AE">
        <w:rPr>
          <w:color w:val="222222"/>
          <w:szCs w:val="22"/>
          <w:shd w:val="clear" w:color="auto" w:fill="FFFFFF"/>
          <w:lang w:val="es-CR"/>
        </w:rPr>
        <w:t>la pérdida</w:t>
      </w:r>
      <w:r w:rsidR="005A1E6B">
        <w:rPr>
          <w:color w:val="222222"/>
          <w:szCs w:val="22"/>
          <w:shd w:val="clear" w:color="auto" w:fill="FFFFFF"/>
          <w:lang w:val="es-CR"/>
        </w:rPr>
        <w:t xml:space="preserve"> final ajustada</w:t>
      </w:r>
      <w:r w:rsidR="005A1E6B" w:rsidRPr="007C054C">
        <w:rPr>
          <w:color w:val="222222"/>
          <w:shd w:val="clear" w:color="auto" w:fill="FFFFFF"/>
          <w:lang w:val="es-CR"/>
        </w:rPr>
        <w:t xml:space="preserve"> </w:t>
      </w:r>
      <w:r w:rsidR="005204F1" w:rsidRPr="00C541AE">
        <w:rPr>
          <w:szCs w:val="22"/>
        </w:rPr>
        <w:t>con un mínimo de $</w:t>
      </w:r>
      <w:r w:rsidR="005204F1" w:rsidRPr="00C541AE">
        <w:rPr>
          <w:bCs/>
          <w:szCs w:val="22"/>
        </w:rPr>
        <w:t>300</w:t>
      </w:r>
      <w:r w:rsidR="005204F1" w:rsidRPr="00C541AE">
        <w:rPr>
          <w:szCs w:val="22"/>
        </w:rPr>
        <w:t>.00 (Trescientos Dólares Netos Netos)</w:t>
      </w:r>
      <w:r w:rsidR="00905CD0" w:rsidRPr="00905CD0">
        <w:rPr>
          <w:bCs/>
          <w:szCs w:val="22"/>
          <w:lang w:val="es-CR"/>
        </w:rPr>
        <w:t xml:space="preserve"> o ¢</w:t>
      </w:r>
      <w:r w:rsidR="00905CD0" w:rsidRPr="00905CD0">
        <w:rPr>
          <w:szCs w:val="22"/>
        </w:rPr>
        <w:t>1</w:t>
      </w:r>
      <w:r w:rsidR="00905CD0">
        <w:rPr>
          <w:szCs w:val="22"/>
        </w:rPr>
        <w:t>5</w:t>
      </w:r>
      <w:r w:rsidR="00905CD0" w:rsidRPr="00905CD0">
        <w:rPr>
          <w:szCs w:val="22"/>
        </w:rPr>
        <w:t>0.000,00 (Cien</w:t>
      </w:r>
      <w:r w:rsidR="00905CD0">
        <w:rPr>
          <w:szCs w:val="22"/>
        </w:rPr>
        <w:t xml:space="preserve">to cincuenta </w:t>
      </w:r>
      <w:r w:rsidR="00905CD0" w:rsidRPr="00905CD0">
        <w:rPr>
          <w:szCs w:val="22"/>
        </w:rPr>
        <w:t>mil Colones Netos)</w:t>
      </w:r>
      <w:r w:rsidR="00CF739D">
        <w:rPr>
          <w:szCs w:val="22"/>
        </w:rPr>
        <w:t xml:space="preserve"> por evento.</w:t>
      </w:r>
    </w:p>
    <w:p w14:paraId="6D18CBC3" w14:textId="77777777" w:rsidR="000C475C" w:rsidRDefault="000C475C" w:rsidP="009D77B0">
      <w:pPr>
        <w:pStyle w:val="Default"/>
        <w:spacing w:line="276" w:lineRule="auto"/>
        <w:ind w:left="709"/>
        <w:rPr>
          <w:b/>
        </w:rPr>
      </w:pPr>
    </w:p>
    <w:p w14:paraId="072B1AD8" w14:textId="1A4B574E" w:rsidR="00365262" w:rsidRPr="00893F9A" w:rsidRDefault="006A223E" w:rsidP="009D77B0">
      <w:pPr>
        <w:pStyle w:val="Default"/>
        <w:spacing w:line="276" w:lineRule="auto"/>
        <w:ind w:left="709"/>
        <w:outlineLvl w:val="2"/>
        <w:rPr>
          <w:b/>
        </w:rPr>
      </w:pPr>
      <w:bookmarkStart w:id="92" w:name="_Toc534964418"/>
      <w:bookmarkStart w:id="93" w:name="_Toc46415579"/>
      <w:r w:rsidRPr="008D0EE9">
        <w:rPr>
          <w:b/>
        </w:rPr>
        <w:t>Exclusiones a la Cobertura</w:t>
      </w:r>
      <w:r w:rsidRPr="00F94CD1">
        <w:rPr>
          <w:b/>
        </w:rPr>
        <w:t xml:space="preserve"> </w:t>
      </w:r>
      <w:r w:rsidRPr="009B56CA">
        <w:rPr>
          <w:b/>
          <w:bCs/>
        </w:rPr>
        <w:t>K – Fidelidad de Posiciones</w:t>
      </w:r>
      <w:bookmarkEnd w:id="92"/>
      <w:bookmarkEnd w:id="93"/>
    </w:p>
    <w:p w14:paraId="1BB17A22" w14:textId="575FCFD4" w:rsidR="00365262" w:rsidRPr="00C541AE" w:rsidRDefault="00365262" w:rsidP="00161CF1">
      <w:pPr>
        <w:spacing w:line="276" w:lineRule="auto"/>
        <w:ind w:left="709"/>
        <w:jc w:val="both"/>
        <w:rPr>
          <w:b/>
          <w:bCs/>
          <w:szCs w:val="22"/>
        </w:rPr>
      </w:pPr>
      <w:r w:rsidRPr="00C541AE">
        <w:rPr>
          <w:b/>
          <w:bCs/>
          <w:szCs w:val="22"/>
        </w:rPr>
        <w:t xml:space="preserve">SEGUROS LAFISE, no cubrirá bajo </w:t>
      </w:r>
      <w:r w:rsidR="008D46CC" w:rsidRPr="00C541AE">
        <w:rPr>
          <w:b/>
          <w:bCs/>
          <w:szCs w:val="22"/>
        </w:rPr>
        <w:t>e</w:t>
      </w:r>
      <w:r w:rsidRPr="00C541AE">
        <w:rPr>
          <w:b/>
          <w:bCs/>
          <w:szCs w:val="22"/>
        </w:rPr>
        <w:t>sta póliza al Tomador y/o Asegurado por pérdidas, que se produzcan, sean agravadas o se ocasionen aprovechando la ocurrencia de:</w:t>
      </w:r>
    </w:p>
    <w:p w14:paraId="6024A034" w14:textId="77777777" w:rsidR="00365262" w:rsidRPr="00C541AE" w:rsidRDefault="00365262" w:rsidP="008D46CC">
      <w:pPr>
        <w:pStyle w:val="Prrafodelista"/>
        <w:numPr>
          <w:ilvl w:val="0"/>
          <w:numId w:val="58"/>
        </w:numPr>
        <w:autoSpaceDE w:val="0"/>
        <w:autoSpaceDN w:val="0"/>
        <w:adjustRightInd w:val="0"/>
        <w:spacing w:after="0" w:line="276" w:lineRule="auto"/>
        <w:ind w:left="709" w:firstLine="0"/>
        <w:jc w:val="both"/>
        <w:rPr>
          <w:b/>
          <w:szCs w:val="22"/>
          <w:lang w:val="es-ES"/>
        </w:rPr>
      </w:pPr>
      <w:r w:rsidRPr="00C541AE">
        <w:rPr>
          <w:b/>
          <w:bCs/>
          <w:szCs w:val="22"/>
          <w:lang w:val="es-ES"/>
        </w:rPr>
        <w:t>Guerras, actividades u operaciones militares (haya o no declaración de guerra), hostilidades, invasión de enemigo extranjero, guerra de guerrillas, terrorismo, guerra civil, revolución, rebelión, insurrección, ley marcial o estado de sitio, levantamiento popular, conspiración; desposeimiento temporal o permanente como resultado de confiscación, nacionalización, embargo, decomiso o destrucción por cualquier autoridad legalmente constituida; temporal o permanente de cualquier propiedad como resultado del apropiamiento ilegal de tal bien por cualquier persona</w:t>
      </w:r>
      <w:r w:rsidRPr="00C541AE">
        <w:rPr>
          <w:b/>
          <w:szCs w:val="22"/>
          <w:lang w:val="es-ES"/>
        </w:rPr>
        <w:t>.</w:t>
      </w:r>
    </w:p>
    <w:p w14:paraId="42ED1306" w14:textId="4F62D9FC" w:rsidR="00365262" w:rsidRPr="00C541AE" w:rsidRDefault="00365262" w:rsidP="008D46CC">
      <w:pPr>
        <w:pStyle w:val="Prrafodelista"/>
        <w:numPr>
          <w:ilvl w:val="0"/>
          <w:numId w:val="58"/>
        </w:numPr>
        <w:autoSpaceDE w:val="0"/>
        <w:autoSpaceDN w:val="0"/>
        <w:adjustRightInd w:val="0"/>
        <w:spacing w:after="0" w:line="276" w:lineRule="auto"/>
        <w:ind w:left="709" w:firstLine="0"/>
        <w:jc w:val="both"/>
        <w:rPr>
          <w:rFonts w:eastAsia="Times New Roman"/>
          <w:b/>
          <w:bCs/>
          <w:szCs w:val="22"/>
          <w:lang w:val="es-ES"/>
        </w:rPr>
      </w:pPr>
      <w:r w:rsidRPr="00C541AE">
        <w:rPr>
          <w:b/>
          <w:bCs/>
          <w:szCs w:val="22"/>
          <w:lang w:val="es-ES"/>
        </w:rPr>
        <w:t>Fenómenos de la naturaleza tales como tifón, ciclón, tornados, huracán, inundación, temblor o terremoto, erupción volcánica y maremoto.</w:t>
      </w:r>
    </w:p>
    <w:p w14:paraId="3A13385A" w14:textId="0589B3D7" w:rsidR="00365262" w:rsidRPr="00C541AE" w:rsidRDefault="00365262" w:rsidP="008D46CC">
      <w:pPr>
        <w:pStyle w:val="Prrafodelista"/>
        <w:numPr>
          <w:ilvl w:val="0"/>
          <w:numId w:val="58"/>
        </w:numPr>
        <w:autoSpaceDE w:val="0"/>
        <w:autoSpaceDN w:val="0"/>
        <w:adjustRightInd w:val="0"/>
        <w:spacing w:after="0" w:line="276" w:lineRule="auto"/>
        <w:ind w:left="709" w:firstLine="0"/>
        <w:jc w:val="both"/>
        <w:rPr>
          <w:rFonts w:eastAsia="Times New Roman"/>
          <w:b/>
          <w:bCs/>
          <w:szCs w:val="22"/>
          <w:lang w:val="es-ES"/>
        </w:rPr>
      </w:pPr>
      <w:r w:rsidRPr="00C541AE">
        <w:rPr>
          <w:b/>
          <w:bCs/>
          <w:szCs w:val="22"/>
          <w:lang w:val="es-ES"/>
        </w:rPr>
        <w:t>Huelga, motín y conmoción civil.</w:t>
      </w:r>
    </w:p>
    <w:p w14:paraId="6B506D2F" w14:textId="5FF85687" w:rsidR="00365262" w:rsidRPr="00C541AE" w:rsidRDefault="00365262" w:rsidP="008D46CC">
      <w:pPr>
        <w:pStyle w:val="Prrafodelista"/>
        <w:numPr>
          <w:ilvl w:val="0"/>
          <w:numId w:val="58"/>
        </w:numPr>
        <w:autoSpaceDE w:val="0"/>
        <w:autoSpaceDN w:val="0"/>
        <w:adjustRightInd w:val="0"/>
        <w:spacing w:after="0" w:line="276" w:lineRule="auto"/>
        <w:ind w:left="709" w:firstLine="0"/>
        <w:jc w:val="both"/>
        <w:rPr>
          <w:rFonts w:eastAsia="Times New Roman"/>
          <w:b/>
          <w:bCs/>
          <w:szCs w:val="22"/>
          <w:lang w:val="es-ES"/>
        </w:rPr>
      </w:pPr>
      <w:r w:rsidRPr="00C541AE">
        <w:rPr>
          <w:rFonts w:eastAsia="Times New Roman"/>
          <w:b/>
          <w:bCs/>
          <w:szCs w:val="22"/>
          <w:lang w:val="es-ES"/>
        </w:rPr>
        <w:t>Créditos o préstamos concedidos por el asegurado.</w:t>
      </w:r>
    </w:p>
    <w:p w14:paraId="5EDF9DB7" w14:textId="772D10F9" w:rsidR="00365262" w:rsidRPr="00C541AE" w:rsidRDefault="00365262" w:rsidP="008D46CC">
      <w:pPr>
        <w:pStyle w:val="Prrafodelista"/>
        <w:numPr>
          <w:ilvl w:val="0"/>
          <w:numId w:val="58"/>
        </w:numPr>
        <w:autoSpaceDE w:val="0"/>
        <w:autoSpaceDN w:val="0"/>
        <w:adjustRightInd w:val="0"/>
        <w:spacing w:after="0" w:line="276" w:lineRule="auto"/>
        <w:ind w:left="709" w:firstLine="0"/>
        <w:jc w:val="both"/>
        <w:rPr>
          <w:rFonts w:eastAsia="Times New Roman"/>
          <w:b/>
          <w:bCs/>
          <w:szCs w:val="22"/>
          <w:lang w:val="es-ES"/>
        </w:rPr>
      </w:pPr>
      <w:r w:rsidRPr="00C541AE">
        <w:rPr>
          <w:b/>
          <w:bCs/>
          <w:szCs w:val="22"/>
          <w:lang w:val="es-ES"/>
        </w:rPr>
        <w:t>La imposibilidad de la empresa asegurada de recuperar los créditos otorgados sin suficiente garantía o en condiciones irregulares por parte de sus empleados.</w:t>
      </w:r>
    </w:p>
    <w:p w14:paraId="2A2F733F" w14:textId="3E740CFD" w:rsidR="00365262" w:rsidRPr="00C541AE" w:rsidRDefault="00365262" w:rsidP="008D46CC">
      <w:pPr>
        <w:pStyle w:val="Prrafodelista"/>
        <w:numPr>
          <w:ilvl w:val="0"/>
          <w:numId w:val="58"/>
        </w:numPr>
        <w:autoSpaceDE w:val="0"/>
        <w:autoSpaceDN w:val="0"/>
        <w:adjustRightInd w:val="0"/>
        <w:spacing w:after="0" w:line="276" w:lineRule="auto"/>
        <w:ind w:left="709" w:firstLine="0"/>
        <w:jc w:val="both"/>
        <w:rPr>
          <w:rFonts w:eastAsia="Times New Roman"/>
          <w:b/>
          <w:bCs/>
          <w:szCs w:val="22"/>
          <w:lang w:val="es-ES"/>
        </w:rPr>
      </w:pPr>
      <w:r w:rsidRPr="00C541AE">
        <w:rPr>
          <w:b/>
          <w:bCs/>
          <w:szCs w:val="22"/>
          <w:lang w:val="es-ES"/>
        </w:rPr>
        <w:t xml:space="preserve">Riesgos cibernéticos u operaciones relacionadas o efectuadas mediante el proceso de Transferencia Electrónica de Fondos (T.E.F.), o a través de cualquier otro sistema de envío remoto o mediante Internet u otros medios cibernéticos. </w:t>
      </w:r>
    </w:p>
    <w:p w14:paraId="352F40B3" w14:textId="09738D23" w:rsidR="00365262" w:rsidRPr="00C541AE" w:rsidRDefault="00365262" w:rsidP="008D46CC">
      <w:pPr>
        <w:pStyle w:val="Prrafodelista"/>
        <w:numPr>
          <w:ilvl w:val="0"/>
          <w:numId w:val="58"/>
        </w:numPr>
        <w:autoSpaceDE w:val="0"/>
        <w:autoSpaceDN w:val="0"/>
        <w:adjustRightInd w:val="0"/>
        <w:spacing w:after="0" w:line="276" w:lineRule="auto"/>
        <w:ind w:left="709" w:firstLine="0"/>
        <w:jc w:val="both"/>
        <w:rPr>
          <w:rFonts w:eastAsia="Times New Roman"/>
          <w:b/>
          <w:bCs/>
          <w:szCs w:val="22"/>
          <w:lang w:val="es-ES"/>
        </w:rPr>
      </w:pPr>
      <w:r w:rsidRPr="00C541AE">
        <w:rPr>
          <w:b/>
          <w:bCs/>
          <w:szCs w:val="22"/>
          <w:lang w:val="es-ES"/>
        </w:rPr>
        <w:t>Actos cometidos con la participación del Asegurado, sus accionistas, representantes, propietarios o familiares de cualquiera de los anteriores.</w:t>
      </w:r>
    </w:p>
    <w:p w14:paraId="40A6D040" w14:textId="24FBAA96" w:rsidR="00365262" w:rsidRPr="00C541AE" w:rsidRDefault="00365262" w:rsidP="008D46CC">
      <w:pPr>
        <w:pStyle w:val="Prrafodelista"/>
        <w:numPr>
          <w:ilvl w:val="0"/>
          <w:numId w:val="58"/>
        </w:numPr>
        <w:autoSpaceDE w:val="0"/>
        <w:autoSpaceDN w:val="0"/>
        <w:adjustRightInd w:val="0"/>
        <w:spacing w:after="0" w:line="276" w:lineRule="auto"/>
        <w:ind w:left="709" w:firstLine="0"/>
        <w:jc w:val="both"/>
        <w:rPr>
          <w:rFonts w:eastAsia="Times New Roman"/>
          <w:b/>
          <w:bCs/>
          <w:szCs w:val="22"/>
          <w:lang w:val="es-ES"/>
        </w:rPr>
      </w:pPr>
      <w:r w:rsidRPr="00C541AE">
        <w:rPr>
          <w:b/>
          <w:bCs/>
          <w:szCs w:val="22"/>
          <w:lang w:val="es-ES"/>
        </w:rPr>
        <w:t>Actos dolosos del empleado cometidos sin fines de lucro.</w:t>
      </w:r>
    </w:p>
    <w:p w14:paraId="63190EEB" w14:textId="3EE8BEFC" w:rsidR="00365262" w:rsidRPr="00C541AE" w:rsidRDefault="00365262" w:rsidP="008D46CC">
      <w:pPr>
        <w:pStyle w:val="Prrafodelista"/>
        <w:numPr>
          <w:ilvl w:val="0"/>
          <w:numId w:val="58"/>
        </w:numPr>
        <w:autoSpaceDE w:val="0"/>
        <w:autoSpaceDN w:val="0"/>
        <w:adjustRightInd w:val="0"/>
        <w:spacing w:after="0" w:line="276" w:lineRule="auto"/>
        <w:ind w:left="709" w:firstLine="0"/>
        <w:jc w:val="both"/>
        <w:rPr>
          <w:rFonts w:eastAsia="Times New Roman"/>
          <w:b/>
          <w:bCs/>
          <w:szCs w:val="22"/>
          <w:lang w:val="es-ES"/>
        </w:rPr>
      </w:pPr>
      <w:r w:rsidRPr="00C541AE">
        <w:rPr>
          <w:b/>
          <w:bCs/>
          <w:szCs w:val="22"/>
          <w:lang w:val="es-ES"/>
        </w:rPr>
        <w:t xml:space="preserve">Actos de infidelidad cometidos por el empleado, de los cuales tuvo conocimiento el </w:t>
      </w:r>
      <w:r w:rsidR="00B94C31" w:rsidRPr="00C541AE">
        <w:rPr>
          <w:b/>
          <w:bCs/>
          <w:szCs w:val="22"/>
          <w:lang w:val="es-ES"/>
        </w:rPr>
        <w:t>A</w:t>
      </w:r>
      <w:r w:rsidRPr="00C541AE">
        <w:rPr>
          <w:b/>
          <w:bCs/>
          <w:szCs w:val="22"/>
          <w:lang w:val="es-ES"/>
        </w:rPr>
        <w:t>segurado y no lo informó a SEGUROS LAFISE; ni tomó las acciones necesarias para evitar la consecución del ilícito.</w:t>
      </w:r>
    </w:p>
    <w:p w14:paraId="6388156F" w14:textId="52EA81FE" w:rsidR="00365262" w:rsidRPr="00C541AE" w:rsidRDefault="00365262" w:rsidP="008D46CC">
      <w:pPr>
        <w:pStyle w:val="Prrafodelista"/>
        <w:numPr>
          <w:ilvl w:val="0"/>
          <w:numId w:val="58"/>
        </w:numPr>
        <w:autoSpaceDE w:val="0"/>
        <w:autoSpaceDN w:val="0"/>
        <w:adjustRightInd w:val="0"/>
        <w:spacing w:after="0" w:line="276" w:lineRule="auto"/>
        <w:ind w:left="709" w:firstLine="0"/>
        <w:jc w:val="both"/>
        <w:rPr>
          <w:rFonts w:eastAsia="Times New Roman"/>
          <w:b/>
          <w:bCs/>
          <w:szCs w:val="22"/>
          <w:lang w:val="es-ES"/>
        </w:rPr>
      </w:pPr>
      <w:r w:rsidRPr="00C541AE">
        <w:rPr>
          <w:b/>
          <w:bCs/>
          <w:szCs w:val="22"/>
          <w:lang w:val="es-ES"/>
        </w:rPr>
        <w:t>La facilitación d</w:t>
      </w:r>
      <w:r w:rsidR="00B94C31" w:rsidRPr="00C541AE">
        <w:rPr>
          <w:b/>
          <w:bCs/>
          <w:szCs w:val="22"/>
          <w:lang w:val="es-ES"/>
        </w:rPr>
        <w:t>e la infidelidad por parte del A</w:t>
      </w:r>
      <w:r w:rsidRPr="00C541AE">
        <w:rPr>
          <w:b/>
          <w:bCs/>
          <w:szCs w:val="22"/>
          <w:lang w:val="es-ES"/>
        </w:rPr>
        <w:t>segurado al ocultar algún elemento del siniestro, o colaborar en la desaparición o alteración de las evidencias del ilícito.</w:t>
      </w:r>
    </w:p>
    <w:p w14:paraId="22087234" w14:textId="78A6BD4F" w:rsidR="00365262" w:rsidRPr="00C541AE" w:rsidRDefault="00365262" w:rsidP="008D46CC">
      <w:pPr>
        <w:pStyle w:val="Prrafodelista"/>
        <w:numPr>
          <w:ilvl w:val="0"/>
          <w:numId w:val="58"/>
        </w:numPr>
        <w:autoSpaceDE w:val="0"/>
        <w:autoSpaceDN w:val="0"/>
        <w:adjustRightInd w:val="0"/>
        <w:spacing w:after="0" w:line="276" w:lineRule="auto"/>
        <w:ind w:left="709" w:firstLine="0"/>
        <w:jc w:val="both"/>
        <w:rPr>
          <w:rFonts w:eastAsia="Times New Roman"/>
          <w:b/>
          <w:bCs/>
          <w:szCs w:val="22"/>
          <w:lang w:val="es-ES"/>
        </w:rPr>
      </w:pPr>
      <w:r w:rsidRPr="00C541AE">
        <w:rPr>
          <w:b/>
          <w:bCs/>
          <w:szCs w:val="22"/>
          <w:lang w:val="es-ES"/>
        </w:rPr>
        <w:t>Modificaciones, incumplimiento, eliminación o inobservancia del Sistema de Control Interno por parte del Tomador y/o Asegurado</w:t>
      </w:r>
      <w:r w:rsidR="006C5F98">
        <w:rPr>
          <w:b/>
          <w:bCs/>
          <w:szCs w:val="22"/>
          <w:lang w:val="es-ES"/>
        </w:rPr>
        <w:t>.</w:t>
      </w:r>
    </w:p>
    <w:p w14:paraId="7F2EAE44" w14:textId="24761C52" w:rsidR="00365262" w:rsidRPr="00C541AE" w:rsidRDefault="00365262" w:rsidP="008D46CC">
      <w:pPr>
        <w:pStyle w:val="Prrafodelista"/>
        <w:numPr>
          <w:ilvl w:val="0"/>
          <w:numId w:val="58"/>
        </w:numPr>
        <w:autoSpaceDE w:val="0"/>
        <w:autoSpaceDN w:val="0"/>
        <w:adjustRightInd w:val="0"/>
        <w:spacing w:after="0" w:line="276" w:lineRule="auto"/>
        <w:ind w:left="709" w:firstLine="0"/>
        <w:jc w:val="both"/>
        <w:rPr>
          <w:rFonts w:eastAsia="Times New Roman"/>
          <w:b/>
          <w:bCs/>
          <w:szCs w:val="22"/>
          <w:lang w:val="es-ES"/>
        </w:rPr>
      </w:pPr>
      <w:r w:rsidRPr="00C541AE">
        <w:rPr>
          <w:b/>
          <w:bCs/>
          <w:szCs w:val="22"/>
          <w:lang w:val="es-ES"/>
        </w:rPr>
        <w:t xml:space="preserve">Actos de infidelidad cometidos fuera del territorio de la República de Costa Rica; </w:t>
      </w:r>
    </w:p>
    <w:p w14:paraId="061DF7F3" w14:textId="714741B7" w:rsidR="00365262" w:rsidRPr="00C541AE" w:rsidRDefault="00365262" w:rsidP="008D46CC">
      <w:pPr>
        <w:pStyle w:val="Prrafodelista"/>
        <w:numPr>
          <w:ilvl w:val="0"/>
          <w:numId w:val="58"/>
        </w:numPr>
        <w:autoSpaceDE w:val="0"/>
        <w:autoSpaceDN w:val="0"/>
        <w:adjustRightInd w:val="0"/>
        <w:spacing w:after="0" w:line="276" w:lineRule="auto"/>
        <w:ind w:left="709" w:firstLine="0"/>
        <w:jc w:val="both"/>
        <w:rPr>
          <w:rFonts w:eastAsia="Times New Roman"/>
          <w:b/>
          <w:bCs/>
          <w:szCs w:val="22"/>
          <w:lang w:val="es-ES"/>
        </w:rPr>
      </w:pPr>
      <w:r w:rsidRPr="00C541AE">
        <w:rPr>
          <w:b/>
          <w:bCs/>
          <w:szCs w:val="22"/>
          <w:lang w:val="es-ES"/>
        </w:rPr>
        <w:t>Responsabilidad Civil, Acciones u omisiones del Asegurado, sus empleados, que a criterio de SEGUROS LAFISE produzcan o agraven las pérdidas.</w:t>
      </w:r>
    </w:p>
    <w:p w14:paraId="7A8AA8CB" w14:textId="7F3FC6FC" w:rsidR="00365262" w:rsidRPr="00C541AE" w:rsidRDefault="00365262" w:rsidP="008D46CC">
      <w:pPr>
        <w:pStyle w:val="Prrafodelista"/>
        <w:numPr>
          <w:ilvl w:val="0"/>
          <w:numId w:val="58"/>
        </w:numPr>
        <w:autoSpaceDE w:val="0"/>
        <w:autoSpaceDN w:val="0"/>
        <w:adjustRightInd w:val="0"/>
        <w:spacing w:after="0" w:line="276" w:lineRule="auto"/>
        <w:ind w:left="709" w:firstLine="0"/>
        <w:jc w:val="both"/>
        <w:rPr>
          <w:rFonts w:eastAsia="Times New Roman"/>
          <w:b/>
          <w:bCs/>
          <w:szCs w:val="22"/>
          <w:lang w:val="es-ES"/>
        </w:rPr>
      </w:pPr>
      <w:r w:rsidRPr="00C541AE">
        <w:rPr>
          <w:b/>
          <w:bCs/>
          <w:szCs w:val="22"/>
          <w:lang w:val="es-ES"/>
        </w:rPr>
        <w:t>Quiebra e insolvencia de la Empresa Asegurada.</w:t>
      </w:r>
    </w:p>
    <w:p w14:paraId="577A31B6" w14:textId="3A9A6763" w:rsidR="00365262" w:rsidRPr="00C541AE" w:rsidRDefault="00365262" w:rsidP="008D46CC">
      <w:pPr>
        <w:pStyle w:val="Prrafodelista"/>
        <w:numPr>
          <w:ilvl w:val="0"/>
          <w:numId w:val="58"/>
        </w:numPr>
        <w:autoSpaceDE w:val="0"/>
        <w:autoSpaceDN w:val="0"/>
        <w:adjustRightInd w:val="0"/>
        <w:spacing w:after="0" w:line="276" w:lineRule="auto"/>
        <w:ind w:left="709" w:firstLine="0"/>
        <w:jc w:val="both"/>
        <w:rPr>
          <w:rFonts w:eastAsia="Times New Roman"/>
          <w:b/>
          <w:bCs/>
          <w:szCs w:val="22"/>
          <w:lang w:val="es-ES"/>
        </w:rPr>
      </w:pPr>
      <w:r w:rsidRPr="00C541AE">
        <w:rPr>
          <w:b/>
          <w:bCs/>
          <w:szCs w:val="22"/>
          <w:lang w:val="es-ES"/>
        </w:rPr>
        <w:t>Lucro cesante, pérdida de mercado, intereses, comisiones, diferencias cambiarias. Tampoco se cubrirán los honorarios ni otros gastos legales en que incurra el Asegurado, originado en la demanda judicial contra el empleado o empleados causantes de la pérdida.</w:t>
      </w:r>
    </w:p>
    <w:p w14:paraId="644DC437" w14:textId="14C12551" w:rsidR="00365262" w:rsidRPr="00C541AE" w:rsidRDefault="00365262" w:rsidP="008D46CC">
      <w:pPr>
        <w:pStyle w:val="Prrafodelista"/>
        <w:numPr>
          <w:ilvl w:val="0"/>
          <w:numId w:val="58"/>
        </w:numPr>
        <w:autoSpaceDE w:val="0"/>
        <w:autoSpaceDN w:val="0"/>
        <w:adjustRightInd w:val="0"/>
        <w:spacing w:after="0" w:line="276" w:lineRule="auto"/>
        <w:ind w:left="709" w:firstLine="0"/>
        <w:jc w:val="both"/>
        <w:rPr>
          <w:rFonts w:eastAsia="Times New Roman"/>
          <w:b/>
          <w:bCs/>
          <w:szCs w:val="22"/>
          <w:lang w:val="es-ES"/>
        </w:rPr>
      </w:pPr>
      <w:r w:rsidRPr="00C541AE">
        <w:rPr>
          <w:b/>
          <w:bCs/>
          <w:szCs w:val="22"/>
          <w:lang w:val="es-ES"/>
        </w:rPr>
        <w:t>Las pérdidas que se deriven de acciones u omisiones ordenadas por el Asegurado, por sus empleados jerárquicamente superiores, o quesean evidentemente extrañas a las competencias del empleado, o contrarias a los procedimientos o normas de control interno establecidos para el puesto.</w:t>
      </w:r>
    </w:p>
    <w:p w14:paraId="7A27E747" w14:textId="4A378B50" w:rsidR="00365262" w:rsidRPr="00C541AE" w:rsidRDefault="00365262" w:rsidP="008D46CC">
      <w:pPr>
        <w:pStyle w:val="Prrafodelista"/>
        <w:numPr>
          <w:ilvl w:val="0"/>
          <w:numId w:val="58"/>
        </w:numPr>
        <w:autoSpaceDE w:val="0"/>
        <w:autoSpaceDN w:val="0"/>
        <w:adjustRightInd w:val="0"/>
        <w:spacing w:after="0" w:line="276" w:lineRule="auto"/>
        <w:ind w:left="709" w:firstLine="0"/>
        <w:jc w:val="both"/>
        <w:rPr>
          <w:rFonts w:eastAsia="Times New Roman"/>
          <w:b/>
          <w:bCs/>
          <w:szCs w:val="22"/>
          <w:lang w:val="es-ES"/>
        </w:rPr>
      </w:pPr>
      <w:r w:rsidRPr="00C541AE">
        <w:rPr>
          <w:b/>
          <w:bCs/>
          <w:szCs w:val="22"/>
          <w:lang w:val="es-ES"/>
        </w:rPr>
        <w:t>Aquellas pérdidas en las que el Asegurado no cuente con elementos para probar el ilícito, o en las que los elementos de prueba aportados por el Asegurado a SEGUROS LAFISE para el trámite de reclamo, permitan a SEGUROS LAFISE concluir que la infidelidad no fue cometida por el empleado.</w:t>
      </w:r>
    </w:p>
    <w:p w14:paraId="2A81D97D" w14:textId="45AD6B79" w:rsidR="00365262" w:rsidRPr="00C541AE" w:rsidRDefault="00365262" w:rsidP="008D46CC">
      <w:pPr>
        <w:pStyle w:val="Prrafodelista"/>
        <w:numPr>
          <w:ilvl w:val="0"/>
          <w:numId w:val="58"/>
        </w:numPr>
        <w:autoSpaceDE w:val="0"/>
        <w:autoSpaceDN w:val="0"/>
        <w:adjustRightInd w:val="0"/>
        <w:spacing w:after="0" w:line="276" w:lineRule="auto"/>
        <w:ind w:left="709" w:firstLine="0"/>
        <w:jc w:val="both"/>
        <w:rPr>
          <w:rFonts w:eastAsia="Times New Roman"/>
          <w:b/>
          <w:bCs/>
          <w:szCs w:val="22"/>
          <w:lang w:val="es-ES"/>
        </w:rPr>
      </w:pPr>
      <w:r w:rsidRPr="00C541AE">
        <w:rPr>
          <w:b/>
          <w:bCs/>
          <w:szCs w:val="22"/>
          <w:lang w:val="es-ES"/>
        </w:rPr>
        <w:lastRenderedPageBreak/>
        <w:t>Falta de discreción de empleados que causen pérdidas monetarias al Asegurado.</w:t>
      </w:r>
    </w:p>
    <w:p w14:paraId="48B397FC" w14:textId="40FCB81C" w:rsidR="00365262" w:rsidRPr="00C541AE" w:rsidRDefault="00365262" w:rsidP="008D46CC">
      <w:pPr>
        <w:pStyle w:val="Prrafodelista"/>
        <w:numPr>
          <w:ilvl w:val="0"/>
          <w:numId w:val="58"/>
        </w:numPr>
        <w:autoSpaceDE w:val="0"/>
        <w:autoSpaceDN w:val="0"/>
        <w:adjustRightInd w:val="0"/>
        <w:spacing w:after="0" w:line="276" w:lineRule="auto"/>
        <w:ind w:left="709" w:firstLine="0"/>
        <w:jc w:val="both"/>
        <w:rPr>
          <w:rFonts w:eastAsia="Times New Roman"/>
          <w:b/>
          <w:bCs/>
          <w:szCs w:val="22"/>
          <w:lang w:val="es-ES"/>
        </w:rPr>
      </w:pPr>
      <w:r w:rsidRPr="00C541AE">
        <w:rPr>
          <w:b/>
          <w:bCs/>
          <w:szCs w:val="22"/>
          <w:lang w:val="es-ES"/>
        </w:rPr>
        <w:t xml:space="preserve">Sanciones pecuniarias o multas a cargo del Asegurado (por </w:t>
      </w:r>
      <w:r w:rsidR="00161CF1" w:rsidRPr="00C541AE">
        <w:rPr>
          <w:b/>
          <w:bCs/>
          <w:szCs w:val="22"/>
          <w:lang w:val="es-ES"/>
        </w:rPr>
        <w:t>ejemplo,</w:t>
      </w:r>
      <w:r w:rsidRPr="00C541AE">
        <w:rPr>
          <w:b/>
          <w:bCs/>
          <w:szCs w:val="22"/>
          <w:lang w:val="es-ES"/>
        </w:rPr>
        <w:t xml:space="preserve"> multas con</w:t>
      </w:r>
      <w:r w:rsidR="00B94C31" w:rsidRPr="00C541AE">
        <w:rPr>
          <w:b/>
          <w:bCs/>
          <w:szCs w:val="22"/>
          <w:lang w:val="es-ES"/>
        </w:rPr>
        <w:t>tractuales) aún si resultan de A</w:t>
      </w:r>
      <w:r w:rsidRPr="00C541AE">
        <w:rPr>
          <w:b/>
          <w:bCs/>
          <w:szCs w:val="22"/>
          <w:lang w:val="es-ES"/>
        </w:rPr>
        <w:t xml:space="preserve">ctos de </w:t>
      </w:r>
      <w:r w:rsidR="00B94C31" w:rsidRPr="00C541AE">
        <w:rPr>
          <w:b/>
          <w:bCs/>
          <w:szCs w:val="22"/>
          <w:lang w:val="es-ES"/>
        </w:rPr>
        <w:t>I</w:t>
      </w:r>
      <w:r w:rsidRPr="00C541AE">
        <w:rPr>
          <w:b/>
          <w:bCs/>
          <w:szCs w:val="22"/>
          <w:lang w:val="es-ES"/>
        </w:rPr>
        <w:t>nfidelidad.</w:t>
      </w:r>
    </w:p>
    <w:p w14:paraId="4FDECF49" w14:textId="77777777" w:rsidR="006A223E" w:rsidRPr="00C541AE" w:rsidRDefault="006A223E" w:rsidP="009B56CA">
      <w:pPr>
        <w:pStyle w:val="Default"/>
        <w:spacing w:line="276" w:lineRule="auto"/>
        <w:ind w:left="709"/>
        <w:jc w:val="both"/>
        <w:rPr>
          <w:sz w:val="22"/>
          <w:szCs w:val="22"/>
        </w:rPr>
      </w:pPr>
    </w:p>
    <w:p w14:paraId="13FAD727" w14:textId="1FD76FF8" w:rsidR="006A223E" w:rsidRPr="00F94CD1" w:rsidRDefault="006A223E" w:rsidP="00386199">
      <w:pPr>
        <w:pStyle w:val="Ttulo3"/>
        <w:numPr>
          <w:ilvl w:val="0"/>
          <w:numId w:val="31"/>
        </w:numPr>
        <w:spacing w:before="0" w:after="240" w:line="276" w:lineRule="auto"/>
        <w:ind w:left="851" w:hanging="142"/>
        <w:rPr>
          <w:bCs/>
          <w:sz w:val="24"/>
        </w:rPr>
      </w:pPr>
      <w:r w:rsidRPr="008D0EE9">
        <w:rPr>
          <w:bCs/>
          <w:sz w:val="24"/>
        </w:rPr>
        <w:t xml:space="preserve"> </w:t>
      </w:r>
      <w:bookmarkStart w:id="94" w:name="_Toc534964419"/>
      <w:bookmarkStart w:id="95" w:name="_Toc46415580"/>
      <w:r w:rsidRPr="008D0EE9">
        <w:rPr>
          <w:bCs/>
          <w:sz w:val="24"/>
        </w:rPr>
        <w:t xml:space="preserve">Cobertura </w:t>
      </w:r>
      <w:r w:rsidRPr="00F94CD1">
        <w:rPr>
          <w:bCs/>
          <w:sz w:val="24"/>
        </w:rPr>
        <w:t>L – Responsabilidad Civil</w:t>
      </w:r>
      <w:bookmarkEnd w:id="94"/>
      <w:bookmarkEnd w:id="95"/>
    </w:p>
    <w:p w14:paraId="7A2F2540" w14:textId="62CF1A1D" w:rsidR="006A223E" w:rsidRPr="00C541AE" w:rsidRDefault="00386199" w:rsidP="00386199">
      <w:pPr>
        <w:autoSpaceDE w:val="0"/>
        <w:autoSpaceDN w:val="0"/>
        <w:adjustRightInd w:val="0"/>
        <w:spacing w:line="276" w:lineRule="auto"/>
        <w:ind w:left="709"/>
        <w:jc w:val="both"/>
        <w:rPr>
          <w:color w:val="000000"/>
          <w:szCs w:val="22"/>
        </w:rPr>
      </w:pPr>
      <w:r w:rsidRPr="00C541AE">
        <w:rPr>
          <w:color w:val="000000"/>
          <w:szCs w:val="22"/>
        </w:rPr>
        <w:t>A</w:t>
      </w:r>
      <w:r w:rsidR="00B94C31" w:rsidRPr="00C541AE">
        <w:rPr>
          <w:color w:val="000000"/>
          <w:szCs w:val="22"/>
        </w:rPr>
        <w:t>mparará la Responsabilidad C</w:t>
      </w:r>
      <w:r w:rsidR="006A223E" w:rsidRPr="00C541AE">
        <w:rPr>
          <w:color w:val="000000"/>
          <w:szCs w:val="22"/>
        </w:rPr>
        <w:t>ivil de</w:t>
      </w:r>
      <w:r w:rsidR="00B94C31" w:rsidRPr="00C541AE">
        <w:rPr>
          <w:color w:val="000000"/>
          <w:szCs w:val="22"/>
        </w:rPr>
        <w:t>l</w:t>
      </w:r>
      <w:r w:rsidR="006A223E" w:rsidRPr="00C541AE">
        <w:rPr>
          <w:color w:val="000000"/>
          <w:szCs w:val="22"/>
        </w:rPr>
        <w:t xml:space="preserve"> Asegurado</w:t>
      </w:r>
      <w:r w:rsidR="00E20EA2" w:rsidRPr="00C541AE">
        <w:rPr>
          <w:color w:val="000000"/>
          <w:szCs w:val="22"/>
        </w:rPr>
        <w:t xml:space="preserve">, hasta el límite de responsabilidad establecido en las Condiciones Particulares, por los daños ocasionados a terceros </w:t>
      </w:r>
      <w:r w:rsidR="00B94C31" w:rsidRPr="00C541AE">
        <w:rPr>
          <w:color w:val="000000"/>
          <w:szCs w:val="22"/>
        </w:rPr>
        <w:t>que surja</w:t>
      </w:r>
      <w:r w:rsidR="00E20EA2" w:rsidRPr="00C541AE">
        <w:rPr>
          <w:color w:val="000000"/>
          <w:szCs w:val="22"/>
        </w:rPr>
        <w:t>n</w:t>
      </w:r>
      <w:r w:rsidR="00B94C31" w:rsidRPr="00C541AE">
        <w:rPr>
          <w:color w:val="000000"/>
          <w:szCs w:val="22"/>
        </w:rPr>
        <w:t xml:space="preserve"> por alguna de </w:t>
      </w:r>
      <w:r w:rsidR="006A223E" w:rsidRPr="00C541AE">
        <w:rPr>
          <w:color w:val="000000"/>
          <w:szCs w:val="22"/>
        </w:rPr>
        <w:t xml:space="preserve">las siguientes causas: </w:t>
      </w:r>
    </w:p>
    <w:p w14:paraId="7DB4FB43" w14:textId="60B61BE9" w:rsidR="006A223E" w:rsidRDefault="006A223E" w:rsidP="00431A8C">
      <w:pPr>
        <w:pStyle w:val="Prrafodelista"/>
        <w:numPr>
          <w:ilvl w:val="0"/>
          <w:numId w:val="22"/>
        </w:numPr>
        <w:autoSpaceDE w:val="0"/>
        <w:autoSpaceDN w:val="0"/>
        <w:adjustRightInd w:val="0"/>
        <w:spacing w:line="276" w:lineRule="auto"/>
        <w:jc w:val="both"/>
        <w:rPr>
          <w:szCs w:val="22"/>
        </w:rPr>
      </w:pPr>
      <w:r w:rsidRPr="00431A8C">
        <w:rPr>
          <w:b/>
          <w:bCs/>
          <w:szCs w:val="22"/>
        </w:rPr>
        <w:t xml:space="preserve">RESPONSABILIDAD CIVIL ACTIVIDADES E INMUEBLES: </w:t>
      </w:r>
      <w:r w:rsidR="00E20EA2" w:rsidRPr="00431A8C">
        <w:rPr>
          <w:b/>
          <w:szCs w:val="22"/>
        </w:rPr>
        <w:t>SEGUROS LAFISE</w:t>
      </w:r>
      <w:r w:rsidRPr="00431A8C">
        <w:rPr>
          <w:szCs w:val="22"/>
        </w:rPr>
        <w:t xml:space="preserve"> se obliga a pagar los daños, perjuicios y daño moral consecuencial, que </w:t>
      </w:r>
      <w:r w:rsidR="00B94C31" w:rsidRPr="00431A8C">
        <w:rPr>
          <w:szCs w:val="22"/>
        </w:rPr>
        <w:t>e</w:t>
      </w:r>
      <w:r w:rsidRPr="00431A8C">
        <w:rPr>
          <w:szCs w:val="22"/>
        </w:rPr>
        <w:t xml:space="preserve">l Asegurado cause a terceros y por los que este deba responder, conforme a la legislación aplicable en materia de </w:t>
      </w:r>
      <w:r w:rsidR="00B94C31" w:rsidRPr="00431A8C">
        <w:rPr>
          <w:szCs w:val="22"/>
        </w:rPr>
        <w:t>R</w:t>
      </w:r>
      <w:r w:rsidRPr="00431A8C">
        <w:rPr>
          <w:szCs w:val="22"/>
        </w:rPr>
        <w:t xml:space="preserve">esponsabilidad </w:t>
      </w:r>
      <w:r w:rsidR="00B94C31" w:rsidRPr="00431A8C">
        <w:rPr>
          <w:szCs w:val="22"/>
        </w:rPr>
        <w:t>C</w:t>
      </w:r>
      <w:r w:rsidRPr="00431A8C">
        <w:rPr>
          <w:szCs w:val="22"/>
        </w:rPr>
        <w:t>ivil vigente en Costa Rica, por hechos u omisiones no dolosos ocurridos durante la vigencia de esta póliza y que causen la muerte o el menoscabo de la salud de dichos terceros o el deterioro o la destrucción de bienes propiedad de l</w:t>
      </w:r>
      <w:r w:rsidR="00B94C31" w:rsidRPr="00431A8C">
        <w:rPr>
          <w:szCs w:val="22"/>
        </w:rPr>
        <w:t>os mismos, como propietario de E</w:t>
      </w:r>
      <w:r w:rsidRPr="00431A8C">
        <w:rPr>
          <w:szCs w:val="22"/>
        </w:rPr>
        <w:t>dificio derivada de la tenencia o posesión de instalaciones, así como máquinas de trabajo que sean utilizados para la</w:t>
      </w:r>
      <w:r w:rsidR="00B94C31" w:rsidRPr="00431A8C">
        <w:rPr>
          <w:szCs w:val="22"/>
        </w:rPr>
        <w:t>s actividades propias del giro de negocio</w:t>
      </w:r>
      <w:r w:rsidRPr="00431A8C">
        <w:rPr>
          <w:szCs w:val="22"/>
        </w:rPr>
        <w:t xml:space="preserve">. </w:t>
      </w:r>
    </w:p>
    <w:p w14:paraId="4559A132" w14:textId="77777777" w:rsidR="00D34CAD" w:rsidRPr="00431A8C" w:rsidRDefault="00D34CAD" w:rsidP="00D34CAD">
      <w:pPr>
        <w:pStyle w:val="Prrafodelista"/>
        <w:autoSpaceDE w:val="0"/>
        <w:autoSpaceDN w:val="0"/>
        <w:adjustRightInd w:val="0"/>
        <w:spacing w:line="276" w:lineRule="auto"/>
        <w:ind w:left="1571"/>
        <w:jc w:val="both"/>
        <w:rPr>
          <w:szCs w:val="22"/>
        </w:rPr>
      </w:pPr>
    </w:p>
    <w:p w14:paraId="725BE723" w14:textId="77777777" w:rsidR="006A223E" w:rsidRPr="00C541AE" w:rsidRDefault="006A223E" w:rsidP="00431A8C">
      <w:pPr>
        <w:pStyle w:val="Prrafodelista"/>
        <w:numPr>
          <w:ilvl w:val="0"/>
          <w:numId w:val="22"/>
        </w:numPr>
        <w:autoSpaceDE w:val="0"/>
        <w:autoSpaceDN w:val="0"/>
        <w:adjustRightInd w:val="0"/>
        <w:spacing w:line="276" w:lineRule="auto"/>
        <w:jc w:val="both"/>
        <w:rPr>
          <w:szCs w:val="22"/>
        </w:rPr>
      </w:pPr>
      <w:r w:rsidRPr="00C541AE">
        <w:rPr>
          <w:b/>
          <w:bCs/>
          <w:szCs w:val="22"/>
        </w:rPr>
        <w:t xml:space="preserve">GASTOS DE DEFENSA: </w:t>
      </w:r>
      <w:r w:rsidRPr="00C541AE">
        <w:rPr>
          <w:szCs w:val="22"/>
        </w:rPr>
        <w:t xml:space="preserve">Esta cobertura incluye lo siguiente: </w:t>
      </w:r>
    </w:p>
    <w:p w14:paraId="4ABF2BF1" w14:textId="0050BB0F" w:rsidR="006A223E" w:rsidRPr="00C541AE" w:rsidRDefault="006A223E" w:rsidP="00386199">
      <w:pPr>
        <w:pStyle w:val="Default"/>
        <w:numPr>
          <w:ilvl w:val="1"/>
          <w:numId w:val="22"/>
        </w:numPr>
        <w:spacing w:line="276" w:lineRule="auto"/>
        <w:ind w:left="1560" w:firstLine="0"/>
        <w:jc w:val="both"/>
        <w:rPr>
          <w:sz w:val="22"/>
          <w:szCs w:val="22"/>
        </w:rPr>
      </w:pPr>
      <w:r w:rsidRPr="00C541AE">
        <w:rPr>
          <w:sz w:val="22"/>
          <w:szCs w:val="22"/>
        </w:rPr>
        <w:t xml:space="preserve">El pago de primas por fianzas judiciales que </w:t>
      </w:r>
      <w:r w:rsidR="00B94C31" w:rsidRPr="00C541AE">
        <w:rPr>
          <w:sz w:val="22"/>
          <w:szCs w:val="22"/>
        </w:rPr>
        <w:t>e</w:t>
      </w:r>
      <w:r w:rsidRPr="00C541AE">
        <w:rPr>
          <w:sz w:val="22"/>
          <w:szCs w:val="22"/>
        </w:rPr>
        <w:t xml:space="preserve">l Asegurado deba otorgar, en garantía de pago de las sumas que se le reclamen a título de responsabilidad civil cubierta por esta póliza. En consecuencia, no se considerarán comprendidas dentro de las obligaciones que </w:t>
      </w:r>
      <w:r w:rsidR="00B94C31" w:rsidRPr="00C541AE">
        <w:rPr>
          <w:b/>
          <w:sz w:val="22"/>
          <w:szCs w:val="22"/>
        </w:rPr>
        <w:t>SEGUROS LAFISE</w:t>
      </w:r>
      <w:r w:rsidRPr="00C541AE">
        <w:rPr>
          <w:sz w:val="22"/>
          <w:szCs w:val="22"/>
        </w:rPr>
        <w:t xml:space="preserve"> asuma bajo esta sección, las primas por fianzas que deban o</w:t>
      </w:r>
      <w:r w:rsidR="00B94C31" w:rsidRPr="00C541AE">
        <w:rPr>
          <w:sz w:val="22"/>
          <w:szCs w:val="22"/>
        </w:rPr>
        <w:t>torgarse como caución para que e</w:t>
      </w:r>
      <w:r w:rsidRPr="00C541AE">
        <w:rPr>
          <w:sz w:val="22"/>
          <w:szCs w:val="22"/>
        </w:rPr>
        <w:t xml:space="preserve">l Asegurado alcance su libertad preparatoria, provisional, o condicional, durante un proceso penal. </w:t>
      </w:r>
    </w:p>
    <w:p w14:paraId="26A6E02D" w14:textId="2E48A19E" w:rsidR="006A223E" w:rsidRPr="00C541AE" w:rsidRDefault="006A223E" w:rsidP="00386199">
      <w:pPr>
        <w:pStyle w:val="Default"/>
        <w:numPr>
          <w:ilvl w:val="1"/>
          <w:numId w:val="22"/>
        </w:numPr>
        <w:spacing w:line="276" w:lineRule="auto"/>
        <w:ind w:left="1560" w:firstLine="0"/>
        <w:jc w:val="both"/>
        <w:rPr>
          <w:sz w:val="22"/>
          <w:szCs w:val="22"/>
        </w:rPr>
      </w:pPr>
      <w:r w:rsidRPr="00C541AE">
        <w:rPr>
          <w:sz w:val="22"/>
          <w:szCs w:val="22"/>
        </w:rPr>
        <w:t>El pago de gastos, costos e in</w:t>
      </w:r>
      <w:r w:rsidR="00B94C31" w:rsidRPr="00C541AE">
        <w:rPr>
          <w:sz w:val="22"/>
          <w:szCs w:val="22"/>
        </w:rPr>
        <w:t>tereses legales que deba pagar e</w:t>
      </w:r>
      <w:r w:rsidRPr="00C541AE">
        <w:rPr>
          <w:sz w:val="22"/>
          <w:szCs w:val="22"/>
        </w:rPr>
        <w:t xml:space="preserve">l Asegurado por resolución judicial o arbitral ejecutorias. </w:t>
      </w:r>
    </w:p>
    <w:p w14:paraId="04B26BED" w14:textId="76CECB98" w:rsidR="006A223E" w:rsidRPr="00C541AE" w:rsidRDefault="006A223E" w:rsidP="00386199">
      <w:pPr>
        <w:pStyle w:val="Default"/>
        <w:numPr>
          <w:ilvl w:val="1"/>
          <w:numId w:val="22"/>
        </w:numPr>
        <w:spacing w:after="240" w:line="276" w:lineRule="auto"/>
        <w:ind w:left="1560" w:firstLine="0"/>
        <w:jc w:val="both"/>
        <w:rPr>
          <w:sz w:val="22"/>
          <w:szCs w:val="22"/>
        </w:rPr>
      </w:pPr>
      <w:r w:rsidRPr="00C541AE">
        <w:rPr>
          <w:sz w:val="22"/>
          <w:szCs w:val="22"/>
        </w:rPr>
        <w:t>Pago de los gastos en que incurra</w:t>
      </w:r>
      <w:r w:rsidR="00B94C31" w:rsidRPr="00C541AE">
        <w:rPr>
          <w:sz w:val="22"/>
          <w:szCs w:val="22"/>
        </w:rPr>
        <w:t xml:space="preserve"> e</w:t>
      </w:r>
      <w:r w:rsidRPr="00C541AE">
        <w:rPr>
          <w:sz w:val="22"/>
          <w:szCs w:val="22"/>
        </w:rPr>
        <w:t>l Asegurado, con motivo de la tramitación y liquidación de las reclamaciones</w:t>
      </w:r>
    </w:p>
    <w:p w14:paraId="61A0DA2D" w14:textId="24DA520A" w:rsidR="006A223E" w:rsidRDefault="00B94C31" w:rsidP="00606396">
      <w:pPr>
        <w:pStyle w:val="Prrafodelista"/>
        <w:autoSpaceDE w:val="0"/>
        <w:autoSpaceDN w:val="0"/>
        <w:adjustRightInd w:val="0"/>
        <w:spacing w:line="276" w:lineRule="auto"/>
        <w:ind w:left="1571"/>
        <w:jc w:val="both"/>
        <w:rPr>
          <w:szCs w:val="22"/>
        </w:rPr>
      </w:pPr>
      <w:r w:rsidRPr="00606396">
        <w:rPr>
          <w:szCs w:val="22"/>
        </w:rPr>
        <w:t>L</w:t>
      </w:r>
      <w:r w:rsidR="006A223E" w:rsidRPr="00606396">
        <w:rPr>
          <w:szCs w:val="22"/>
        </w:rPr>
        <w:t xml:space="preserve">os gastos de defensa </w:t>
      </w:r>
      <w:r w:rsidR="004C089D" w:rsidRPr="00606396">
        <w:rPr>
          <w:szCs w:val="22"/>
        </w:rPr>
        <w:t>estará</w:t>
      </w:r>
      <w:r w:rsidR="00606396" w:rsidRPr="00606396">
        <w:rPr>
          <w:szCs w:val="22"/>
        </w:rPr>
        <w:t>n</w:t>
      </w:r>
      <w:r w:rsidR="004C089D" w:rsidRPr="00606396">
        <w:rPr>
          <w:szCs w:val="22"/>
        </w:rPr>
        <w:t xml:space="preserve"> cubierto</w:t>
      </w:r>
      <w:r w:rsidR="00606396" w:rsidRPr="00606396">
        <w:rPr>
          <w:szCs w:val="22"/>
        </w:rPr>
        <w:t>s</w:t>
      </w:r>
      <w:r w:rsidR="004C089D" w:rsidRPr="00606396">
        <w:rPr>
          <w:szCs w:val="22"/>
        </w:rPr>
        <w:t xml:space="preserve"> hasta un sublímite máximo del 50% del límite de responsabilidad asegurado </w:t>
      </w:r>
      <w:r w:rsidR="00851F1E">
        <w:rPr>
          <w:szCs w:val="22"/>
        </w:rPr>
        <w:t>en esta póliza</w:t>
      </w:r>
      <w:r w:rsidR="006A223E" w:rsidRPr="00606396">
        <w:rPr>
          <w:szCs w:val="22"/>
        </w:rPr>
        <w:t>.</w:t>
      </w:r>
    </w:p>
    <w:p w14:paraId="1034C935" w14:textId="77777777" w:rsidR="00606396" w:rsidRPr="00606396" w:rsidRDefault="00606396" w:rsidP="00606396">
      <w:pPr>
        <w:pStyle w:val="Prrafodelista"/>
        <w:autoSpaceDE w:val="0"/>
        <w:autoSpaceDN w:val="0"/>
        <w:adjustRightInd w:val="0"/>
        <w:spacing w:line="276" w:lineRule="auto"/>
        <w:ind w:left="1571"/>
        <w:jc w:val="both"/>
        <w:rPr>
          <w:szCs w:val="22"/>
        </w:rPr>
      </w:pPr>
    </w:p>
    <w:p w14:paraId="60D69833" w14:textId="676E7D02" w:rsidR="006A223E" w:rsidRPr="00C541AE" w:rsidRDefault="006A223E" w:rsidP="00431A8C">
      <w:pPr>
        <w:pStyle w:val="Prrafodelista"/>
        <w:numPr>
          <w:ilvl w:val="0"/>
          <w:numId w:val="22"/>
        </w:numPr>
        <w:autoSpaceDE w:val="0"/>
        <w:autoSpaceDN w:val="0"/>
        <w:adjustRightInd w:val="0"/>
        <w:spacing w:line="276" w:lineRule="auto"/>
        <w:jc w:val="both"/>
        <w:rPr>
          <w:szCs w:val="22"/>
        </w:rPr>
      </w:pPr>
      <w:r w:rsidRPr="00C541AE">
        <w:rPr>
          <w:b/>
          <w:bCs/>
          <w:szCs w:val="22"/>
        </w:rPr>
        <w:t>RESPONSABILIDAD CIVIL ESTACIONAMIENTO</w:t>
      </w:r>
      <w:r w:rsidR="00596465" w:rsidRPr="00C541AE">
        <w:rPr>
          <w:b/>
          <w:bCs/>
          <w:szCs w:val="22"/>
        </w:rPr>
        <w:t xml:space="preserve">: </w:t>
      </w:r>
      <w:r w:rsidR="002356E3" w:rsidRPr="00C541AE">
        <w:rPr>
          <w:bCs/>
          <w:szCs w:val="22"/>
        </w:rPr>
        <w:t>C</w:t>
      </w:r>
      <w:r w:rsidRPr="00C541AE">
        <w:rPr>
          <w:szCs w:val="22"/>
        </w:rPr>
        <w:t xml:space="preserve">uando el </w:t>
      </w:r>
      <w:r w:rsidR="002356E3" w:rsidRPr="00C541AE">
        <w:rPr>
          <w:szCs w:val="22"/>
        </w:rPr>
        <w:t>negocio asegurado</w:t>
      </w:r>
      <w:r w:rsidRPr="00C541AE">
        <w:rPr>
          <w:szCs w:val="22"/>
        </w:rPr>
        <w:t xml:space="preserve"> esté ubicado en un local cerrado o bardeado y de acceso controlado, con registro de identificación de entrada y salida de cada vehículo, </w:t>
      </w:r>
      <w:r w:rsidR="002356E3" w:rsidRPr="00C541AE">
        <w:rPr>
          <w:szCs w:val="22"/>
        </w:rPr>
        <w:t xml:space="preserve">SEGUROS LAFISE brindará amparará la Responsabilidad Civil del Asegurado </w:t>
      </w:r>
      <w:r w:rsidRPr="00C541AE">
        <w:rPr>
          <w:szCs w:val="22"/>
        </w:rPr>
        <w:t>por los daños que sufran los vehículos entregados en custodia a</w:t>
      </w:r>
      <w:r w:rsidR="002356E3" w:rsidRPr="00C541AE">
        <w:rPr>
          <w:szCs w:val="22"/>
        </w:rPr>
        <w:t>l</w:t>
      </w:r>
      <w:r w:rsidRPr="00C541AE">
        <w:rPr>
          <w:szCs w:val="22"/>
        </w:rPr>
        <w:t xml:space="preserve"> Asegurado</w:t>
      </w:r>
      <w:r w:rsidR="002356E3" w:rsidRPr="00C541AE">
        <w:rPr>
          <w:szCs w:val="22"/>
        </w:rPr>
        <w:t>. La cobertura se brindará bajo las siguientes condiciones:</w:t>
      </w:r>
      <w:r w:rsidRPr="00C541AE">
        <w:rPr>
          <w:szCs w:val="22"/>
        </w:rPr>
        <w:t xml:space="preserve"> </w:t>
      </w:r>
    </w:p>
    <w:p w14:paraId="2399C401" w14:textId="77777777" w:rsidR="006A223E" w:rsidRPr="00C541AE" w:rsidRDefault="006A223E" w:rsidP="00386199">
      <w:pPr>
        <w:pStyle w:val="Default"/>
        <w:spacing w:line="276" w:lineRule="auto"/>
        <w:ind w:left="1418"/>
        <w:rPr>
          <w:sz w:val="22"/>
          <w:szCs w:val="22"/>
          <w:lang w:val="es-CR"/>
        </w:rPr>
      </w:pPr>
    </w:p>
    <w:p w14:paraId="5D012E48" w14:textId="6834E759" w:rsidR="006A223E" w:rsidRPr="00C541AE" w:rsidRDefault="006A223E" w:rsidP="00386199">
      <w:pPr>
        <w:pStyle w:val="Default"/>
        <w:numPr>
          <w:ilvl w:val="1"/>
          <w:numId w:val="22"/>
        </w:numPr>
        <w:spacing w:line="276" w:lineRule="auto"/>
        <w:ind w:left="1560" w:firstLine="0"/>
        <w:jc w:val="both"/>
        <w:rPr>
          <w:sz w:val="22"/>
          <w:szCs w:val="22"/>
        </w:rPr>
      </w:pPr>
      <w:r w:rsidRPr="00C541AE">
        <w:rPr>
          <w:sz w:val="22"/>
          <w:szCs w:val="22"/>
        </w:rPr>
        <w:t>Cuando no cuente con acomodadores, se cubre únicamente los daños que sufran los propietarios de los automóviles por: Incendio, explosión y robo total del vehículo</w:t>
      </w:r>
      <w:r w:rsidR="002356E3" w:rsidRPr="00C541AE">
        <w:rPr>
          <w:sz w:val="22"/>
          <w:szCs w:val="22"/>
        </w:rPr>
        <w:t>.</w:t>
      </w:r>
      <w:r w:rsidRPr="00C541AE">
        <w:rPr>
          <w:sz w:val="22"/>
          <w:szCs w:val="22"/>
        </w:rPr>
        <w:t xml:space="preserve"> </w:t>
      </w:r>
    </w:p>
    <w:p w14:paraId="11596AC8" w14:textId="7E972D29" w:rsidR="006A223E" w:rsidRPr="00C541AE" w:rsidRDefault="006A223E" w:rsidP="00386199">
      <w:pPr>
        <w:pStyle w:val="Default"/>
        <w:numPr>
          <w:ilvl w:val="1"/>
          <w:numId w:val="22"/>
        </w:numPr>
        <w:spacing w:line="276" w:lineRule="auto"/>
        <w:ind w:left="1560" w:firstLine="0"/>
        <w:jc w:val="both"/>
        <w:rPr>
          <w:sz w:val="22"/>
          <w:szCs w:val="22"/>
        </w:rPr>
      </w:pPr>
      <w:r w:rsidRPr="00C541AE">
        <w:rPr>
          <w:sz w:val="22"/>
          <w:szCs w:val="22"/>
        </w:rPr>
        <w:lastRenderedPageBreak/>
        <w:t>Cuando</w:t>
      </w:r>
      <w:r w:rsidR="002356E3" w:rsidRPr="00C541AE">
        <w:rPr>
          <w:sz w:val="22"/>
          <w:szCs w:val="22"/>
        </w:rPr>
        <w:t xml:space="preserve"> e</w:t>
      </w:r>
      <w:r w:rsidRPr="00C541AE">
        <w:rPr>
          <w:sz w:val="22"/>
          <w:szCs w:val="22"/>
        </w:rPr>
        <w:t xml:space="preserve">l Asegurado cuente con empleados que brinden el servicio de acomodadores, se cubren los daños que sufran los automóviles por: Incendio, explosión, daños materiales a consecuencia de colisión o vuelco y robo total del vehículo. </w:t>
      </w:r>
    </w:p>
    <w:p w14:paraId="0A4B209A" w14:textId="38A9F393" w:rsidR="006A223E" w:rsidRPr="00C541AE" w:rsidRDefault="006A223E" w:rsidP="00386199">
      <w:pPr>
        <w:pStyle w:val="Default"/>
        <w:numPr>
          <w:ilvl w:val="1"/>
          <w:numId w:val="22"/>
        </w:numPr>
        <w:spacing w:line="276" w:lineRule="auto"/>
        <w:ind w:left="1560" w:firstLine="0"/>
        <w:jc w:val="both"/>
        <w:rPr>
          <w:sz w:val="22"/>
          <w:szCs w:val="22"/>
        </w:rPr>
      </w:pPr>
      <w:r w:rsidRPr="00C541AE">
        <w:rPr>
          <w:sz w:val="22"/>
          <w:szCs w:val="22"/>
        </w:rPr>
        <w:t xml:space="preserve">Cuando el local para resguardo de automóviles, no se encuentre en el mismo domicilio que el negocio asegurado, este apartado se extiende a cubrir los daños que sufran los vehículos entregados en custodia </w:t>
      </w:r>
      <w:r w:rsidR="002356E3" w:rsidRPr="00C541AE">
        <w:rPr>
          <w:sz w:val="22"/>
          <w:szCs w:val="22"/>
        </w:rPr>
        <w:t>de</w:t>
      </w:r>
      <w:r w:rsidRPr="00C541AE">
        <w:rPr>
          <w:sz w:val="22"/>
          <w:szCs w:val="22"/>
        </w:rPr>
        <w:t xml:space="preserve">l Asegurado dentro de un radio de operación de 1 (un) kilómetro, tomando como punto de referencia el </w:t>
      </w:r>
      <w:r w:rsidR="002356E3" w:rsidRPr="00C541AE">
        <w:rPr>
          <w:sz w:val="22"/>
          <w:szCs w:val="22"/>
        </w:rPr>
        <w:t>L</w:t>
      </w:r>
      <w:r w:rsidRPr="00C541AE">
        <w:rPr>
          <w:sz w:val="22"/>
          <w:szCs w:val="22"/>
        </w:rPr>
        <w:t>ocal asegurado y siempre que estos daños hayan sido producidos durante su traslado por el personal de</w:t>
      </w:r>
      <w:r w:rsidR="002356E3" w:rsidRPr="00C541AE">
        <w:rPr>
          <w:sz w:val="22"/>
          <w:szCs w:val="22"/>
        </w:rPr>
        <w:t>l</w:t>
      </w:r>
      <w:r w:rsidRPr="00C541AE">
        <w:rPr>
          <w:sz w:val="22"/>
          <w:szCs w:val="22"/>
        </w:rPr>
        <w:t xml:space="preserve"> Asegurado. </w:t>
      </w:r>
    </w:p>
    <w:p w14:paraId="7F2E62FF" w14:textId="77777777" w:rsidR="006A223E" w:rsidRPr="00C541AE" w:rsidRDefault="006A223E" w:rsidP="00386199">
      <w:pPr>
        <w:pStyle w:val="Default"/>
        <w:spacing w:line="276" w:lineRule="auto"/>
        <w:ind w:left="1418"/>
        <w:jc w:val="both"/>
        <w:rPr>
          <w:sz w:val="22"/>
          <w:szCs w:val="22"/>
        </w:rPr>
      </w:pPr>
    </w:p>
    <w:p w14:paraId="3198D38A" w14:textId="56973C8E" w:rsidR="006A223E" w:rsidRPr="00C541AE" w:rsidRDefault="006A223E" w:rsidP="00386199">
      <w:pPr>
        <w:pStyle w:val="Pa4"/>
        <w:spacing w:line="276" w:lineRule="auto"/>
        <w:ind w:left="1418"/>
        <w:jc w:val="both"/>
        <w:rPr>
          <w:color w:val="000000"/>
          <w:sz w:val="22"/>
          <w:szCs w:val="22"/>
        </w:rPr>
      </w:pPr>
      <w:r w:rsidRPr="00C541AE">
        <w:rPr>
          <w:color w:val="000000"/>
          <w:sz w:val="22"/>
          <w:szCs w:val="22"/>
        </w:rPr>
        <w:t xml:space="preserve">El límite máximo de responsabilidad para </w:t>
      </w:r>
      <w:r w:rsidR="002356E3" w:rsidRPr="00C541AE">
        <w:rPr>
          <w:b/>
          <w:color w:val="000000"/>
          <w:sz w:val="22"/>
          <w:szCs w:val="22"/>
        </w:rPr>
        <w:t>SEGUROS LAFISE</w:t>
      </w:r>
      <w:r w:rsidRPr="00C541AE">
        <w:rPr>
          <w:color w:val="000000"/>
          <w:sz w:val="22"/>
          <w:szCs w:val="22"/>
        </w:rPr>
        <w:t xml:space="preserve"> será el monto de los daños sufridos por el vehículo al momento del siniestro, una vez descontado el deducible, sin exceder: </w:t>
      </w:r>
    </w:p>
    <w:p w14:paraId="4EF81532" w14:textId="2BD8B8DF" w:rsidR="006A223E" w:rsidRPr="00C541AE" w:rsidRDefault="006A223E" w:rsidP="00386199">
      <w:pPr>
        <w:pStyle w:val="Default"/>
        <w:numPr>
          <w:ilvl w:val="0"/>
          <w:numId w:val="73"/>
        </w:numPr>
        <w:spacing w:line="276" w:lineRule="auto"/>
        <w:jc w:val="both"/>
        <w:rPr>
          <w:sz w:val="22"/>
          <w:szCs w:val="22"/>
        </w:rPr>
      </w:pPr>
      <w:r w:rsidRPr="00C541AE">
        <w:rPr>
          <w:sz w:val="22"/>
          <w:szCs w:val="22"/>
        </w:rPr>
        <w:t xml:space="preserve">El sublímite máximo por vehículo. </w:t>
      </w:r>
    </w:p>
    <w:p w14:paraId="1E52049F" w14:textId="4A54AB1F" w:rsidR="006A223E" w:rsidRPr="00C541AE" w:rsidRDefault="006A223E" w:rsidP="00386199">
      <w:pPr>
        <w:pStyle w:val="Default"/>
        <w:numPr>
          <w:ilvl w:val="0"/>
          <w:numId w:val="73"/>
        </w:numPr>
        <w:spacing w:line="276" w:lineRule="auto"/>
        <w:jc w:val="both"/>
        <w:rPr>
          <w:sz w:val="22"/>
          <w:szCs w:val="22"/>
        </w:rPr>
      </w:pPr>
      <w:r w:rsidRPr="00C541AE">
        <w:rPr>
          <w:sz w:val="22"/>
          <w:szCs w:val="22"/>
        </w:rPr>
        <w:t xml:space="preserve">La suma asegurada para Responsabilidad Civil Estacionamiento de cada </w:t>
      </w:r>
      <w:r w:rsidR="002356E3" w:rsidRPr="00C541AE">
        <w:rPr>
          <w:sz w:val="22"/>
          <w:szCs w:val="22"/>
        </w:rPr>
        <w:t>negocio</w:t>
      </w:r>
      <w:r w:rsidRPr="00C541AE">
        <w:rPr>
          <w:sz w:val="22"/>
          <w:szCs w:val="22"/>
        </w:rPr>
        <w:t xml:space="preserve"> asegurado por todos los siniestros al amparo de la presente cobertura en la vigencia de la póliza.</w:t>
      </w:r>
    </w:p>
    <w:p w14:paraId="4B87F8FD" w14:textId="35A52B28" w:rsidR="006A223E" w:rsidRPr="00C541AE" w:rsidRDefault="006A223E" w:rsidP="00386199">
      <w:pPr>
        <w:pStyle w:val="Default"/>
        <w:spacing w:line="276" w:lineRule="auto"/>
        <w:ind w:left="1418"/>
        <w:jc w:val="both"/>
        <w:rPr>
          <w:sz w:val="22"/>
          <w:szCs w:val="22"/>
        </w:rPr>
      </w:pPr>
    </w:p>
    <w:p w14:paraId="7C84E199" w14:textId="3CBD0756" w:rsidR="005204F1" w:rsidRPr="001817BD" w:rsidRDefault="005204F1" w:rsidP="00017208">
      <w:pPr>
        <w:pStyle w:val="Default"/>
        <w:spacing w:line="276" w:lineRule="auto"/>
        <w:ind w:left="709"/>
        <w:outlineLvl w:val="2"/>
        <w:rPr>
          <w:b/>
        </w:rPr>
      </w:pPr>
      <w:bookmarkStart w:id="96" w:name="_Toc534964420"/>
      <w:bookmarkStart w:id="97" w:name="_Toc46415581"/>
      <w:r w:rsidRPr="001817BD">
        <w:rPr>
          <w:b/>
        </w:rPr>
        <w:t>Deducibles</w:t>
      </w:r>
      <w:bookmarkEnd w:id="96"/>
      <w:bookmarkEnd w:id="97"/>
    </w:p>
    <w:p w14:paraId="10CF9A87" w14:textId="7F40C23B" w:rsidR="005204F1" w:rsidRDefault="007C054C" w:rsidP="00017208">
      <w:pPr>
        <w:autoSpaceDE w:val="0"/>
        <w:autoSpaceDN w:val="0"/>
        <w:adjustRightInd w:val="0"/>
        <w:spacing w:after="0" w:line="276" w:lineRule="auto"/>
        <w:ind w:left="709"/>
        <w:jc w:val="both"/>
        <w:rPr>
          <w:szCs w:val="22"/>
        </w:rPr>
      </w:pPr>
      <w:r>
        <w:rPr>
          <w:szCs w:val="22"/>
        </w:rPr>
        <w:t>Aplica</w:t>
      </w:r>
      <w:r w:rsidR="004A0A85" w:rsidRPr="00D41E85">
        <w:t xml:space="preserve"> un deducible del </w:t>
      </w:r>
      <w:r w:rsidR="004A0A85" w:rsidRPr="00C541AE">
        <w:rPr>
          <w:color w:val="222222"/>
          <w:szCs w:val="22"/>
          <w:shd w:val="clear" w:color="auto" w:fill="FFFFFF"/>
          <w:lang w:val="es-CR"/>
        </w:rPr>
        <w:t>1</w:t>
      </w:r>
      <w:r w:rsidR="008B131D">
        <w:rPr>
          <w:color w:val="222222"/>
          <w:szCs w:val="22"/>
          <w:shd w:val="clear" w:color="auto" w:fill="FFFFFF"/>
          <w:lang w:val="es-CR"/>
        </w:rPr>
        <w:t>0</w:t>
      </w:r>
      <w:r w:rsidR="004A0A85" w:rsidRPr="00017208">
        <w:rPr>
          <w:color w:val="222222"/>
          <w:shd w:val="clear" w:color="auto" w:fill="FFFFFF"/>
          <w:lang w:val="es-CR"/>
        </w:rPr>
        <w:t xml:space="preserve">% sobre la pérdida </w:t>
      </w:r>
      <w:r w:rsidR="004A0A85">
        <w:rPr>
          <w:color w:val="222222"/>
          <w:szCs w:val="22"/>
          <w:shd w:val="clear" w:color="auto" w:fill="FFFFFF"/>
          <w:lang w:val="es-CR"/>
        </w:rPr>
        <w:t>final ajustada</w:t>
      </w:r>
      <w:r w:rsidR="004A0A85">
        <w:rPr>
          <w:szCs w:val="22"/>
        </w:rPr>
        <w:t xml:space="preserve"> </w:t>
      </w:r>
      <w:r w:rsidR="005204F1" w:rsidRPr="00C541AE">
        <w:rPr>
          <w:szCs w:val="22"/>
        </w:rPr>
        <w:t>con un mínimo de $</w:t>
      </w:r>
      <w:r w:rsidR="005204F1" w:rsidRPr="00C541AE">
        <w:rPr>
          <w:bCs/>
          <w:szCs w:val="22"/>
        </w:rPr>
        <w:t>300</w:t>
      </w:r>
      <w:r w:rsidR="005204F1" w:rsidRPr="00C541AE">
        <w:rPr>
          <w:szCs w:val="22"/>
        </w:rPr>
        <w:t>.00 (Trescientos Dólares Netos Netos)</w:t>
      </w:r>
      <w:r w:rsidR="00905CD0" w:rsidRPr="00905CD0">
        <w:rPr>
          <w:bCs/>
          <w:szCs w:val="22"/>
          <w:lang w:val="es-CR"/>
        </w:rPr>
        <w:t xml:space="preserve"> o ¢</w:t>
      </w:r>
      <w:r w:rsidR="00905CD0" w:rsidRPr="00905CD0">
        <w:rPr>
          <w:szCs w:val="22"/>
        </w:rPr>
        <w:t>1</w:t>
      </w:r>
      <w:r w:rsidR="00905CD0">
        <w:rPr>
          <w:szCs w:val="22"/>
        </w:rPr>
        <w:t>5</w:t>
      </w:r>
      <w:r w:rsidR="00905CD0" w:rsidRPr="00905CD0">
        <w:rPr>
          <w:szCs w:val="22"/>
        </w:rPr>
        <w:t>0.000,00 (Cien</w:t>
      </w:r>
      <w:r w:rsidR="00905CD0">
        <w:rPr>
          <w:szCs w:val="22"/>
        </w:rPr>
        <w:t xml:space="preserve">to cincuenta </w:t>
      </w:r>
      <w:r w:rsidR="00905CD0" w:rsidRPr="00905CD0">
        <w:rPr>
          <w:szCs w:val="22"/>
        </w:rPr>
        <w:t>mil Colones Netos)</w:t>
      </w:r>
      <w:r w:rsidR="0043786F">
        <w:rPr>
          <w:szCs w:val="22"/>
        </w:rPr>
        <w:t xml:space="preserve"> por evento</w:t>
      </w:r>
      <w:r w:rsidR="005204F1" w:rsidRPr="00905CD0">
        <w:rPr>
          <w:szCs w:val="22"/>
        </w:rPr>
        <w:t>.</w:t>
      </w:r>
    </w:p>
    <w:p w14:paraId="6A9CB15B" w14:textId="77777777" w:rsidR="004A0A85" w:rsidRPr="00C541AE" w:rsidRDefault="004A0A85" w:rsidP="009D77B0">
      <w:pPr>
        <w:autoSpaceDE w:val="0"/>
        <w:autoSpaceDN w:val="0"/>
        <w:adjustRightInd w:val="0"/>
        <w:spacing w:after="0" w:line="276" w:lineRule="auto"/>
        <w:ind w:left="709"/>
        <w:jc w:val="both"/>
        <w:rPr>
          <w:szCs w:val="22"/>
        </w:rPr>
      </w:pPr>
    </w:p>
    <w:p w14:paraId="187265B6" w14:textId="5D043009" w:rsidR="006A223E" w:rsidRPr="009B56CA" w:rsidRDefault="006A223E" w:rsidP="009D77B0">
      <w:pPr>
        <w:pStyle w:val="Default"/>
        <w:spacing w:line="276" w:lineRule="auto"/>
        <w:ind w:left="709"/>
        <w:outlineLvl w:val="2"/>
        <w:rPr>
          <w:b/>
          <w:bCs/>
        </w:rPr>
      </w:pPr>
      <w:bookmarkStart w:id="98" w:name="_Toc534964421"/>
      <w:bookmarkStart w:id="99" w:name="_Toc46415582"/>
      <w:r w:rsidRPr="008D0EE9">
        <w:rPr>
          <w:b/>
          <w:bCs/>
        </w:rPr>
        <w:t>Exclusiones a la</w:t>
      </w:r>
      <w:r w:rsidR="001256D7" w:rsidRPr="008D0EE9">
        <w:rPr>
          <w:b/>
          <w:bCs/>
        </w:rPr>
        <w:t xml:space="preserve"> Cobertura L</w:t>
      </w:r>
      <w:r w:rsidRPr="00F94CD1">
        <w:rPr>
          <w:b/>
          <w:bCs/>
        </w:rPr>
        <w:t xml:space="preserve"> - Responsabilidad Civil</w:t>
      </w:r>
      <w:bookmarkEnd w:id="98"/>
      <w:bookmarkEnd w:id="99"/>
    </w:p>
    <w:p w14:paraId="3AD0100D" w14:textId="4D5D4F0C" w:rsidR="006A223E" w:rsidRPr="00C541AE" w:rsidRDefault="006A223E" w:rsidP="00386199">
      <w:pPr>
        <w:spacing w:line="276" w:lineRule="auto"/>
        <w:ind w:left="709"/>
        <w:jc w:val="both"/>
        <w:rPr>
          <w:b/>
          <w:bCs/>
          <w:szCs w:val="22"/>
        </w:rPr>
      </w:pPr>
      <w:r w:rsidRPr="00C541AE">
        <w:rPr>
          <w:b/>
          <w:bCs/>
          <w:szCs w:val="22"/>
        </w:rPr>
        <w:t>SEGUROS LAFISE</w:t>
      </w:r>
      <w:r w:rsidR="00885FE9" w:rsidRPr="00C541AE">
        <w:rPr>
          <w:b/>
          <w:bCs/>
          <w:szCs w:val="22"/>
        </w:rPr>
        <w:t xml:space="preserve"> no cubrirá las </w:t>
      </w:r>
      <w:r w:rsidRPr="00C541AE">
        <w:rPr>
          <w:b/>
          <w:bCs/>
          <w:szCs w:val="22"/>
        </w:rPr>
        <w:t>pérdidas que se produzcan, sean agravadas o se ocasionen aprovechando la ocurrencia de:</w:t>
      </w:r>
    </w:p>
    <w:p w14:paraId="6B3A8148" w14:textId="554A2ECD" w:rsidR="006A223E" w:rsidRPr="00C541AE" w:rsidRDefault="006A223E" w:rsidP="00386199">
      <w:pPr>
        <w:pStyle w:val="Prrafodelista"/>
        <w:numPr>
          <w:ilvl w:val="0"/>
          <w:numId w:val="59"/>
        </w:numPr>
        <w:autoSpaceDE w:val="0"/>
        <w:autoSpaceDN w:val="0"/>
        <w:adjustRightInd w:val="0"/>
        <w:spacing w:after="0" w:line="276" w:lineRule="auto"/>
        <w:ind w:left="709" w:firstLine="0"/>
        <w:jc w:val="both"/>
        <w:rPr>
          <w:rStyle w:val="A5"/>
          <w:szCs w:val="22"/>
        </w:rPr>
      </w:pPr>
      <w:r w:rsidRPr="00C541AE">
        <w:rPr>
          <w:rStyle w:val="A5"/>
          <w:szCs w:val="22"/>
        </w:rPr>
        <w:t xml:space="preserve"> </w:t>
      </w:r>
      <w:r w:rsidR="00885FE9" w:rsidRPr="00C541AE">
        <w:rPr>
          <w:rStyle w:val="A5"/>
          <w:szCs w:val="22"/>
        </w:rPr>
        <w:t>Pérdida o daño de</w:t>
      </w:r>
      <w:r w:rsidRPr="00C541AE">
        <w:rPr>
          <w:rStyle w:val="A5"/>
          <w:szCs w:val="22"/>
        </w:rPr>
        <w:t xml:space="preserve"> mercancías, dinero, ropa, objetos personales, herramientas, refacciones o cualquier otro </w:t>
      </w:r>
      <w:r w:rsidR="00885FE9" w:rsidRPr="00C541AE">
        <w:rPr>
          <w:rStyle w:val="A5"/>
          <w:szCs w:val="22"/>
        </w:rPr>
        <w:t>bien</w:t>
      </w:r>
      <w:r w:rsidRPr="00C541AE">
        <w:rPr>
          <w:rStyle w:val="A5"/>
          <w:szCs w:val="22"/>
        </w:rPr>
        <w:t xml:space="preserve"> que se encuentre a bordo de los vehículos, aun cuando sean consecuencia del robo total del mismo o cuando les hayan sido entregados a</w:t>
      </w:r>
      <w:r w:rsidR="00885FE9" w:rsidRPr="00C541AE">
        <w:rPr>
          <w:rStyle w:val="A5"/>
          <w:szCs w:val="22"/>
        </w:rPr>
        <w:t>l</w:t>
      </w:r>
      <w:r w:rsidRPr="00C541AE">
        <w:rPr>
          <w:rStyle w:val="A5"/>
          <w:szCs w:val="22"/>
        </w:rPr>
        <w:t xml:space="preserve"> Asegurado o sus empleados. </w:t>
      </w:r>
    </w:p>
    <w:p w14:paraId="1A4958CB" w14:textId="475FBEE0" w:rsidR="006A223E" w:rsidRPr="00C541AE" w:rsidRDefault="006A223E" w:rsidP="00386199">
      <w:pPr>
        <w:pStyle w:val="Prrafodelista"/>
        <w:numPr>
          <w:ilvl w:val="0"/>
          <w:numId w:val="59"/>
        </w:numPr>
        <w:autoSpaceDE w:val="0"/>
        <w:autoSpaceDN w:val="0"/>
        <w:adjustRightInd w:val="0"/>
        <w:spacing w:after="0" w:line="276" w:lineRule="auto"/>
        <w:ind w:left="709" w:firstLine="0"/>
        <w:jc w:val="both"/>
        <w:rPr>
          <w:rStyle w:val="A5"/>
          <w:szCs w:val="22"/>
        </w:rPr>
      </w:pPr>
      <w:r w:rsidRPr="00C541AE">
        <w:rPr>
          <w:rStyle w:val="A5"/>
          <w:szCs w:val="22"/>
        </w:rPr>
        <w:t xml:space="preserve"> Cuando el acomodador no cuente con licencia adecuada para conducir otorgada por la autoridad competente.</w:t>
      </w:r>
    </w:p>
    <w:p w14:paraId="5593AD17" w14:textId="0DCFDF6B" w:rsidR="006A223E" w:rsidRPr="00C541AE" w:rsidRDefault="006A223E" w:rsidP="00386199">
      <w:pPr>
        <w:pStyle w:val="Prrafodelista"/>
        <w:numPr>
          <w:ilvl w:val="0"/>
          <w:numId w:val="59"/>
        </w:numPr>
        <w:autoSpaceDE w:val="0"/>
        <w:autoSpaceDN w:val="0"/>
        <w:adjustRightInd w:val="0"/>
        <w:spacing w:after="0" w:line="276" w:lineRule="auto"/>
        <w:ind w:left="709" w:firstLine="0"/>
        <w:jc w:val="both"/>
        <w:rPr>
          <w:rStyle w:val="A5"/>
          <w:szCs w:val="22"/>
        </w:rPr>
      </w:pPr>
      <w:r w:rsidRPr="00C541AE">
        <w:rPr>
          <w:rStyle w:val="A5"/>
          <w:szCs w:val="22"/>
        </w:rPr>
        <w:t xml:space="preserve"> Cuando el acomodador se encuentre intoxicado o en estado de ebriedad. </w:t>
      </w:r>
    </w:p>
    <w:p w14:paraId="2527AA05" w14:textId="154EBA73" w:rsidR="006A223E" w:rsidRPr="00C541AE" w:rsidRDefault="006A223E" w:rsidP="00386199">
      <w:pPr>
        <w:pStyle w:val="Prrafodelista"/>
        <w:numPr>
          <w:ilvl w:val="0"/>
          <w:numId w:val="59"/>
        </w:numPr>
        <w:autoSpaceDE w:val="0"/>
        <w:autoSpaceDN w:val="0"/>
        <w:adjustRightInd w:val="0"/>
        <w:spacing w:after="0" w:line="276" w:lineRule="auto"/>
        <w:ind w:left="709" w:firstLine="0"/>
        <w:jc w:val="both"/>
        <w:rPr>
          <w:rStyle w:val="A5"/>
          <w:szCs w:val="22"/>
        </w:rPr>
      </w:pPr>
      <w:r w:rsidRPr="00C541AE">
        <w:rPr>
          <w:rStyle w:val="A5"/>
          <w:szCs w:val="22"/>
        </w:rPr>
        <w:t xml:space="preserve"> </w:t>
      </w:r>
      <w:r w:rsidR="00885FE9" w:rsidRPr="00C541AE">
        <w:rPr>
          <w:rStyle w:val="A5"/>
          <w:szCs w:val="22"/>
        </w:rPr>
        <w:t>Cuando e</w:t>
      </w:r>
      <w:r w:rsidRPr="00C541AE">
        <w:rPr>
          <w:rStyle w:val="A5"/>
          <w:szCs w:val="22"/>
        </w:rPr>
        <w:t xml:space="preserve">l Asegurado no cumpla con las condiciones de servicio citadas en la presente cobertura. </w:t>
      </w:r>
    </w:p>
    <w:p w14:paraId="3C3CC72E" w14:textId="21D98640" w:rsidR="006A223E" w:rsidRPr="00C541AE" w:rsidRDefault="006A223E" w:rsidP="00386199">
      <w:pPr>
        <w:pStyle w:val="Prrafodelista"/>
        <w:numPr>
          <w:ilvl w:val="0"/>
          <w:numId w:val="59"/>
        </w:numPr>
        <w:autoSpaceDE w:val="0"/>
        <w:autoSpaceDN w:val="0"/>
        <w:adjustRightInd w:val="0"/>
        <w:spacing w:after="0" w:line="276" w:lineRule="auto"/>
        <w:ind w:left="709" w:firstLine="0"/>
        <w:jc w:val="both"/>
        <w:rPr>
          <w:rStyle w:val="A5"/>
          <w:szCs w:val="22"/>
        </w:rPr>
      </w:pPr>
      <w:r w:rsidRPr="00C541AE">
        <w:rPr>
          <w:rStyle w:val="A5"/>
          <w:szCs w:val="22"/>
        </w:rPr>
        <w:t xml:space="preserve"> Daños ocasionados a terceros en sus personas o bienes durante el traslado del vehículo en custodia del Asegurado aun cuando este sea conducido</w:t>
      </w:r>
      <w:r w:rsidR="00885FE9" w:rsidRPr="00C541AE">
        <w:rPr>
          <w:rStyle w:val="A5"/>
          <w:szCs w:val="22"/>
        </w:rPr>
        <w:t xml:space="preserve"> por el acomodador empleado de</w:t>
      </w:r>
      <w:r w:rsidRPr="00C541AE">
        <w:rPr>
          <w:rStyle w:val="A5"/>
          <w:szCs w:val="22"/>
        </w:rPr>
        <w:t xml:space="preserve">l Asegurado, si se desvía de la ruta más directa o interrumpe su traslado al local destinado para su estacionamiento, aun cuando resultase responsable dicho empleado. </w:t>
      </w:r>
    </w:p>
    <w:p w14:paraId="2E1990E1" w14:textId="04EAA134" w:rsidR="006A223E" w:rsidRPr="00C541AE" w:rsidRDefault="006A223E" w:rsidP="00386199">
      <w:pPr>
        <w:pStyle w:val="Prrafodelista"/>
        <w:numPr>
          <w:ilvl w:val="0"/>
          <w:numId w:val="59"/>
        </w:numPr>
        <w:autoSpaceDE w:val="0"/>
        <w:autoSpaceDN w:val="0"/>
        <w:adjustRightInd w:val="0"/>
        <w:spacing w:after="0" w:line="276" w:lineRule="auto"/>
        <w:ind w:left="709" w:firstLine="0"/>
        <w:jc w:val="both"/>
        <w:rPr>
          <w:b/>
          <w:bCs/>
          <w:color w:val="000000"/>
          <w:szCs w:val="22"/>
        </w:rPr>
      </w:pPr>
      <w:r w:rsidRPr="00C541AE">
        <w:rPr>
          <w:b/>
          <w:bCs/>
          <w:color w:val="000000"/>
          <w:szCs w:val="22"/>
        </w:rPr>
        <w:t xml:space="preserve"> Responsabilidades provenientes de incumplimiento de contratos o convenios. </w:t>
      </w:r>
    </w:p>
    <w:p w14:paraId="644C4F93" w14:textId="2A6241BF" w:rsidR="006A223E" w:rsidRPr="00C541AE" w:rsidRDefault="006A223E" w:rsidP="00386199">
      <w:pPr>
        <w:pStyle w:val="Prrafodelista"/>
        <w:numPr>
          <w:ilvl w:val="0"/>
          <w:numId w:val="59"/>
        </w:numPr>
        <w:autoSpaceDE w:val="0"/>
        <w:autoSpaceDN w:val="0"/>
        <w:adjustRightInd w:val="0"/>
        <w:spacing w:after="0" w:line="276" w:lineRule="auto"/>
        <w:ind w:left="709" w:firstLine="0"/>
        <w:jc w:val="both"/>
        <w:rPr>
          <w:rStyle w:val="A5"/>
          <w:szCs w:val="22"/>
        </w:rPr>
      </w:pPr>
      <w:r w:rsidRPr="00C541AE">
        <w:rPr>
          <w:rStyle w:val="A5"/>
          <w:szCs w:val="22"/>
        </w:rPr>
        <w:t>Responsabilidades imputables al Asegurado de</w:t>
      </w:r>
      <w:r w:rsidR="006341B9" w:rsidRPr="00C541AE">
        <w:rPr>
          <w:rStyle w:val="A5"/>
          <w:szCs w:val="22"/>
        </w:rPr>
        <w:t>rivadas de legislación de carácter laboral o relacionada con la seguridad social.</w:t>
      </w:r>
    </w:p>
    <w:p w14:paraId="307DE57C" w14:textId="3EAD8759" w:rsidR="006A223E" w:rsidRPr="00C541AE" w:rsidRDefault="006A223E" w:rsidP="00386199">
      <w:pPr>
        <w:pStyle w:val="Prrafodelista"/>
        <w:numPr>
          <w:ilvl w:val="0"/>
          <w:numId w:val="59"/>
        </w:numPr>
        <w:autoSpaceDE w:val="0"/>
        <w:autoSpaceDN w:val="0"/>
        <w:adjustRightInd w:val="0"/>
        <w:spacing w:after="0" w:line="276" w:lineRule="auto"/>
        <w:ind w:left="709" w:firstLine="0"/>
        <w:jc w:val="both"/>
        <w:rPr>
          <w:rStyle w:val="A5"/>
          <w:szCs w:val="22"/>
        </w:rPr>
      </w:pPr>
      <w:r w:rsidRPr="00C541AE">
        <w:rPr>
          <w:rStyle w:val="A5"/>
          <w:szCs w:val="22"/>
        </w:rPr>
        <w:lastRenderedPageBreak/>
        <w:t xml:space="preserve">Toda indemnización que tenga o represente el carácter de una multa, de una pena, de un castigo o de un ejemplo, como aquellas llamadas por “daños punitivos”, por “daños por venganza, por “daños ejemplares” u otras con terminología parecida. </w:t>
      </w:r>
    </w:p>
    <w:p w14:paraId="7B59CCDD" w14:textId="47C8DD88" w:rsidR="006A223E" w:rsidRPr="00C541AE" w:rsidRDefault="006A223E" w:rsidP="00386199">
      <w:pPr>
        <w:pStyle w:val="Prrafodelista"/>
        <w:numPr>
          <w:ilvl w:val="0"/>
          <w:numId w:val="59"/>
        </w:numPr>
        <w:autoSpaceDE w:val="0"/>
        <w:autoSpaceDN w:val="0"/>
        <w:adjustRightInd w:val="0"/>
        <w:spacing w:after="0" w:line="276" w:lineRule="auto"/>
        <w:ind w:left="709" w:firstLine="0"/>
        <w:jc w:val="both"/>
        <w:rPr>
          <w:rStyle w:val="A5"/>
          <w:szCs w:val="22"/>
        </w:rPr>
      </w:pPr>
      <w:r w:rsidRPr="00C541AE">
        <w:rPr>
          <w:rStyle w:val="A5"/>
          <w:szCs w:val="22"/>
        </w:rPr>
        <w:t xml:space="preserve"> Responsabilidad de</w:t>
      </w:r>
      <w:r w:rsidR="006341B9" w:rsidRPr="00C541AE">
        <w:rPr>
          <w:rStyle w:val="A5"/>
          <w:szCs w:val="22"/>
        </w:rPr>
        <w:t>l</w:t>
      </w:r>
      <w:r w:rsidRPr="00C541AE">
        <w:rPr>
          <w:rStyle w:val="A5"/>
          <w:szCs w:val="22"/>
        </w:rPr>
        <w:t xml:space="preserve"> Asegurado derivada de centros de producción, depósitos, sucursales, filiales o similares, domiciliadas en el extranjero. </w:t>
      </w:r>
    </w:p>
    <w:p w14:paraId="2C326201" w14:textId="0F2FB6E5" w:rsidR="006A223E" w:rsidRPr="00C541AE" w:rsidRDefault="006A223E" w:rsidP="00386199">
      <w:pPr>
        <w:pStyle w:val="Prrafodelista"/>
        <w:numPr>
          <w:ilvl w:val="0"/>
          <w:numId w:val="59"/>
        </w:numPr>
        <w:autoSpaceDE w:val="0"/>
        <w:autoSpaceDN w:val="0"/>
        <w:adjustRightInd w:val="0"/>
        <w:spacing w:after="0" w:line="276" w:lineRule="auto"/>
        <w:ind w:left="709" w:firstLine="0"/>
        <w:jc w:val="both"/>
        <w:rPr>
          <w:rStyle w:val="A5"/>
          <w:szCs w:val="22"/>
        </w:rPr>
      </w:pPr>
      <w:r w:rsidRPr="00C541AE">
        <w:rPr>
          <w:rStyle w:val="A5"/>
          <w:szCs w:val="22"/>
        </w:rPr>
        <w:t xml:space="preserve"> </w:t>
      </w:r>
      <w:r w:rsidR="006341B9" w:rsidRPr="00C541AE">
        <w:rPr>
          <w:rStyle w:val="A5"/>
          <w:szCs w:val="22"/>
        </w:rPr>
        <w:t xml:space="preserve">Todo tipo de </w:t>
      </w:r>
      <w:r w:rsidRPr="00C541AE">
        <w:rPr>
          <w:rStyle w:val="A5"/>
          <w:szCs w:val="22"/>
        </w:rPr>
        <w:t>Responsabilidad</w:t>
      </w:r>
      <w:r w:rsidR="006341B9" w:rsidRPr="00C541AE">
        <w:rPr>
          <w:rStyle w:val="A5"/>
          <w:szCs w:val="22"/>
        </w:rPr>
        <w:t xml:space="preserve"> Civil</w:t>
      </w:r>
      <w:r w:rsidRPr="00C541AE">
        <w:rPr>
          <w:rStyle w:val="A5"/>
          <w:szCs w:val="22"/>
        </w:rPr>
        <w:t xml:space="preserve"> </w:t>
      </w:r>
      <w:r w:rsidR="006341B9" w:rsidRPr="00C541AE">
        <w:rPr>
          <w:rStyle w:val="A5"/>
          <w:szCs w:val="22"/>
        </w:rPr>
        <w:t>P</w:t>
      </w:r>
      <w:r w:rsidRPr="00C541AE">
        <w:rPr>
          <w:rStyle w:val="A5"/>
          <w:szCs w:val="22"/>
        </w:rPr>
        <w:t xml:space="preserve">rofesional. </w:t>
      </w:r>
    </w:p>
    <w:p w14:paraId="5E078D78" w14:textId="5F23E176" w:rsidR="006A223E" w:rsidRPr="00C541AE" w:rsidRDefault="006A223E" w:rsidP="00386199">
      <w:pPr>
        <w:pStyle w:val="Prrafodelista"/>
        <w:numPr>
          <w:ilvl w:val="0"/>
          <w:numId w:val="59"/>
        </w:numPr>
        <w:autoSpaceDE w:val="0"/>
        <w:autoSpaceDN w:val="0"/>
        <w:adjustRightInd w:val="0"/>
        <w:spacing w:after="0" w:line="276" w:lineRule="auto"/>
        <w:ind w:left="709" w:firstLine="0"/>
        <w:jc w:val="both"/>
        <w:rPr>
          <w:rStyle w:val="A5"/>
          <w:szCs w:val="22"/>
        </w:rPr>
      </w:pPr>
      <w:r w:rsidRPr="00C541AE">
        <w:rPr>
          <w:rStyle w:val="A5"/>
          <w:szCs w:val="22"/>
        </w:rPr>
        <w:t xml:space="preserve"> Responsabilidades por el uso de inmuebles o estructuras en proceso de construcción, reconstrucción, reparación o remodelación o con motivo de dichas obras. </w:t>
      </w:r>
    </w:p>
    <w:p w14:paraId="26C3FE28" w14:textId="4590BBDC" w:rsidR="006A223E" w:rsidRPr="00C541AE" w:rsidRDefault="006A223E" w:rsidP="00386199">
      <w:pPr>
        <w:pStyle w:val="Prrafodelista"/>
        <w:numPr>
          <w:ilvl w:val="0"/>
          <w:numId w:val="59"/>
        </w:numPr>
        <w:autoSpaceDE w:val="0"/>
        <w:autoSpaceDN w:val="0"/>
        <w:adjustRightInd w:val="0"/>
        <w:spacing w:after="0" w:line="276" w:lineRule="auto"/>
        <w:ind w:left="709" w:firstLine="0"/>
        <w:jc w:val="both"/>
        <w:rPr>
          <w:rStyle w:val="A5"/>
          <w:szCs w:val="22"/>
        </w:rPr>
      </w:pPr>
      <w:r w:rsidRPr="00C541AE">
        <w:rPr>
          <w:rStyle w:val="A5"/>
          <w:szCs w:val="22"/>
        </w:rPr>
        <w:t xml:space="preserve"> Responsabilidades derivadas del uso de embarcaciones, aeronaves y vehículos terrestres de motor, sean de su propiedad o le hayan sido entregadas en custodia, salvo lo establecido en Responsabilidad civil estacionamiento y se hubiere contratado la cobertura adicional correspondiente. </w:t>
      </w:r>
    </w:p>
    <w:p w14:paraId="5EF67081" w14:textId="47BE9928" w:rsidR="006A223E" w:rsidRPr="00C541AE" w:rsidRDefault="006A223E" w:rsidP="00386199">
      <w:pPr>
        <w:pStyle w:val="Prrafodelista"/>
        <w:numPr>
          <w:ilvl w:val="0"/>
          <w:numId w:val="59"/>
        </w:numPr>
        <w:autoSpaceDE w:val="0"/>
        <w:autoSpaceDN w:val="0"/>
        <w:adjustRightInd w:val="0"/>
        <w:spacing w:after="0" w:line="276" w:lineRule="auto"/>
        <w:ind w:left="709" w:firstLine="0"/>
        <w:jc w:val="both"/>
        <w:rPr>
          <w:rStyle w:val="A5"/>
          <w:szCs w:val="22"/>
        </w:rPr>
      </w:pPr>
      <w:r w:rsidRPr="00C541AE">
        <w:rPr>
          <w:rStyle w:val="A5"/>
          <w:szCs w:val="22"/>
        </w:rPr>
        <w:t xml:space="preserve"> Responsabilidades por daños ocasionados a terceros por los productos fabricados, entregados o suministrados por </w:t>
      </w:r>
      <w:r w:rsidR="006341B9" w:rsidRPr="00C541AE">
        <w:rPr>
          <w:rStyle w:val="A5"/>
          <w:szCs w:val="22"/>
        </w:rPr>
        <w:t>e</w:t>
      </w:r>
      <w:r w:rsidRPr="00C541AE">
        <w:rPr>
          <w:rStyle w:val="A5"/>
          <w:szCs w:val="22"/>
        </w:rPr>
        <w:t>l Asegurado o bien por los trabajos efectuados</w:t>
      </w:r>
      <w:r w:rsidR="005A588C">
        <w:rPr>
          <w:rStyle w:val="A5"/>
          <w:szCs w:val="22"/>
        </w:rPr>
        <w:t>.</w:t>
      </w:r>
    </w:p>
    <w:p w14:paraId="4FCE6F0D" w14:textId="6D538D5A" w:rsidR="006A223E" w:rsidRPr="00C541AE" w:rsidRDefault="006A223E" w:rsidP="00386199">
      <w:pPr>
        <w:pStyle w:val="Prrafodelista"/>
        <w:numPr>
          <w:ilvl w:val="0"/>
          <w:numId w:val="59"/>
        </w:numPr>
        <w:autoSpaceDE w:val="0"/>
        <w:autoSpaceDN w:val="0"/>
        <w:adjustRightInd w:val="0"/>
        <w:spacing w:after="0" w:line="276" w:lineRule="auto"/>
        <w:ind w:left="709" w:firstLine="0"/>
        <w:jc w:val="both"/>
        <w:rPr>
          <w:rStyle w:val="A5"/>
          <w:szCs w:val="22"/>
        </w:rPr>
      </w:pPr>
      <w:r w:rsidRPr="00C541AE">
        <w:rPr>
          <w:rStyle w:val="A5"/>
          <w:szCs w:val="22"/>
        </w:rPr>
        <w:t xml:space="preserve"> Responsabilidades derivadas del almacenamiento y venta de materias explosivas. </w:t>
      </w:r>
    </w:p>
    <w:p w14:paraId="024E9A73" w14:textId="7D52DBDF" w:rsidR="006A223E" w:rsidRPr="00C541AE" w:rsidRDefault="006A223E" w:rsidP="00386199">
      <w:pPr>
        <w:pStyle w:val="Prrafodelista"/>
        <w:numPr>
          <w:ilvl w:val="0"/>
          <w:numId w:val="59"/>
        </w:numPr>
        <w:autoSpaceDE w:val="0"/>
        <w:autoSpaceDN w:val="0"/>
        <w:adjustRightInd w:val="0"/>
        <w:spacing w:after="0" w:line="276" w:lineRule="auto"/>
        <w:ind w:left="709" w:firstLine="0"/>
        <w:jc w:val="both"/>
        <w:rPr>
          <w:rStyle w:val="A5"/>
          <w:szCs w:val="22"/>
        </w:rPr>
      </w:pPr>
      <w:r w:rsidRPr="00C541AE">
        <w:rPr>
          <w:rStyle w:val="A5"/>
          <w:szCs w:val="22"/>
        </w:rPr>
        <w:t xml:space="preserve"> Responsabilidades por daños a vehículos terrestres ajenos durante las maniobras de carga y descarga. </w:t>
      </w:r>
    </w:p>
    <w:p w14:paraId="20EB0E0B" w14:textId="4E9CB59B" w:rsidR="006A223E" w:rsidRPr="00C541AE" w:rsidRDefault="006A223E" w:rsidP="00386199">
      <w:pPr>
        <w:pStyle w:val="Prrafodelista"/>
        <w:numPr>
          <w:ilvl w:val="0"/>
          <w:numId w:val="59"/>
        </w:numPr>
        <w:autoSpaceDE w:val="0"/>
        <w:autoSpaceDN w:val="0"/>
        <w:adjustRightInd w:val="0"/>
        <w:spacing w:after="0" w:line="276" w:lineRule="auto"/>
        <w:ind w:left="709" w:firstLine="0"/>
        <w:jc w:val="both"/>
        <w:rPr>
          <w:rStyle w:val="A5"/>
          <w:szCs w:val="22"/>
        </w:rPr>
      </w:pPr>
      <w:r w:rsidRPr="00C541AE">
        <w:rPr>
          <w:rStyle w:val="A5"/>
          <w:szCs w:val="22"/>
        </w:rPr>
        <w:t xml:space="preserve"> Responsabilidades por daños originados por contaminación u otras variaciones perjudiciales de aguas, atmósferas, suelos, subsuelos o bien por ruidos.</w:t>
      </w:r>
    </w:p>
    <w:p w14:paraId="68071D3E" w14:textId="2A315E0E" w:rsidR="006A223E" w:rsidRPr="00C541AE" w:rsidRDefault="006A223E" w:rsidP="00386199">
      <w:pPr>
        <w:pStyle w:val="Prrafodelista"/>
        <w:numPr>
          <w:ilvl w:val="0"/>
          <w:numId w:val="59"/>
        </w:numPr>
        <w:autoSpaceDE w:val="0"/>
        <w:autoSpaceDN w:val="0"/>
        <w:adjustRightInd w:val="0"/>
        <w:spacing w:after="0" w:line="276" w:lineRule="auto"/>
        <w:ind w:left="709" w:firstLine="0"/>
        <w:jc w:val="both"/>
        <w:rPr>
          <w:rStyle w:val="A5"/>
          <w:szCs w:val="22"/>
        </w:rPr>
      </w:pPr>
      <w:r w:rsidRPr="00C541AE">
        <w:rPr>
          <w:rStyle w:val="A5"/>
          <w:szCs w:val="22"/>
        </w:rPr>
        <w:t xml:space="preserve"> Responsabilidades por siniestros ocurridos en el extranjero o por demandadas en el extranjero conforme a la legislación extranjera aplicable. </w:t>
      </w:r>
    </w:p>
    <w:p w14:paraId="5008F197" w14:textId="1535E44A" w:rsidR="006A223E" w:rsidRPr="00C541AE" w:rsidRDefault="006A223E" w:rsidP="00386199">
      <w:pPr>
        <w:pStyle w:val="Prrafodelista"/>
        <w:numPr>
          <w:ilvl w:val="0"/>
          <w:numId w:val="59"/>
        </w:numPr>
        <w:autoSpaceDE w:val="0"/>
        <w:autoSpaceDN w:val="0"/>
        <w:adjustRightInd w:val="0"/>
        <w:spacing w:after="0" w:line="276" w:lineRule="auto"/>
        <w:ind w:left="709" w:firstLine="0"/>
        <w:jc w:val="both"/>
        <w:rPr>
          <w:b/>
          <w:bCs/>
          <w:color w:val="000000"/>
          <w:szCs w:val="22"/>
        </w:rPr>
      </w:pPr>
      <w:r w:rsidRPr="00C541AE">
        <w:rPr>
          <w:rStyle w:val="A5"/>
          <w:szCs w:val="22"/>
        </w:rPr>
        <w:t xml:space="preserve"> Responsabilidades derivadas de daños ocasionados dolosamente</w:t>
      </w:r>
      <w:r w:rsidRPr="00C541AE">
        <w:rPr>
          <w:color w:val="000000"/>
          <w:szCs w:val="22"/>
        </w:rPr>
        <w:t xml:space="preserve">. </w:t>
      </w:r>
    </w:p>
    <w:p w14:paraId="0229097F" w14:textId="2A6C21CA" w:rsidR="006A223E" w:rsidRPr="00C541AE" w:rsidRDefault="006A223E" w:rsidP="00386199">
      <w:pPr>
        <w:pStyle w:val="Prrafodelista"/>
        <w:numPr>
          <w:ilvl w:val="0"/>
          <w:numId w:val="59"/>
        </w:numPr>
        <w:autoSpaceDE w:val="0"/>
        <w:autoSpaceDN w:val="0"/>
        <w:adjustRightInd w:val="0"/>
        <w:spacing w:after="0" w:line="276" w:lineRule="auto"/>
        <w:ind w:left="709" w:firstLine="0"/>
        <w:jc w:val="both"/>
        <w:rPr>
          <w:rStyle w:val="A5"/>
          <w:szCs w:val="22"/>
        </w:rPr>
      </w:pPr>
      <w:r w:rsidRPr="00C541AE">
        <w:rPr>
          <w:rStyle w:val="A5"/>
          <w:szCs w:val="22"/>
        </w:rPr>
        <w:t xml:space="preserve"> Por cualquier pérdida o daño a los bienes propiedad de terceros, que </w:t>
      </w:r>
      <w:r w:rsidR="006341B9" w:rsidRPr="00C541AE">
        <w:rPr>
          <w:rStyle w:val="A5"/>
          <w:szCs w:val="22"/>
        </w:rPr>
        <w:t>e</w:t>
      </w:r>
      <w:r w:rsidRPr="00C541AE">
        <w:rPr>
          <w:rStyle w:val="A5"/>
          <w:szCs w:val="22"/>
        </w:rPr>
        <w:t>l Asegurado utilice o tuviera a su cargo o custodia, en arrendamiento o en depósito de cualquier forma (salvo lo establecido en la Responsabilidad Civil Arrendatarios, y/o en la Responsabilidad Civil Estacionamiento, si se contratasen dichas coberturas).</w:t>
      </w:r>
    </w:p>
    <w:p w14:paraId="6121EF02" w14:textId="287E0864" w:rsidR="006A223E" w:rsidRPr="00C541AE" w:rsidRDefault="006A223E" w:rsidP="00386199">
      <w:pPr>
        <w:pStyle w:val="Prrafodelista"/>
        <w:numPr>
          <w:ilvl w:val="0"/>
          <w:numId w:val="59"/>
        </w:numPr>
        <w:autoSpaceDE w:val="0"/>
        <w:autoSpaceDN w:val="0"/>
        <w:adjustRightInd w:val="0"/>
        <w:spacing w:after="0" w:line="276" w:lineRule="auto"/>
        <w:ind w:left="709" w:firstLine="0"/>
        <w:jc w:val="both"/>
        <w:rPr>
          <w:rStyle w:val="A5"/>
          <w:szCs w:val="22"/>
        </w:rPr>
      </w:pPr>
      <w:r w:rsidRPr="00C541AE">
        <w:rPr>
          <w:rStyle w:val="A5"/>
          <w:szCs w:val="22"/>
        </w:rPr>
        <w:t xml:space="preserve"> Responsabilidades derivadas de daños ocasionados por penetración de agua o humedad por lluvia, inundación, filtración, derrames o goteras; fugas de combustibles de cualquier sistema de ventilación, refrigeración, calefacción, calentamiento o plomería; fugas de gas; e insuficiencia o azolve de drenajes, salvo en el caso de sobrevenir un incendio o explosión derivado de los eventos anteriores.</w:t>
      </w:r>
    </w:p>
    <w:p w14:paraId="0614BB8C" w14:textId="503E1A38" w:rsidR="001256D7" w:rsidRPr="00C541AE" w:rsidRDefault="001256D7" w:rsidP="005F52F3">
      <w:pPr>
        <w:pStyle w:val="Prrafodelista"/>
        <w:autoSpaceDE w:val="0"/>
        <w:autoSpaceDN w:val="0"/>
        <w:adjustRightInd w:val="0"/>
        <w:spacing w:after="0" w:line="276" w:lineRule="auto"/>
        <w:ind w:left="709"/>
        <w:jc w:val="both"/>
        <w:rPr>
          <w:rStyle w:val="A5"/>
          <w:szCs w:val="22"/>
        </w:rPr>
      </w:pPr>
    </w:p>
    <w:p w14:paraId="07B2DE2D" w14:textId="363E61E4" w:rsidR="006A223E" w:rsidRPr="00F94CD1" w:rsidRDefault="00DC7EF8" w:rsidP="005F52F3">
      <w:pPr>
        <w:pStyle w:val="Ttulo3"/>
        <w:numPr>
          <w:ilvl w:val="0"/>
          <w:numId w:val="31"/>
        </w:numPr>
        <w:spacing w:before="0" w:after="240" w:line="276" w:lineRule="auto"/>
        <w:ind w:left="851" w:hanging="142"/>
        <w:rPr>
          <w:bCs/>
          <w:sz w:val="24"/>
        </w:rPr>
      </w:pPr>
      <w:r>
        <w:rPr>
          <w:bCs/>
          <w:sz w:val="24"/>
        </w:rPr>
        <w:t xml:space="preserve"> </w:t>
      </w:r>
      <w:bookmarkStart w:id="100" w:name="_Toc534964422"/>
      <w:bookmarkStart w:id="101" w:name="_Toc46415583"/>
      <w:r w:rsidR="006A223E" w:rsidRPr="008D0EE9">
        <w:rPr>
          <w:bCs/>
          <w:sz w:val="24"/>
        </w:rPr>
        <w:t>Cobertura M</w:t>
      </w:r>
      <w:r w:rsidR="006A223E" w:rsidRPr="00F94CD1">
        <w:rPr>
          <w:bCs/>
          <w:sz w:val="24"/>
        </w:rPr>
        <w:t xml:space="preserve"> – Transporte Nacional de Mercancías</w:t>
      </w:r>
      <w:bookmarkEnd w:id="100"/>
      <w:bookmarkEnd w:id="101"/>
    </w:p>
    <w:p w14:paraId="0E0B5A54" w14:textId="73B29B96" w:rsidR="006A223E" w:rsidRPr="00C541AE" w:rsidRDefault="005F52F3" w:rsidP="005F52F3">
      <w:pPr>
        <w:pStyle w:val="Prrafodelista"/>
        <w:spacing w:line="276" w:lineRule="auto"/>
        <w:jc w:val="both"/>
        <w:rPr>
          <w:color w:val="000000"/>
          <w:szCs w:val="22"/>
        </w:rPr>
      </w:pPr>
      <w:r w:rsidRPr="00C541AE">
        <w:rPr>
          <w:color w:val="000000"/>
          <w:szCs w:val="22"/>
        </w:rPr>
        <w:t>Ampara</w:t>
      </w:r>
      <w:r w:rsidR="006A223E" w:rsidRPr="00C541AE">
        <w:rPr>
          <w:color w:val="000000"/>
          <w:szCs w:val="22"/>
        </w:rPr>
        <w:t xml:space="preserve"> los daños materiales causados a las mercancías o materias primas durante su traslado en vehículos propiedad del Ase</w:t>
      </w:r>
      <w:r w:rsidR="009D5B3B" w:rsidRPr="00C541AE">
        <w:rPr>
          <w:color w:val="000000"/>
          <w:szCs w:val="22"/>
        </w:rPr>
        <w:t>gurado, desde el domicilio del</w:t>
      </w:r>
      <w:r w:rsidR="006A223E" w:rsidRPr="00C541AE">
        <w:rPr>
          <w:color w:val="000000"/>
          <w:szCs w:val="22"/>
        </w:rPr>
        <w:t xml:space="preserve"> proveedor </w:t>
      </w:r>
      <w:r w:rsidR="009D5B3B" w:rsidRPr="00C541AE">
        <w:rPr>
          <w:color w:val="000000"/>
          <w:szCs w:val="22"/>
        </w:rPr>
        <w:t>a partir de</w:t>
      </w:r>
      <w:r w:rsidR="006A223E" w:rsidRPr="00C541AE">
        <w:rPr>
          <w:color w:val="000000"/>
          <w:szCs w:val="22"/>
        </w:rPr>
        <w:t>l momento en que se encuentr</w:t>
      </w:r>
      <w:r w:rsidR="009D5B3B" w:rsidRPr="00C541AE">
        <w:rPr>
          <w:color w:val="000000"/>
          <w:szCs w:val="22"/>
        </w:rPr>
        <w:t>en a bordo del vehículo, continu</w:t>
      </w:r>
      <w:r w:rsidR="006A223E" w:rsidRPr="00C541AE">
        <w:rPr>
          <w:color w:val="000000"/>
          <w:szCs w:val="22"/>
        </w:rPr>
        <w:t>a</w:t>
      </w:r>
      <w:r w:rsidR="009D5B3B" w:rsidRPr="00C541AE">
        <w:rPr>
          <w:color w:val="000000"/>
          <w:szCs w:val="22"/>
        </w:rPr>
        <w:t>ndo</w:t>
      </w:r>
      <w:r w:rsidR="006A223E" w:rsidRPr="00C541AE">
        <w:rPr>
          <w:color w:val="000000"/>
          <w:szCs w:val="22"/>
        </w:rPr>
        <w:t xml:space="preserve"> durante el curso ordinario de su viaje y termina</w:t>
      </w:r>
      <w:r w:rsidR="009D5B3B" w:rsidRPr="00C541AE">
        <w:rPr>
          <w:color w:val="000000"/>
          <w:szCs w:val="22"/>
        </w:rPr>
        <w:t>ndo dicha cobertura</w:t>
      </w:r>
      <w:r w:rsidR="006A223E" w:rsidRPr="00C541AE">
        <w:rPr>
          <w:color w:val="000000"/>
          <w:szCs w:val="22"/>
        </w:rPr>
        <w:t xml:space="preserve"> con la llegada a</w:t>
      </w:r>
      <w:r w:rsidR="009D5B3B" w:rsidRPr="00C541AE">
        <w:rPr>
          <w:color w:val="000000"/>
          <w:szCs w:val="22"/>
        </w:rPr>
        <w:t>l Local</w:t>
      </w:r>
      <w:r w:rsidR="006A223E" w:rsidRPr="00C541AE">
        <w:rPr>
          <w:color w:val="000000"/>
          <w:szCs w:val="22"/>
        </w:rPr>
        <w:t xml:space="preserve"> asegurad</w:t>
      </w:r>
      <w:r w:rsidR="009D5B3B" w:rsidRPr="00C541AE">
        <w:rPr>
          <w:color w:val="000000"/>
          <w:szCs w:val="22"/>
        </w:rPr>
        <w:t>o</w:t>
      </w:r>
      <w:r w:rsidR="006A223E" w:rsidRPr="00C541AE">
        <w:rPr>
          <w:color w:val="000000"/>
          <w:szCs w:val="22"/>
        </w:rPr>
        <w:t xml:space="preserve">, </w:t>
      </w:r>
      <w:r w:rsidR="009D5B3B" w:rsidRPr="00C541AE">
        <w:rPr>
          <w:color w:val="000000"/>
          <w:szCs w:val="22"/>
        </w:rPr>
        <w:t xml:space="preserve">siempre que los </w:t>
      </w:r>
      <w:r w:rsidR="006A223E" w:rsidRPr="00C541AE">
        <w:rPr>
          <w:color w:val="000000"/>
          <w:szCs w:val="22"/>
        </w:rPr>
        <w:t xml:space="preserve">daños ocasionados </w:t>
      </w:r>
      <w:r w:rsidR="009D5B3B" w:rsidRPr="00C541AE">
        <w:rPr>
          <w:color w:val="000000"/>
          <w:szCs w:val="22"/>
        </w:rPr>
        <w:t>deriven directamente de</w:t>
      </w:r>
      <w:r w:rsidR="006A223E" w:rsidRPr="00C541AE">
        <w:rPr>
          <w:color w:val="000000"/>
          <w:szCs w:val="22"/>
        </w:rPr>
        <w:t>:</w:t>
      </w:r>
    </w:p>
    <w:p w14:paraId="5485D8E7" w14:textId="77777777" w:rsidR="001256D7" w:rsidRPr="00C541AE" w:rsidRDefault="006A223E" w:rsidP="0079723D">
      <w:pPr>
        <w:pStyle w:val="Prrafodelista"/>
        <w:numPr>
          <w:ilvl w:val="0"/>
          <w:numId w:val="60"/>
        </w:numPr>
        <w:autoSpaceDE w:val="0"/>
        <w:autoSpaceDN w:val="0"/>
        <w:adjustRightInd w:val="0"/>
        <w:spacing w:before="240" w:after="61" w:line="276" w:lineRule="auto"/>
        <w:jc w:val="both"/>
        <w:rPr>
          <w:color w:val="000000"/>
          <w:szCs w:val="22"/>
          <w:lang w:val="es-CR"/>
        </w:rPr>
      </w:pPr>
      <w:r w:rsidRPr="00C541AE">
        <w:rPr>
          <w:color w:val="000000"/>
          <w:szCs w:val="22"/>
          <w:lang w:val="es-CR"/>
        </w:rPr>
        <w:t>Choque, vuelco o colisión del medio de transporte o contenedor</w:t>
      </w:r>
      <w:r w:rsidR="001256D7" w:rsidRPr="00C541AE">
        <w:rPr>
          <w:color w:val="000000"/>
          <w:szCs w:val="22"/>
          <w:lang w:val="es-CR"/>
        </w:rPr>
        <w:t>.</w:t>
      </w:r>
    </w:p>
    <w:p w14:paraId="0D6F71E4" w14:textId="06448DCE" w:rsidR="001256D7" w:rsidRPr="00C541AE" w:rsidRDefault="006A223E" w:rsidP="0079723D">
      <w:pPr>
        <w:pStyle w:val="Prrafodelista"/>
        <w:numPr>
          <w:ilvl w:val="0"/>
          <w:numId w:val="60"/>
        </w:numPr>
        <w:autoSpaceDE w:val="0"/>
        <w:autoSpaceDN w:val="0"/>
        <w:adjustRightInd w:val="0"/>
        <w:spacing w:after="61" w:line="276" w:lineRule="auto"/>
        <w:jc w:val="both"/>
        <w:rPr>
          <w:color w:val="000000"/>
          <w:szCs w:val="22"/>
          <w:lang w:val="es-CR"/>
        </w:rPr>
      </w:pPr>
      <w:r w:rsidRPr="00C541AE">
        <w:rPr>
          <w:color w:val="000000"/>
          <w:szCs w:val="22"/>
          <w:lang w:val="es-CR"/>
        </w:rPr>
        <w:t>Robo</w:t>
      </w:r>
      <w:r w:rsidR="001256D7" w:rsidRPr="00C541AE">
        <w:rPr>
          <w:color w:val="000000"/>
          <w:szCs w:val="22"/>
          <w:lang w:val="es-CR"/>
        </w:rPr>
        <w:t>.</w:t>
      </w:r>
    </w:p>
    <w:p w14:paraId="6AB3AB41" w14:textId="77777777" w:rsidR="001256D7" w:rsidRPr="00C541AE" w:rsidRDefault="006A223E" w:rsidP="0079723D">
      <w:pPr>
        <w:pStyle w:val="Prrafodelista"/>
        <w:numPr>
          <w:ilvl w:val="0"/>
          <w:numId w:val="60"/>
        </w:numPr>
        <w:autoSpaceDE w:val="0"/>
        <w:autoSpaceDN w:val="0"/>
        <w:adjustRightInd w:val="0"/>
        <w:spacing w:after="61" w:line="276" w:lineRule="auto"/>
        <w:jc w:val="both"/>
        <w:rPr>
          <w:color w:val="000000"/>
          <w:szCs w:val="22"/>
          <w:lang w:val="es-CR"/>
        </w:rPr>
      </w:pPr>
      <w:r w:rsidRPr="00C541AE">
        <w:rPr>
          <w:color w:val="000000"/>
          <w:szCs w:val="22"/>
          <w:lang w:val="es-CR"/>
        </w:rPr>
        <w:t>Incendio del medio de transporte</w:t>
      </w:r>
      <w:r w:rsidR="001256D7" w:rsidRPr="00C541AE">
        <w:rPr>
          <w:color w:val="000000"/>
          <w:szCs w:val="22"/>
          <w:lang w:val="es-CR"/>
        </w:rPr>
        <w:t>.</w:t>
      </w:r>
    </w:p>
    <w:p w14:paraId="6F9275A1" w14:textId="77777777" w:rsidR="001256D7" w:rsidRPr="00C541AE" w:rsidRDefault="006A223E" w:rsidP="0079723D">
      <w:pPr>
        <w:pStyle w:val="Prrafodelista"/>
        <w:numPr>
          <w:ilvl w:val="0"/>
          <w:numId w:val="60"/>
        </w:numPr>
        <w:autoSpaceDE w:val="0"/>
        <w:autoSpaceDN w:val="0"/>
        <w:adjustRightInd w:val="0"/>
        <w:spacing w:after="61" w:line="276" w:lineRule="auto"/>
        <w:jc w:val="both"/>
        <w:rPr>
          <w:color w:val="000000"/>
          <w:szCs w:val="22"/>
          <w:lang w:val="es-CR"/>
        </w:rPr>
      </w:pPr>
      <w:r w:rsidRPr="00C541AE">
        <w:rPr>
          <w:color w:val="000000"/>
          <w:szCs w:val="22"/>
          <w:lang w:val="es-CR"/>
        </w:rPr>
        <w:lastRenderedPageBreak/>
        <w:t>Saqueo</w:t>
      </w:r>
      <w:r w:rsidR="001256D7" w:rsidRPr="00C541AE">
        <w:rPr>
          <w:color w:val="000000"/>
          <w:szCs w:val="22"/>
          <w:lang w:val="es-CR"/>
        </w:rPr>
        <w:t>.</w:t>
      </w:r>
    </w:p>
    <w:p w14:paraId="68815F83" w14:textId="77777777" w:rsidR="001256D7" w:rsidRPr="00C541AE" w:rsidRDefault="006A223E" w:rsidP="0079723D">
      <w:pPr>
        <w:pStyle w:val="Prrafodelista"/>
        <w:numPr>
          <w:ilvl w:val="0"/>
          <w:numId w:val="60"/>
        </w:numPr>
        <w:autoSpaceDE w:val="0"/>
        <w:autoSpaceDN w:val="0"/>
        <w:adjustRightInd w:val="0"/>
        <w:spacing w:after="61" w:line="276" w:lineRule="auto"/>
        <w:jc w:val="both"/>
        <w:rPr>
          <w:color w:val="000000"/>
          <w:szCs w:val="22"/>
          <w:lang w:val="es-CR"/>
        </w:rPr>
      </w:pPr>
      <w:r w:rsidRPr="00C541AE">
        <w:rPr>
          <w:color w:val="000000"/>
          <w:szCs w:val="22"/>
          <w:lang w:val="es-CR"/>
        </w:rPr>
        <w:t>Fallas mecánicas en el sistema de refrigeración</w:t>
      </w:r>
      <w:r w:rsidR="001256D7" w:rsidRPr="00C541AE">
        <w:rPr>
          <w:color w:val="000000"/>
          <w:szCs w:val="22"/>
          <w:lang w:val="es-CR"/>
        </w:rPr>
        <w:t>.</w:t>
      </w:r>
    </w:p>
    <w:p w14:paraId="68E22808" w14:textId="2ABBFFC6" w:rsidR="006A223E" w:rsidRPr="00C541AE" w:rsidRDefault="006A223E" w:rsidP="0079723D">
      <w:pPr>
        <w:pStyle w:val="Prrafodelista"/>
        <w:numPr>
          <w:ilvl w:val="0"/>
          <w:numId w:val="60"/>
        </w:numPr>
        <w:autoSpaceDE w:val="0"/>
        <w:autoSpaceDN w:val="0"/>
        <w:adjustRightInd w:val="0"/>
        <w:spacing w:after="61" w:line="276" w:lineRule="auto"/>
        <w:jc w:val="both"/>
        <w:rPr>
          <w:color w:val="000000"/>
          <w:szCs w:val="22"/>
          <w:lang w:val="es-CR"/>
        </w:rPr>
      </w:pPr>
      <w:r w:rsidRPr="00C541AE">
        <w:rPr>
          <w:color w:val="000000"/>
          <w:szCs w:val="22"/>
          <w:lang w:val="es-CR"/>
        </w:rPr>
        <w:t>Carga y descarga de mercadería</w:t>
      </w:r>
      <w:r w:rsidR="001256D7" w:rsidRPr="00C541AE">
        <w:rPr>
          <w:color w:val="000000"/>
          <w:szCs w:val="22"/>
          <w:lang w:val="es-CR"/>
        </w:rPr>
        <w:t>.</w:t>
      </w:r>
      <w:r w:rsidRPr="00C541AE">
        <w:rPr>
          <w:color w:val="000000"/>
          <w:szCs w:val="22"/>
          <w:lang w:val="es-CR"/>
        </w:rPr>
        <w:t xml:space="preserve"> </w:t>
      </w:r>
    </w:p>
    <w:p w14:paraId="3266A40C" w14:textId="1EC3F4B6" w:rsidR="006A223E" w:rsidRPr="00C541AE" w:rsidRDefault="009D5B3B" w:rsidP="0079723D">
      <w:pPr>
        <w:autoSpaceDE w:val="0"/>
        <w:autoSpaceDN w:val="0"/>
        <w:adjustRightInd w:val="0"/>
        <w:spacing w:before="240" w:line="276" w:lineRule="auto"/>
        <w:ind w:left="709"/>
        <w:jc w:val="both"/>
        <w:rPr>
          <w:color w:val="000000"/>
          <w:szCs w:val="22"/>
        </w:rPr>
      </w:pPr>
      <w:r w:rsidRPr="00C541AE">
        <w:rPr>
          <w:color w:val="000000"/>
          <w:szCs w:val="22"/>
          <w:lang w:val="es-CR"/>
        </w:rPr>
        <w:t>Esta cobertura se brindará mediante m</w:t>
      </w:r>
      <w:r w:rsidR="006A223E" w:rsidRPr="00C541AE">
        <w:rPr>
          <w:color w:val="000000"/>
          <w:szCs w:val="22"/>
          <w:lang w:val="es-CR"/>
        </w:rPr>
        <w:t xml:space="preserve">odalidad </w:t>
      </w:r>
      <w:r w:rsidR="006A223E" w:rsidRPr="00B156D3">
        <w:rPr>
          <w:color w:val="000000"/>
          <w:szCs w:val="22"/>
          <w:lang w:val="es-CR"/>
        </w:rPr>
        <w:t xml:space="preserve">de Contratación Abierta, </w:t>
      </w:r>
      <w:r w:rsidRPr="00B156D3">
        <w:rPr>
          <w:color w:val="000000"/>
          <w:szCs w:val="22"/>
          <w:lang w:val="es-CR"/>
        </w:rPr>
        <w:t>a través</w:t>
      </w:r>
      <w:r w:rsidRPr="00C541AE">
        <w:rPr>
          <w:color w:val="000000"/>
          <w:szCs w:val="22"/>
          <w:lang w:val="es-CR"/>
        </w:rPr>
        <w:t xml:space="preserve"> de la cual se </w:t>
      </w:r>
      <w:r w:rsidR="006A223E" w:rsidRPr="00C541AE">
        <w:rPr>
          <w:color w:val="000000"/>
          <w:szCs w:val="22"/>
        </w:rPr>
        <w:t>asegura la</w:t>
      </w:r>
      <w:r w:rsidRPr="00C541AE">
        <w:rPr>
          <w:color w:val="000000"/>
          <w:szCs w:val="22"/>
        </w:rPr>
        <w:t xml:space="preserve"> mercancía transportada por el </w:t>
      </w:r>
      <w:r w:rsidR="006A223E" w:rsidRPr="00C541AE">
        <w:rPr>
          <w:color w:val="000000"/>
          <w:szCs w:val="22"/>
        </w:rPr>
        <w:t xml:space="preserve">Asegurado mediante la totalidad de los viajes realizados durante la vigencia del seguro </w:t>
      </w:r>
      <w:r w:rsidRPr="00C541AE">
        <w:rPr>
          <w:color w:val="000000"/>
          <w:szCs w:val="22"/>
        </w:rPr>
        <w:t>declarados en las</w:t>
      </w:r>
      <w:r w:rsidR="006A223E" w:rsidRPr="00C541AE">
        <w:rPr>
          <w:color w:val="000000"/>
          <w:szCs w:val="22"/>
        </w:rPr>
        <w:t xml:space="preserve"> Condiciones Particulares. La prima provisional para emisión y/o renovación se calcula sobre el monto anual estimado y se liquida al final del período, anual o a corto plazo, a elección del Tomador y/o Asegurado. </w:t>
      </w:r>
      <w:r w:rsidR="006A223E" w:rsidRPr="00C541AE">
        <w:rPr>
          <w:b/>
          <w:bCs/>
          <w:szCs w:val="22"/>
        </w:rPr>
        <w:t>Quedan excluidas las remesas de mercancías compradas C.I.F. (Costo, Seguro y Flete), las cuales deberán ser declaradas únicamente para tomar notas de ellas.</w:t>
      </w:r>
    </w:p>
    <w:p w14:paraId="4D8B182E" w14:textId="4974C3FE" w:rsidR="006A223E" w:rsidRPr="00C541AE" w:rsidRDefault="006A223E" w:rsidP="0079723D">
      <w:pPr>
        <w:spacing w:line="276" w:lineRule="auto"/>
        <w:ind w:left="709"/>
        <w:jc w:val="both"/>
        <w:rPr>
          <w:color w:val="000000"/>
          <w:szCs w:val="22"/>
        </w:rPr>
      </w:pPr>
      <w:r w:rsidRPr="00C541AE">
        <w:rPr>
          <w:color w:val="000000"/>
          <w:szCs w:val="22"/>
        </w:rPr>
        <w:t xml:space="preserve">El límite de responsabilidad para </w:t>
      </w:r>
      <w:r w:rsidR="00E90198" w:rsidRPr="00C541AE">
        <w:rPr>
          <w:b/>
          <w:color w:val="000000"/>
          <w:szCs w:val="22"/>
        </w:rPr>
        <w:t>SEGUROS LAFISE</w:t>
      </w:r>
      <w:r w:rsidRPr="00C541AE">
        <w:rPr>
          <w:color w:val="000000"/>
          <w:szCs w:val="22"/>
        </w:rPr>
        <w:t xml:space="preserve"> corresponderá al valor real de los bienes al momento del siniestro, sin exceder de la suma asegurada establecida para cada </w:t>
      </w:r>
      <w:r w:rsidR="00E90198" w:rsidRPr="00C541AE">
        <w:rPr>
          <w:color w:val="000000"/>
          <w:szCs w:val="22"/>
        </w:rPr>
        <w:t>Local</w:t>
      </w:r>
      <w:r w:rsidRPr="00C541AE">
        <w:rPr>
          <w:color w:val="000000"/>
          <w:szCs w:val="22"/>
        </w:rPr>
        <w:t xml:space="preserve"> asegurado para esta sección en la póliza.</w:t>
      </w:r>
    </w:p>
    <w:p w14:paraId="6C2B707A" w14:textId="205029F7" w:rsidR="006A223E" w:rsidRPr="00C541AE" w:rsidRDefault="006A223E" w:rsidP="0079723D">
      <w:pPr>
        <w:spacing w:line="276" w:lineRule="auto"/>
        <w:ind w:left="709"/>
        <w:jc w:val="both"/>
        <w:rPr>
          <w:szCs w:val="22"/>
        </w:rPr>
      </w:pPr>
      <w:r w:rsidRPr="00C541AE">
        <w:rPr>
          <w:szCs w:val="22"/>
        </w:rPr>
        <w:t xml:space="preserve">Cuando el transporte se realice en un contenedor abierto, </w:t>
      </w:r>
      <w:r w:rsidRPr="00C541AE">
        <w:rPr>
          <w:b/>
          <w:bCs/>
          <w:szCs w:val="22"/>
        </w:rPr>
        <w:t xml:space="preserve">SEGUROS LAFISE </w:t>
      </w:r>
      <w:r w:rsidRPr="00C541AE">
        <w:rPr>
          <w:szCs w:val="22"/>
        </w:rPr>
        <w:t xml:space="preserve">podrá valorar el riesgo y requerir medidas de prevención </w:t>
      </w:r>
      <w:r w:rsidRPr="00C541AE">
        <w:rPr>
          <w:color w:val="000000"/>
          <w:szCs w:val="22"/>
        </w:rPr>
        <w:t>adicionales</w:t>
      </w:r>
      <w:r w:rsidRPr="00C541AE">
        <w:rPr>
          <w:szCs w:val="22"/>
        </w:rPr>
        <w:t xml:space="preserve">, tales como la circulación en horarios determinados, la instalación de señales de prevención o el transporte en caravana, </w:t>
      </w:r>
      <w:r w:rsidR="00E90198" w:rsidRPr="00C541AE">
        <w:rPr>
          <w:szCs w:val="22"/>
        </w:rPr>
        <w:t>entre otros</w:t>
      </w:r>
      <w:r w:rsidRPr="00C541AE">
        <w:rPr>
          <w:szCs w:val="22"/>
        </w:rPr>
        <w:t>.</w:t>
      </w:r>
    </w:p>
    <w:p w14:paraId="1EDD9090" w14:textId="703DA8A5" w:rsidR="005204F1" w:rsidRPr="0079723D" w:rsidRDefault="005204F1" w:rsidP="00575B16">
      <w:pPr>
        <w:pStyle w:val="Default"/>
        <w:spacing w:line="276" w:lineRule="auto"/>
        <w:ind w:left="709"/>
        <w:outlineLvl w:val="2"/>
        <w:rPr>
          <w:b/>
        </w:rPr>
      </w:pPr>
      <w:bookmarkStart w:id="102" w:name="_Toc534964423"/>
      <w:bookmarkStart w:id="103" w:name="_Toc46415584"/>
      <w:r w:rsidRPr="0079723D">
        <w:rPr>
          <w:b/>
        </w:rPr>
        <w:t>Deducibles</w:t>
      </w:r>
      <w:bookmarkEnd w:id="102"/>
      <w:bookmarkEnd w:id="103"/>
    </w:p>
    <w:p w14:paraId="34FF9BE9" w14:textId="40D58515" w:rsidR="005204F1" w:rsidRPr="00C541AE" w:rsidRDefault="00017208" w:rsidP="0079723D">
      <w:pPr>
        <w:spacing w:line="276" w:lineRule="auto"/>
        <w:ind w:left="709"/>
        <w:jc w:val="both"/>
        <w:rPr>
          <w:color w:val="000000"/>
          <w:szCs w:val="22"/>
        </w:rPr>
      </w:pPr>
      <w:r>
        <w:rPr>
          <w:szCs w:val="22"/>
        </w:rPr>
        <w:t>Aplica</w:t>
      </w:r>
      <w:r w:rsidR="00A65547" w:rsidRPr="00D41E85">
        <w:t xml:space="preserve"> un deducible del </w:t>
      </w:r>
      <w:r w:rsidR="00A65547" w:rsidRPr="00C541AE">
        <w:rPr>
          <w:szCs w:val="22"/>
        </w:rPr>
        <w:t>10%</w:t>
      </w:r>
      <w:r w:rsidR="00A65547">
        <w:rPr>
          <w:szCs w:val="22"/>
        </w:rPr>
        <w:t xml:space="preserve"> </w:t>
      </w:r>
      <w:r w:rsidR="00A65547" w:rsidRPr="00575B16">
        <w:rPr>
          <w:color w:val="222222"/>
          <w:shd w:val="clear" w:color="auto" w:fill="FFFFFF"/>
          <w:lang w:val="es-CR"/>
        </w:rPr>
        <w:t>sobre la pérdida</w:t>
      </w:r>
      <w:r w:rsidR="00A65547">
        <w:rPr>
          <w:color w:val="222222"/>
          <w:szCs w:val="22"/>
          <w:shd w:val="clear" w:color="auto" w:fill="FFFFFF"/>
          <w:lang w:val="es-CR"/>
        </w:rPr>
        <w:t xml:space="preserve"> final ajustada</w:t>
      </w:r>
      <w:r w:rsidR="00A65547">
        <w:rPr>
          <w:szCs w:val="22"/>
        </w:rPr>
        <w:t xml:space="preserve"> </w:t>
      </w:r>
      <w:r w:rsidR="005204F1" w:rsidRPr="00C541AE">
        <w:rPr>
          <w:szCs w:val="22"/>
        </w:rPr>
        <w:t xml:space="preserve">con un mínimo de $200,00 </w:t>
      </w:r>
      <w:r w:rsidR="00E90198" w:rsidRPr="00C541AE">
        <w:rPr>
          <w:szCs w:val="22"/>
        </w:rPr>
        <w:t xml:space="preserve">(Doscientos Dólares Netos) </w:t>
      </w:r>
      <w:r w:rsidR="00905CD0" w:rsidRPr="00905CD0">
        <w:rPr>
          <w:bCs/>
          <w:szCs w:val="22"/>
          <w:lang w:val="es-CR"/>
        </w:rPr>
        <w:t>o ¢</w:t>
      </w:r>
      <w:r w:rsidR="00905CD0">
        <w:rPr>
          <w:szCs w:val="22"/>
        </w:rPr>
        <w:t>10</w:t>
      </w:r>
      <w:r w:rsidR="00905CD0" w:rsidRPr="00905CD0">
        <w:rPr>
          <w:szCs w:val="22"/>
        </w:rPr>
        <w:t>0.000,00 (Ci</w:t>
      </w:r>
      <w:r w:rsidR="00905CD0">
        <w:rPr>
          <w:szCs w:val="22"/>
        </w:rPr>
        <w:t>en</w:t>
      </w:r>
      <w:r w:rsidR="00905CD0" w:rsidRPr="00905CD0">
        <w:rPr>
          <w:szCs w:val="22"/>
        </w:rPr>
        <w:t xml:space="preserve"> mil Colones Netos) </w:t>
      </w:r>
      <w:r w:rsidR="005204F1" w:rsidRPr="00C541AE">
        <w:rPr>
          <w:szCs w:val="22"/>
        </w:rPr>
        <w:t>por evento.</w:t>
      </w:r>
    </w:p>
    <w:p w14:paraId="5AA0D4F4" w14:textId="3A79677F" w:rsidR="001256D7" w:rsidRDefault="001256D7" w:rsidP="00CC6539">
      <w:pPr>
        <w:pStyle w:val="Default"/>
        <w:spacing w:line="276" w:lineRule="auto"/>
        <w:ind w:left="709"/>
        <w:outlineLvl w:val="2"/>
        <w:rPr>
          <w:b/>
          <w:bCs/>
        </w:rPr>
      </w:pPr>
      <w:bookmarkStart w:id="104" w:name="_Toc534964424"/>
      <w:bookmarkStart w:id="105" w:name="_Toc46415585"/>
      <w:r>
        <w:rPr>
          <w:b/>
          <w:bCs/>
        </w:rPr>
        <w:t xml:space="preserve">Exclusiones a la Cobertura M - </w:t>
      </w:r>
      <w:r w:rsidRPr="00DA7189">
        <w:rPr>
          <w:b/>
          <w:bCs/>
        </w:rPr>
        <w:t>Transporte Nacional de Mercancías</w:t>
      </w:r>
      <w:r w:rsidR="002D65F9">
        <w:rPr>
          <w:b/>
          <w:bCs/>
        </w:rPr>
        <w:t xml:space="preserve"> (Bienes no cubiertos)</w:t>
      </w:r>
      <w:bookmarkEnd w:id="104"/>
      <w:bookmarkEnd w:id="105"/>
    </w:p>
    <w:p w14:paraId="1A577580" w14:textId="5BC49D63" w:rsidR="002D65F9" w:rsidRPr="00C541AE" w:rsidRDefault="002D65F9" w:rsidP="0079723D">
      <w:pPr>
        <w:spacing w:line="276" w:lineRule="auto"/>
        <w:ind w:left="709"/>
        <w:jc w:val="both"/>
        <w:rPr>
          <w:b/>
          <w:bCs/>
          <w:szCs w:val="22"/>
        </w:rPr>
      </w:pPr>
      <w:r w:rsidRPr="00C541AE">
        <w:rPr>
          <w:b/>
          <w:bCs/>
          <w:szCs w:val="22"/>
        </w:rPr>
        <w:t>SEGUROS LAFISE</w:t>
      </w:r>
      <w:r w:rsidR="00E90198" w:rsidRPr="00C541AE">
        <w:rPr>
          <w:b/>
          <w:bCs/>
          <w:szCs w:val="22"/>
        </w:rPr>
        <w:t xml:space="preserve"> no cubrirá bajo este seguro las</w:t>
      </w:r>
      <w:r w:rsidRPr="00C541AE">
        <w:rPr>
          <w:b/>
          <w:bCs/>
          <w:szCs w:val="22"/>
        </w:rPr>
        <w:t xml:space="preserve"> pérdidas que se produzcan</w:t>
      </w:r>
      <w:r w:rsidR="00E90198" w:rsidRPr="00C541AE">
        <w:rPr>
          <w:b/>
          <w:bCs/>
          <w:szCs w:val="22"/>
        </w:rPr>
        <w:t xml:space="preserve"> a los siguientes bienes</w:t>
      </w:r>
      <w:r w:rsidRPr="00C541AE">
        <w:rPr>
          <w:b/>
          <w:bCs/>
          <w:szCs w:val="22"/>
        </w:rPr>
        <w:t>:</w:t>
      </w:r>
    </w:p>
    <w:p w14:paraId="14B536E0" w14:textId="08FC9B4B" w:rsidR="006A223E" w:rsidRPr="00C541AE" w:rsidRDefault="002D65F9" w:rsidP="0079723D">
      <w:pPr>
        <w:pStyle w:val="Prrafodelista"/>
        <w:numPr>
          <w:ilvl w:val="0"/>
          <w:numId w:val="61"/>
        </w:numPr>
        <w:autoSpaceDE w:val="0"/>
        <w:autoSpaceDN w:val="0"/>
        <w:adjustRightInd w:val="0"/>
        <w:spacing w:after="0" w:line="276" w:lineRule="auto"/>
        <w:ind w:left="709" w:firstLine="0"/>
        <w:jc w:val="both"/>
        <w:rPr>
          <w:szCs w:val="22"/>
        </w:rPr>
      </w:pPr>
      <w:r w:rsidRPr="00C541AE">
        <w:rPr>
          <w:rStyle w:val="A5"/>
          <w:szCs w:val="22"/>
        </w:rPr>
        <w:t xml:space="preserve"> </w:t>
      </w:r>
      <w:r w:rsidR="006A223E" w:rsidRPr="00C541AE">
        <w:rPr>
          <w:rStyle w:val="A5"/>
          <w:szCs w:val="22"/>
        </w:rPr>
        <w:t xml:space="preserve">Equipos de Telefonía portátil, celulares y/o de comunicación móvil y artículos conexos. </w:t>
      </w:r>
    </w:p>
    <w:p w14:paraId="0706F61C" w14:textId="10AA18B6" w:rsidR="006A223E" w:rsidRPr="00C541AE" w:rsidRDefault="002D65F9" w:rsidP="0079723D">
      <w:pPr>
        <w:pStyle w:val="Prrafodelista"/>
        <w:numPr>
          <w:ilvl w:val="0"/>
          <w:numId w:val="61"/>
        </w:numPr>
        <w:autoSpaceDE w:val="0"/>
        <w:autoSpaceDN w:val="0"/>
        <w:adjustRightInd w:val="0"/>
        <w:spacing w:after="0" w:line="276" w:lineRule="auto"/>
        <w:ind w:left="709" w:firstLine="0"/>
        <w:jc w:val="both"/>
        <w:rPr>
          <w:rStyle w:val="A5"/>
          <w:b w:val="0"/>
          <w:bCs w:val="0"/>
          <w:szCs w:val="22"/>
        </w:rPr>
      </w:pPr>
      <w:r w:rsidRPr="00C541AE">
        <w:rPr>
          <w:rStyle w:val="A5"/>
          <w:szCs w:val="22"/>
        </w:rPr>
        <w:t xml:space="preserve"> </w:t>
      </w:r>
      <w:r w:rsidR="006A223E" w:rsidRPr="00C541AE">
        <w:rPr>
          <w:rStyle w:val="A5"/>
          <w:szCs w:val="22"/>
        </w:rPr>
        <w:t xml:space="preserve">Dinero en efectivo, en metálico o billetes de banco y otros documentos negociables y no negociables. </w:t>
      </w:r>
    </w:p>
    <w:p w14:paraId="311C55A2" w14:textId="77777777" w:rsidR="006A223E" w:rsidRPr="00C541AE" w:rsidRDefault="006A223E" w:rsidP="0079723D">
      <w:pPr>
        <w:pStyle w:val="Default"/>
        <w:spacing w:line="276" w:lineRule="auto"/>
        <w:rPr>
          <w:sz w:val="22"/>
          <w:szCs w:val="22"/>
        </w:rPr>
      </w:pPr>
    </w:p>
    <w:p w14:paraId="7ACD4246" w14:textId="350BE99E" w:rsidR="002D65F9" w:rsidRDefault="002D65F9" w:rsidP="00CC6539">
      <w:pPr>
        <w:pStyle w:val="Default"/>
        <w:spacing w:line="276" w:lineRule="auto"/>
        <w:ind w:left="709"/>
        <w:outlineLvl w:val="2"/>
        <w:rPr>
          <w:b/>
          <w:bCs/>
        </w:rPr>
      </w:pPr>
      <w:bookmarkStart w:id="106" w:name="_Toc534964425"/>
      <w:bookmarkStart w:id="107" w:name="_Toc46415586"/>
      <w:r>
        <w:rPr>
          <w:b/>
          <w:bCs/>
        </w:rPr>
        <w:t xml:space="preserve">Exclusiones a la Cobertura M - </w:t>
      </w:r>
      <w:r w:rsidRPr="00DA7189">
        <w:rPr>
          <w:b/>
          <w:bCs/>
        </w:rPr>
        <w:t>Transporte Nacional de Mercancías</w:t>
      </w:r>
      <w:r>
        <w:rPr>
          <w:b/>
          <w:bCs/>
        </w:rPr>
        <w:t xml:space="preserve"> (Riesgos no cubiertos)</w:t>
      </w:r>
      <w:bookmarkEnd w:id="106"/>
      <w:bookmarkEnd w:id="107"/>
    </w:p>
    <w:p w14:paraId="2E939631" w14:textId="5C23E051" w:rsidR="002D65F9" w:rsidRPr="00C541AE" w:rsidRDefault="002D65F9" w:rsidP="0079723D">
      <w:pPr>
        <w:spacing w:line="276" w:lineRule="auto"/>
        <w:ind w:left="709"/>
        <w:jc w:val="both"/>
        <w:rPr>
          <w:b/>
          <w:bCs/>
          <w:szCs w:val="22"/>
        </w:rPr>
      </w:pPr>
      <w:r w:rsidRPr="00C541AE">
        <w:rPr>
          <w:b/>
          <w:bCs/>
          <w:szCs w:val="22"/>
        </w:rPr>
        <w:t xml:space="preserve">SEGUROS LAFISE no cubrirá bajo </w:t>
      </w:r>
      <w:r w:rsidR="00E90198" w:rsidRPr="00C541AE">
        <w:rPr>
          <w:b/>
          <w:bCs/>
          <w:szCs w:val="22"/>
        </w:rPr>
        <w:t>este Seguro las</w:t>
      </w:r>
      <w:r w:rsidRPr="00C541AE">
        <w:rPr>
          <w:b/>
          <w:bCs/>
          <w:szCs w:val="22"/>
        </w:rPr>
        <w:t xml:space="preserve"> pérdidas que se produzcan, sean agravadas o se ocasionen </w:t>
      </w:r>
      <w:r w:rsidR="00E90198" w:rsidRPr="00C541AE">
        <w:rPr>
          <w:b/>
          <w:bCs/>
          <w:szCs w:val="22"/>
        </w:rPr>
        <w:t>por alguno de los siguientes riesgos</w:t>
      </w:r>
      <w:r w:rsidRPr="00C541AE">
        <w:rPr>
          <w:b/>
          <w:bCs/>
          <w:szCs w:val="22"/>
        </w:rPr>
        <w:t>:</w:t>
      </w:r>
    </w:p>
    <w:p w14:paraId="01F16E83" w14:textId="390FDCFB" w:rsidR="006A223E" w:rsidRPr="00C541AE" w:rsidRDefault="002D65F9" w:rsidP="0079723D">
      <w:pPr>
        <w:pStyle w:val="Prrafodelista"/>
        <w:numPr>
          <w:ilvl w:val="0"/>
          <w:numId w:val="62"/>
        </w:numPr>
        <w:autoSpaceDE w:val="0"/>
        <w:autoSpaceDN w:val="0"/>
        <w:adjustRightInd w:val="0"/>
        <w:spacing w:after="0" w:line="276" w:lineRule="auto"/>
        <w:ind w:left="709" w:firstLine="0"/>
        <w:jc w:val="both"/>
        <w:rPr>
          <w:szCs w:val="22"/>
        </w:rPr>
      </w:pPr>
      <w:r w:rsidRPr="00C541AE">
        <w:rPr>
          <w:b/>
          <w:bCs/>
          <w:szCs w:val="22"/>
        </w:rPr>
        <w:t xml:space="preserve"> </w:t>
      </w:r>
      <w:r w:rsidR="006A223E" w:rsidRPr="00C541AE">
        <w:rPr>
          <w:b/>
          <w:bCs/>
          <w:szCs w:val="22"/>
        </w:rPr>
        <w:t xml:space="preserve">Derrames ordinarios, pérdidas de peso o de volumen por merma natural y uso o desgaste de los bienes asegurados. </w:t>
      </w:r>
    </w:p>
    <w:p w14:paraId="16E7373C" w14:textId="39032B26" w:rsidR="006A223E" w:rsidRPr="00C541AE" w:rsidRDefault="002D65F9" w:rsidP="0079723D">
      <w:pPr>
        <w:pStyle w:val="Prrafodelista"/>
        <w:numPr>
          <w:ilvl w:val="0"/>
          <w:numId w:val="62"/>
        </w:numPr>
        <w:autoSpaceDE w:val="0"/>
        <w:autoSpaceDN w:val="0"/>
        <w:adjustRightInd w:val="0"/>
        <w:spacing w:after="0" w:line="276" w:lineRule="auto"/>
        <w:ind w:left="709" w:firstLine="0"/>
        <w:jc w:val="both"/>
        <w:rPr>
          <w:szCs w:val="22"/>
        </w:rPr>
      </w:pPr>
      <w:r w:rsidRPr="00C541AE">
        <w:rPr>
          <w:b/>
          <w:bCs/>
          <w:szCs w:val="22"/>
        </w:rPr>
        <w:t xml:space="preserve"> </w:t>
      </w:r>
      <w:r w:rsidR="006A223E" w:rsidRPr="00C541AE">
        <w:rPr>
          <w:b/>
          <w:bCs/>
          <w:szCs w:val="22"/>
        </w:rPr>
        <w:t xml:space="preserve">Embalaje insuficiente o estiba inadecuada de la mercancía asegurada excepto cuando el seguro sea suscrito por el propietario de la mercancía y no tenga control sobre dicha acción. </w:t>
      </w:r>
    </w:p>
    <w:p w14:paraId="2C5C9022" w14:textId="77777777" w:rsidR="002D65F9" w:rsidRPr="00C541AE" w:rsidRDefault="002D65F9" w:rsidP="0079723D">
      <w:pPr>
        <w:pStyle w:val="Prrafodelista"/>
        <w:numPr>
          <w:ilvl w:val="0"/>
          <w:numId w:val="62"/>
        </w:numPr>
        <w:autoSpaceDE w:val="0"/>
        <w:autoSpaceDN w:val="0"/>
        <w:adjustRightInd w:val="0"/>
        <w:spacing w:after="0" w:line="276" w:lineRule="auto"/>
        <w:ind w:left="709" w:firstLine="0"/>
        <w:jc w:val="both"/>
        <w:rPr>
          <w:szCs w:val="22"/>
        </w:rPr>
      </w:pPr>
      <w:r w:rsidRPr="00C541AE">
        <w:rPr>
          <w:b/>
          <w:bCs/>
          <w:szCs w:val="22"/>
        </w:rPr>
        <w:t xml:space="preserve"> </w:t>
      </w:r>
      <w:r w:rsidR="006A223E" w:rsidRPr="00C541AE">
        <w:rPr>
          <w:b/>
          <w:bCs/>
          <w:szCs w:val="22"/>
        </w:rPr>
        <w:t>Vicio propio o Combustión espontánea.</w:t>
      </w:r>
    </w:p>
    <w:p w14:paraId="45FF6DF6" w14:textId="77777777" w:rsidR="002D65F9" w:rsidRPr="00C541AE" w:rsidRDefault="006A223E" w:rsidP="0079723D">
      <w:pPr>
        <w:pStyle w:val="Prrafodelista"/>
        <w:numPr>
          <w:ilvl w:val="0"/>
          <w:numId w:val="62"/>
        </w:numPr>
        <w:autoSpaceDE w:val="0"/>
        <w:autoSpaceDN w:val="0"/>
        <w:adjustRightInd w:val="0"/>
        <w:spacing w:after="0" w:line="276" w:lineRule="auto"/>
        <w:ind w:left="709" w:firstLine="0"/>
        <w:jc w:val="both"/>
        <w:rPr>
          <w:szCs w:val="22"/>
        </w:rPr>
      </w:pPr>
      <w:r w:rsidRPr="00C541AE">
        <w:rPr>
          <w:b/>
          <w:bCs/>
          <w:szCs w:val="22"/>
        </w:rPr>
        <w:lastRenderedPageBreak/>
        <w:t xml:space="preserve"> Actuación negligente del conductor.</w:t>
      </w:r>
    </w:p>
    <w:p w14:paraId="7D2204C3" w14:textId="7A679D31" w:rsidR="006A223E" w:rsidRPr="00C541AE" w:rsidRDefault="006A223E" w:rsidP="0079723D">
      <w:pPr>
        <w:pStyle w:val="Prrafodelista"/>
        <w:numPr>
          <w:ilvl w:val="0"/>
          <w:numId w:val="62"/>
        </w:numPr>
        <w:autoSpaceDE w:val="0"/>
        <w:autoSpaceDN w:val="0"/>
        <w:adjustRightInd w:val="0"/>
        <w:spacing w:after="0" w:line="276" w:lineRule="auto"/>
        <w:ind w:left="709" w:firstLine="0"/>
        <w:jc w:val="both"/>
        <w:rPr>
          <w:szCs w:val="22"/>
        </w:rPr>
      </w:pPr>
      <w:r w:rsidRPr="00C541AE">
        <w:rPr>
          <w:b/>
          <w:bCs/>
          <w:szCs w:val="22"/>
        </w:rPr>
        <w:t xml:space="preserve"> Eventos que se originen fuera del territorio nacional. </w:t>
      </w:r>
    </w:p>
    <w:p w14:paraId="14FA828A" w14:textId="6143DD4A" w:rsidR="006A223E" w:rsidRPr="00C541AE" w:rsidRDefault="002D65F9" w:rsidP="0079723D">
      <w:pPr>
        <w:pStyle w:val="Prrafodelista"/>
        <w:numPr>
          <w:ilvl w:val="0"/>
          <w:numId w:val="62"/>
        </w:numPr>
        <w:autoSpaceDE w:val="0"/>
        <w:autoSpaceDN w:val="0"/>
        <w:adjustRightInd w:val="0"/>
        <w:spacing w:after="0" w:line="276" w:lineRule="auto"/>
        <w:ind w:left="709" w:firstLine="0"/>
        <w:jc w:val="both"/>
        <w:rPr>
          <w:szCs w:val="22"/>
        </w:rPr>
      </w:pPr>
      <w:r w:rsidRPr="00C541AE">
        <w:rPr>
          <w:b/>
          <w:bCs/>
          <w:szCs w:val="22"/>
        </w:rPr>
        <w:t xml:space="preserve"> </w:t>
      </w:r>
      <w:r w:rsidR="006A223E" w:rsidRPr="00C541AE">
        <w:rPr>
          <w:b/>
          <w:bCs/>
          <w:szCs w:val="22"/>
        </w:rPr>
        <w:t xml:space="preserve">La presencia real, supuesta o inminente de asbesto en cualquier forma o un material o producto que lo contenga. </w:t>
      </w:r>
    </w:p>
    <w:p w14:paraId="53B91CD1" w14:textId="539AAC1A" w:rsidR="006A223E" w:rsidRPr="00C541AE" w:rsidRDefault="002D65F9" w:rsidP="0079723D">
      <w:pPr>
        <w:pStyle w:val="Prrafodelista"/>
        <w:numPr>
          <w:ilvl w:val="0"/>
          <w:numId w:val="62"/>
        </w:numPr>
        <w:autoSpaceDE w:val="0"/>
        <w:autoSpaceDN w:val="0"/>
        <w:adjustRightInd w:val="0"/>
        <w:spacing w:after="0" w:line="276" w:lineRule="auto"/>
        <w:ind w:left="709" w:firstLine="0"/>
        <w:jc w:val="both"/>
        <w:rPr>
          <w:szCs w:val="22"/>
        </w:rPr>
      </w:pPr>
      <w:r w:rsidRPr="00C541AE">
        <w:rPr>
          <w:b/>
          <w:bCs/>
          <w:szCs w:val="22"/>
        </w:rPr>
        <w:t xml:space="preserve"> </w:t>
      </w:r>
      <w:r w:rsidR="006A223E" w:rsidRPr="00C541AE">
        <w:rPr>
          <w:b/>
          <w:bCs/>
          <w:szCs w:val="22"/>
        </w:rPr>
        <w:t xml:space="preserve">Pérdidas o daños de combustibles. </w:t>
      </w:r>
    </w:p>
    <w:p w14:paraId="53EB1CBE" w14:textId="75DEC03D" w:rsidR="006A223E" w:rsidRPr="00C541AE" w:rsidRDefault="002D65F9" w:rsidP="0079723D">
      <w:pPr>
        <w:pStyle w:val="Prrafodelista"/>
        <w:numPr>
          <w:ilvl w:val="0"/>
          <w:numId w:val="62"/>
        </w:numPr>
        <w:autoSpaceDE w:val="0"/>
        <w:autoSpaceDN w:val="0"/>
        <w:adjustRightInd w:val="0"/>
        <w:spacing w:after="0" w:line="276" w:lineRule="auto"/>
        <w:ind w:left="709" w:firstLine="0"/>
        <w:jc w:val="both"/>
        <w:rPr>
          <w:szCs w:val="22"/>
        </w:rPr>
      </w:pPr>
      <w:r w:rsidRPr="00C541AE">
        <w:rPr>
          <w:b/>
          <w:bCs/>
          <w:szCs w:val="22"/>
        </w:rPr>
        <w:t xml:space="preserve"> </w:t>
      </w:r>
      <w:r w:rsidR="006A223E" w:rsidRPr="00C541AE">
        <w:rPr>
          <w:b/>
          <w:bCs/>
          <w:szCs w:val="22"/>
        </w:rPr>
        <w:t xml:space="preserve">Pérdidas en que se verifique o compruebe que hubo un desvío injustificado del trayecto por razones o circunstancias ajenas al interés del trasiego. </w:t>
      </w:r>
    </w:p>
    <w:p w14:paraId="790E9A05" w14:textId="05E4FF7E" w:rsidR="006A223E" w:rsidRPr="00C541AE" w:rsidRDefault="002D65F9" w:rsidP="0079723D">
      <w:pPr>
        <w:pStyle w:val="Prrafodelista"/>
        <w:numPr>
          <w:ilvl w:val="0"/>
          <w:numId w:val="62"/>
        </w:numPr>
        <w:autoSpaceDE w:val="0"/>
        <w:autoSpaceDN w:val="0"/>
        <w:adjustRightInd w:val="0"/>
        <w:spacing w:after="0" w:line="276" w:lineRule="auto"/>
        <w:ind w:left="709" w:firstLine="0"/>
        <w:jc w:val="both"/>
        <w:rPr>
          <w:szCs w:val="22"/>
        </w:rPr>
      </w:pPr>
      <w:r w:rsidRPr="00C541AE">
        <w:rPr>
          <w:b/>
          <w:bCs/>
          <w:szCs w:val="22"/>
        </w:rPr>
        <w:t xml:space="preserve"> </w:t>
      </w:r>
      <w:r w:rsidR="006A223E" w:rsidRPr="00C541AE">
        <w:rPr>
          <w:b/>
          <w:bCs/>
          <w:szCs w:val="22"/>
        </w:rPr>
        <w:t xml:space="preserve">Hurto. </w:t>
      </w:r>
    </w:p>
    <w:p w14:paraId="2EA4032E" w14:textId="73AD6C13" w:rsidR="00AD3851" w:rsidRPr="00C541AE" w:rsidRDefault="00AD3851" w:rsidP="009B56CA">
      <w:pPr>
        <w:pStyle w:val="Default"/>
        <w:spacing w:line="276" w:lineRule="auto"/>
        <w:ind w:left="709"/>
        <w:jc w:val="both"/>
        <w:rPr>
          <w:sz w:val="22"/>
          <w:szCs w:val="22"/>
        </w:rPr>
      </w:pPr>
    </w:p>
    <w:p w14:paraId="5C7930DE" w14:textId="77777777" w:rsidR="00DC7EF8" w:rsidRPr="00CF1A3A" w:rsidRDefault="00DC7EF8" w:rsidP="0079723D">
      <w:pPr>
        <w:pStyle w:val="Ttulo3"/>
        <w:numPr>
          <w:ilvl w:val="0"/>
          <w:numId w:val="31"/>
        </w:numPr>
        <w:spacing w:before="0" w:after="240" w:line="276" w:lineRule="auto"/>
        <w:ind w:left="851" w:hanging="142"/>
        <w:rPr>
          <w:rFonts w:cs="Arial"/>
          <w:bCs/>
          <w:spacing w:val="-2"/>
          <w:sz w:val="24"/>
          <w:lang w:val="es-ES_tradnl" w:eastAsia="es-ES"/>
        </w:rPr>
      </w:pPr>
      <w:bookmarkStart w:id="108" w:name="_Toc534964426"/>
      <w:bookmarkStart w:id="109" w:name="_Toc46415587"/>
      <w:r>
        <w:rPr>
          <w:rFonts w:cs="Arial"/>
          <w:spacing w:val="-2"/>
          <w:sz w:val="24"/>
          <w:lang w:val="es-ES_tradnl" w:eastAsia="es-ES"/>
        </w:rPr>
        <w:t>Suma Asegurada</w:t>
      </w:r>
      <w:bookmarkEnd w:id="108"/>
      <w:bookmarkEnd w:id="109"/>
    </w:p>
    <w:p w14:paraId="3054AEDC" w14:textId="2D1FEBF7" w:rsidR="00DC7EF8" w:rsidRPr="00C541AE" w:rsidRDefault="00DC7EF8" w:rsidP="009B56CA">
      <w:pPr>
        <w:spacing w:line="276" w:lineRule="auto"/>
        <w:ind w:left="709"/>
        <w:jc w:val="both"/>
        <w:rPr>
          <w:color w:val="000000"/>
          <w:szCs w:val="22"/>
        </w:rPr>
      </w:pPr>
      <w:r w:rsidRPr="00C541AE">
        <w:rPr>
          <w:color w:val="000000"/>
          <w:szCs w:val="22"/>
        </w:rPr>
        <w:t xml:space="preserve">Es requerimiento de este seguro que el valor económico </w:t>
      </w:r>
      <w:r w:rsidR="00E90198" w:rsidRPr="00C541AE">
        <w:rPr>
          <w:color w:val="000000"/>
          <w:szCs w:val="22"/>
        </w:rPr>
        <w:t xml:space="preserve">sobre los bienes </w:t>
      </w:r>
      <w:r w:rsidRPr="00C541AE">
        <w:rPr>
          <w:color w:val="000000"/>
          <w:szCs w:val="22"/>
        </w:rPr>
        <w:t xml:space="preserve">que declara el Tomador </w:t>
      </w:r>
      <w:r w:rsidR="00E90198" w:rsidRPr="00C541AE">
        <w:rPr>
          <w:color w:val="000000"/>
          <w:szCs w:val="22"/>
        </w:rPr>
        <w:t>el cual se encuentra establecido en las</w:t>
      </w:r>
      <w:r w:rsidRPr="00C541AE">
        <w:rPr>
          <w:color w:val="000000"/>
          <w:szCs w:val="22"/>
        </w:rPr>
        <w:t xml:space="preserve"> Condiciones Particulares</w:t>
      </w:r>
      <w:r w:rsidR="00E90198" w:rsidRPr="00C541AE">
        <w:rPr>
          <w:color w:val="000000"/>
          <w:szCs w:val="22"/>
        </w:rPr>
        <w:t>,</w:t>
      </w:r>
      <w:r w:rsidRPr="00C541AE">
        <w:rPr>
          <w:color w:val="000000"/>
          <w:szCs w:val="22"/>
        </w:rPr>
        <w:t xml:space="preserve"> concuerde en todo momento con el valor real de</w:t>
      </w:r>
      <w:r w:rsidR="00E90198" w:rsidRPr="00C541AE">
        <w:rPr>
          <w:color w:val="000000"/>
          <w:szCs w:val="22"/>
        </w:rPr>
        <w:t xml:space="preserve"> </w:t>
      </w:r>
      <w:r w:rsidRPr="00C541AE">
        <w:rPr>
          <w:color w:val="000000"/>
          <w:szCs w:val="22"/>
        </w:rPr>
        <w:t>l</w:t>
      </w:r>
      <w:r w:rsidR="00E90198" w:rsidRPr="00C541AE">
        <w:rPr>
          <w:color w:val="000000"/>
          <w:szCs w:val="22"/>
        </w:rPr>
        <w:t xml:space="preserve">os </w:t>
      </w:r>
      <w:r w:rsidRPr="00C541AE">
        <w:rPr>
          <w:color w:val="000000"/>
          <w:szCs w:val="22"/>
        </w:rPr>
        <w:t>bien</w:t>
      </w:r>
      <w:r w:rsidR="00E90198" w:rsidRPr="00C541AE">
        <w:rPr>
          <w:color w:val="000000"/>
          <w:szCs w:val="22"/>
        </w:rPr>
        <w:t>es</w:t>
      </w:r>
      <w:r w:rsidRPr="00C541AE">
        <w:rPr>
          <w:color w:val="000000"/>
          <w:szCs w:val="22"/>
        </w:rPr>
        <w:t xml:space="preserve"> asegurado</w:t>
      </w:r>
      <w:r w:rsidR="00E90198" w:rsidRPr="00C541AE">
        <w:rPr>
          <w:color w:val="000000"/>
          <w:szCs w:val="22"/>
        </w:rPr>
        <w:t xml:space="preserve">s. Dicho valor </w:t>
      </w:r>
      <w:r w:rsidRPr="00C541AE">
        <w:rPr>
          <w:color w:val="000000"/>
          <w:szCs w:val="22"/>
        </w:rPr>
        <w:t xml:space="preserve">es determinante para que </w:t>
      </w:r>
      <w:r w:rsidRPr="00C541AE">
        <w:rPr>
          <w:b/>
          <w:color w:val="000000"/>
          <w:szCs w:val="22"/>
        </w:rPr>
        <w:t>SEGUROS LAFISE</w:t>
      </w:r>
      <w:r w:rsidRPr="00C541AE">
        <w:rPr>
          <w:color w:val="000000"/>
          <w:szCs w:val="22"/>
        </w:rPr>
        <w:t xml:space="preserve"> establezca la prima o haga una indemnización en caso de </w:t>
      </w:r>
      <w:r w:rsidR="00B1696B" w:rsidRPr="00C541AE">
        <w:rPr>
          <w:color w:val="000000"/>
          <w:szCs w:val="22"/>
        </w:rPr>
        <w:t>un evento amparado</w:t>
      </w:r>
      <w:r w:rsidRPr="00C541AE">
        <w:rPr>
          <w:color w:val="000000"/>
          <w:szCs w:val="22"/>
        </w:rPr>
        <w:t xml:space="preserve">. </w:t>
      </w:r>
    </w:p>
    <w:p w14:paraId="3C1CCD8D" w14:textId="7B8B74A6" w:rsidR="000C475C" w:rsidRPr="00CC6539" w:rsidRDefault="00DC7EF8" w:rsidP="009D77B0">
      <w:pPr>
        <w:spacing w:line="276" w:lineRule="auto"/>
        <w:ind w:left="709"/>
        <w:jc w:val="both"/>
      </w:pPr>
      <w:r w:rsidRPr="00C541AE">
        <w:rPr>
          <w:spacing w:val="-2"/>
          <w:szCs w:val="22"/>
        </w:rPr>
        <w:t xml:space="preserve">La suma asegurada es el límite de responsabilidad que asumirá </w:t>
      </w:r>
      <w:r w:rsidR="00B1696B" w:rsidRPr="00C541AE">
        <w:rPr>
          <w:b/>
          <w:spacing w:val="-2"/>
          <w:szCs w:val="22"/>
        </w:rPr>
        <w:t>SEGUROS LAFISE</w:t>
      </w:r>
      <w:r w:rsidR="00B1696B" w:rsidRPr="00C541AE">
        <w:rPr>
          <w:spacing w:val="-2"/>
          <w:szCs w:val="22"/>
        </w:rPr>
        <w:t xml:space="preserve"> por </w:t>
      </w:r>
      <w:r w:rsidRPr="00C541AE">
        <w:rPr>
          <w:spacing w:val="-2"/>
          <w:szCs w:val="22"/>
        </w:rPr>
        <w:t>concepto de siniestro</w:t>
      </w:r>
      <w:r w:rsidR="00B1696B" w:rsidRPr="00C541AE">
        <w:rPr>
          <w:spacing w:val="-2"/>
          <w:szCs w:val="22"/>
        </w:rPr>
        <w:t>s</w:t>
      </w:r>
      <w:r w:rsidRPr="00C541AE">
        <w:rPr>
          <w:spacing w:val="-2"/>
          <w:szCs w:val="22"/>
        </w:rPr>
        <w:t xml:space="preserve"> </w:t>
      </w:r>
      <w:r w:rsidR="00B1696B" w:rsidRPr="00C541AE">
        <w:rPr>
          <w:spacing w:val="-2"/>
          <w:szCs w:val="22"/>
        </w:rPr>
        <w:t xml:space="preserve">amparados </w:t>
      </w:r>
      <w:r w:rsidRPr="00C541AE">
        <w:rPr>
          <w:spacing w:val="-2"/>
          <w:szCs w:val="22"/>
        </w:rPr>
        <w:t>durante la vigencia de</w:t>
      </w:r>
      <w:r w:rsidR="00B1696B" w:rsidRPr="00C541AE">
        <w:rPr>
          <w:spacing w:val="-2"/>
          <w:szCs w:val="22"/>
        </w:rPr>
        <w:t>l seguro, según las coberturas contratadas</w:t>
      </w:r>
      <w:r w:rsidRPr="00C541AE">
        <w:rPr>
          <w:spacing w:val="-2"/>
          <w:szCs w:val="22"/>
        </w:rPr>
        <w:t>.</w:t>
      </w:r>
    </w:p>
    <w:p w14:paraId="0BC64973" w14:textId="4EA57706" w:rsidR="00AD3851" w:rsidRDefault="00AD3851" w:rsidP="0079723D">
      <w:pPr>
        <w:pStyle w:val="Ttulo2"/>
        <w:spacing w:before="0" w:after="120" w:line="276" w:lineRule="auto"/>
        <w:ind w:left="709"/>
        <w:jc w:val="both"/>
        <w:rPr>
          <w:rFonts w:cs="Arial"/>
          <w:sz w:val="24"/>
          <w:szCs w:val="24"/>
        </w:rPr>
      </w:pPr>
      <w:bookmarkStart w:id="110" w:name="_Toc534964427"/>
      <w:bookmarkStart w:id="111" w:name="_Toc46415588"/>
      <w:r>
        <w:rPr>
          <w:rFonts w:cs="Arial"/>
          <w:sz w:val="24"/>
          <w:szCs w:val="24"/>
        </w:rPr>
        <w:t>SECCIÓN</w:t>
      </w:r>
      <w:r w:rsidRPr="006758C8">
        <w:rPr>
          <w:rFonts w:cs="Arial"/>
          <w:sz w:val="24"/>
          <w:szCs w:val="24"/>
        </w:rPr>
        <w:t xml:space="preserve"> I</w:t>
      </w:r>
      <w:r>
        <w:rPr>
          <w:rFonts w:cs="Arial"/>
          <w:sz w:val="24"/>
          <w:szCs w:val="24"/>
        </w:rPr>
        <w:t>II</w:t>
      </w:r>
      <w:r w:rsidRPr="006758C8">
        <w:rPr>
          <w:rFonts w:cs="Arial"/>
          <w:sz w:val="24"/>
          <w:szCs w:val="24"/>
        </w:rPr>
        <w:t xml:space="preserve">. </w:t>
      </w:r>
      <w:r>
        <w:rPr>
          <w:rFonts w:cs="Arial"/>
          <w:sz w:val="24"/>
          <w:szCs w:val="24"/>
        </w:rPr>
        <w:t>EXCLUSIONES</w:t>
      </w:r>
      <w:bookmarkEnd w:id="110"/>
      <w:bookmarkEnd w:id="111"/>
    </w:p>
    <w:p w14:paraId="1DB0E3DA" w14:textId="6684BD14" w:rsidR="00940559" w:rsidRDefault="00940559" w:rsidP="0079723D">
      <w:pPr>
        <w:pStyle w:val="Ttulo3"/>
        <w:numPr>
          <w:ilvl w:val="0"/>
          <w:numId w:val="31"/>
        </w:numPr>
        <w:spacing w:before="0" w:after="240" w:line="276" w:lineRule="auto"/>
        <w:ind w:left="851" w:hanging="142"/>
        <w:rPr>
          <w:rFonts w:cs="Arial"/>
          <w:bCs/>
          <w:sz w:val="24"/>
        </w:rPr>
      </w:pPr>
      <w:bookmarkStart w:id="112" w:name="_Toc534964428"/>
      <w:bookmarkStart w:id="113" w:name="_Toc46415589"/>
      <w:r>
        <w:rPr>
          <w:rFonts w:cs="Arial"/>
          <w:bCs/>
          <w:sz w:val="24"/>
        </w:rPr>
        <w:t>Exclusiones</w:t>
      </w:r>
      <w:r w:rsidR="00AD3851">
        <w:rPr>
          <w:rFonts w:cs="Arial"/>
          <w:bCs/>
          <w:sz w:val="24"/>
        </w:rPr>
        <w:t xml:space="preserve"> Generales</w:t>
      </w:r>
      <w:bookmarkEnd w:id="112"/>
      <w:bookmarkEnd w:id="113"/>
      <w:r w:rsidR="009B6843">
        <w:rPr>
          <w:rFonts w:cs="Arial"/>
          <w:bCs/>
          <w:sz w:val="24"/>
        </w:rPr>
        <w:t xml:space="preserve"> </w:t>
      </w:r>
      <w:r>
        <w:rPr>
          <w:rFonts w:cs="Arial"/>
          <w:bCs/>
          <w:sz w:val="24"/>
        </w:rPr>
        <w:t xml:space="preserve"> </w:t>
      </w:r>
    </w:p>
    <w:p w14:paraId="4375D399" w14:textId="280FADC0" w:rsidR="00940559" w:rsidRPr="00C541AE" w:rsidRDefault="00940559" w:rsidP="00CC6539">
      <w:pPr>
        <w:pStyle w:val="Prrafodelista"/>
        <w:numPr>
          <w:ilvl w:val="0"/>
          <w:numId w:val="77"/>
        </w:numPr>
        <w:spacing w:line="276" w:lineRule="auto"/>
        <w:ind w:left="1134"/>
        <w:jc w:val="both"/>
        <w:rPr>
          <w:b/>
          <w:bCs/>
          <w:sz w:val="24"/>
        </w:rPr>
      </w:pPr>
      <w:r w:rsidRPr="00C541AE">
        <w:rPr>
          <w:b/>
          <w:bCs/>
          <w:sz w:val="24"/>
        </w:rPr>
        <w:t xml:space="preserve">Bienes no Cubiertos (Exclusiones) </w:t>
      </w:r>
    </w:p>
    <w:p w14:paraId="7ED79D15" w14:textId="66E2A0BF" w:rsidR="000C7C78" w:rsidRPr="00C541AE" w:rsidRDefault="000C7C78" w:rsidP="00C541AE">
      <w:pPr>
        <w:spacing w:line="276" w:lineRule="auto"/>
        <w:ind w:left="1048"/>
        <w:jc w:val="both"/>
        <w:rPr>
          <w:b/>
        </w:rPr>
      </w:pPr>
      <w:r w:rsidRPr="00C541AE">
        <w:rPr>
          <w:b/>
        </w:rPr>
        <w:t>Se encuentran excluidos de las coberturas otorgadas mediante el Seguro, los siguientes bienes:</w:t>
      </w:r>
    </w:p>
    <w:p w14:paraId="20058A01" w14:textId="77777777" w:rsidR="00C541AE" w:rsidRPr="00C541AE" w:rsidRDefault="000C7C78" w:rsidP="00C541AE">
      <w:pPr>
        <w:pStyle w:val="Prrafodelista"/>
        <w:numPr>
          <w:ilvl w:val="1"/>
          <w:numId w:val="77"/>
        </w:numPr>
        <w:spacing w:line="276" w:lineRule="auto"/>
        <w:ind w:left="1131"/>
        <w:jc w:val="both"/>
      </w:pPr>
      <w:r w:rsidRPr="000C7C78">
        <w:rPr>
          <w:b/>
          <w:bCs/>
        </w:rPr>
        <w:t>Los bienes</w:t>
      </w:r>
      <w:r w:rsidR="00940559" w:rsidRPr="000C7C78">
        <w:rPr>
          <w:b/>
          <w:bCs/>
        </w:rPr>
        <w:t xml:space="preserve"> que el Tomador y/o Asegurado conserve en depósito o en comisión. </w:t>
      </w:r>
    </w:p>
    <w:p w14:paraId="2EB0E054" w14:textId="77777777" w:rsidR="00C541AE" w:rsidRPr="00C541AE" w:rsidRDefault="00940559" w:rsidP="00C541AE">
      <w:pPr>
        <w:pStyle w:val="Prrafodelista"/>
        <w:numPr>
          <w:ilvl w:val="1"/>
          <w:numId w:val="77"/>
        </w:numPr>
        <w:spacing w:line="276" w:lineRule="auto"/>
        <w:ind w:left="1131"/>
        <w:jc w:val="both"/>
      </w:pPr>
      <w:r w:rsidRPr="00C541AE">
        <w:rPr>
          <w:b/>
          <w:bCs/>
        </w:rPr>
        <w:t xml:space="preserve">Los bienes que se pongan a disposición y uso de personas distintas del Tomador y/o Asegurado, en virtud de arrendamiento, venta condicional, promesa de compra, prenda o gravamen. </w:t>
      </w:r>
    </w:p>
    <w:p w14:paraId="1E4C91DD" w14:textId="77777777" w:rsidR="00C541AE" w:rsidRPr="00C541AE" w:rsidRDefault="00940559" w:rsidP="00C541AE">
      <w:pPr>
        <w:pStyle w:val="Prrafodelista"/>
        <w:numPr>
          <w:ilvl w:val="1"/>
          <w:numId w:val="77"/>
        </w:numPr>
        <w:spacing w:line="276" w:lineRule="auto"/>
        <w:ind w:left="1131"/>
        <w:jc w:val="both"/>
      </w:pPr>
      <w:r w:rsidRPr="00C541AE">
        <w:rPr>
          <w:b/>
          <w:bCs/>
        </w:rPr>
        <w:t>Explosivos y/o productos pirotécnicos.</w:t>
      </w:r>
    </w:p>
    <w:p w14:paraId="06A0BA1F" w14:textId="722757BA" w:rsidR="00940559" w:rsidRPr="000E5332" w:rsidRDefault="00940559" w:rsidP="000E5332">
      <w:pPr>
        <w:pStyle w:val="Prrafodelista"/>
        <w:numPr>
          <w:ilvl w:val="1"/>
          <w:numId w:val="77"/>
        </w:numPr>
        <w:spacing w:line="276" w:lineRule="auto"/>
        <w:ind w:left="1131"/>
        <w:jc w:val="both"/>
      </w:pPr>
      <w:r w:rsidRPr="00C541AE">
        <w:rPr>
          <w:b/>
          <w:bCs/>
        </w:rPr>
        <w:t xml:space="preserve">Bienes en proceso de construcción; que no hayan sido declarados y aceptados por SEGUROS LAFISE al momento de inicio del proceso de construcción. </w:t>
      </w:r>
    </w:p>
    <w:p w14:paraId="6A5D6497" w14:textId="77777777" w:rsidR="000E5332" w:rsidRPr="00CF1A3A" w:rsidRDefault="000E5332" w:rsidP="000E5332">
      <w:pPr>
        <w:pStyle w:val="Prrafodelista"/>
        <w:spacing w:line="276" w:lineRule="auto"/>
        <w:ind w:left="1131"/>
        <w:jc w:val="both"/>
      </w:pPr>
    </w:p>
    <w:p w14:paraId="3E720154" w14:textId="49300472" w:rsidR="00940559" w:rsidRPr="00C541AE" w:rsidRDefault="00940559" w:rsidP="00CC6539">
      <w:pPr>
        <w:pStyle w:val="Prrafodelista"/>
        <w:numPr>
          <w:ilvl w:val="0"/>
          <w:numId w:val="77"/>
        </w:numPr>
        <w:spacing w:before="240" w:line="276" w:lineRule="auto"/>
        <w:ind w:left="993"/>
        <w:jc w:val="both"/>
        <w:rPr>
          <w:sz w:val="24"/>
        </w:rPr>
      </w:pPr>
      <w:r w:rsidRPr="00C541AE">
        <w:rPr>
          <w:b/>
          <w:bCs/>
          <w:sz w:val="24"/>
        </w:rPr>
        <w:t>Exclusiones</w:t>
      </w:r>
      <w:r w:rsidR="00E62B22" w:rsidRPr="00C541AE">
        <w:rPr>
          <w:b/>
          <w:bCs/>
          <w:sz w:val="24"/>
        </w:rPr>
        <w:t xml:space="preserve"> Generales</w:t>
      </w:r>
      <w:r w:rsidRPr="00C541AE">
        <w:rPr>
          <w:b/>
          <w:bCs/>
          <w:sz w:val="24"/>
        </w:rPr>
        <w:t xml:space="preserve"> </w:t>
      </w:r>
    </w:p>
    <w:p w14:paraId="2A51F814" w14:textId="7218CABB" w:rsidR="00940559" w:rsidRPr="00CF1A3A" w:rsidRDefault="00940559" w:rsidP="00571BBC">
      <w:pPr>
        <w:spacing w:line="276" w:lineRule="auto"/>
        <w:ind w:left="709"/>
        <w:jc w:val="both"/>
        <w:rPr>
          <w:b/>
          <w:bCs/>
        </w:rPr>
      </w:pPr>
      <w:r w:rsidRPr="00CF1A3A">
        <w:rPr>
          <w:b/>
          <w:bCs/>
        </w:rPr>
        <w:t>Los riesgos a continuación descritos no estarán cubiertos bajo ninguna de las cobertu</w:t>
      </w:r>
      <w:r w:rsidR="00B1696B">
        <w:rPr>
          <w:b/>
          <w:bCs/>
        </w:rPr>
        <w:t xml:space="preserve">ras disponibles a ser </w:t>
      </w:r>
      <w:r w:rsidRPr="00CF1A3A">
        <w:rPr>
          <w:b/>
          <w:bCs/>
        </w:rPr>
        <w:t>contra</w:t>
      </w:r>
      <w:r w:rsidR="00721976">
        <w:rPr>
          <w:b/>
          <w:bCs/>
        </w:rPr>
        <w:t>tadas en est</w:t>
      </w:r>
      <w:r w:rsidR="00B1696B">
        <w:rPr>
          <w:b/>
          <w:bCs/>
        </w:rPr>
        <w:t>e seguro</w:t>
      </w:r>
      <w:r w:rsidR="00721976">
        <w:rPr>
          <w:b/>
          <w:bCs/>
        </w:rPr>
        <w:t>:</w:t>
      </w:r>
    </w:p>
    <w:p w14:paraId="1CCFF8F0" w14:textId="77777777" w:rsidR="00C541AE" w:rsidRPr="00C541AE" w:rsidRDefault="00940559" w:rsidP="00C541AE">
      <w:pPr>
        <w:pStyle w:val="Prrafodelista"/>
        <w:numPr>
          <w:ilvl w:val="1"/>
          <w:numId w:val="77"/>
        </w:numPr>
        <w:spacing w:line="276" w:lineRule="auto"/>
        <w:ind w:left="1131"/>
        <w:jc w:val="both"/>
      </w:pPr>
      <w:r w:rsidRPr="00CF1A3A">
        <w:rPr>
          <w:b/>
          <w:bCs/>
        </w:rPr>
        <w:t xml:space="preserve">Guerra, terrorismo, invasiones, actos de enemigos extranjeros, hostilidades (antes o después de una declaración de guerra), guerras civiles, rebeliones, insurrecciones, revoluciones, ley marcial, poder militar, usurpado, confiscación, requisa, nacionalización o destrucción ordenadas por el gobierno o por la autoridad. </w:t>
      </w:r>
    </w:p>
    <w:p w14:paraId="0D213534" w14:textId="77777777" w:rsidR="00C541AE" w:rsidRPr="00C541AE" w:rsidRDefault="00940559" w:rsidP="00C541AE">
      <w:pPr>
        <w:pStyle w:val="Prrafodelista"/>
        <w:numPr>
          <w:ilvl w:val="1"/>
          <w:numId w:val="77"/>
        </w:numPr>
        <w:spacing w:line="276" w:lineRule="auto"/>
        <w:ind w:left="1131"/>
        <w:jc w:val="both"/>
      </w:pPr>
      <w:r w:rsidRPr="00C541AE">
        <w:rPr>
          <w:b/>
          <w:bCs/>
        </w:rPr>
        <w:lastRenderedPageBreak/>
        <w:t xml:space="preserve">Reacción nuclear, Irradiación nuclear o contaminación radioactiva por combustibles nucleares o desechos radioactivos, debidos a su propia combustión. </w:t>
      </w:r>
    </w:p>
    <w:p w14:paraId="128C61AA" w14:textId="77777777" w:rsidR="00C541AE" w:rsidRPr="00C541AE" w:rsidRDefault="00940559" w:rsidP="00C541AE">
      <w:pPr>
        <w:pStyle w:val="Prrafodelista"/>
        <w:numPr>
          <w:ilvl w:val="1"/>
          <w:numId w:val="77"/>
        </w:numPr>
        <w:spacing w:line="276" w:lineRule="auto"/>
        <w:ind w:left="1131"/>
        <w:jc w:val="both"/>
      </w:pPr>
      <w:r w:rsidRPr="00C541AE">
        <w:rPr>
          <w:b/>
          <w:bCs/>
        </w:rPr>
        <w:t xml:space="preserve">Armas o instrumentos de guerra utilizando fisión o fusión atómica o nuclear u otro como material o fuerza de reacción o radioactiva. </w:t>
      </w:r>
    </w:p>
    <w:p w14:paraId="460E31F2" w14:textId="77777777" w:rsidR="00C541AE" w:rsidRPr="00C541AE" w:rsidRDefault="00940559" w:rsidP="00C541AE">
      <w:pPr>
        <w:pStyle w:val="Prrafodelista"/>
        <w:numPr>
          <w:ilvl w:val="1"/>
          <w:numId w:val="77"/>
        </w:numPr>
        <w:spacing w:line="276" w:lineRule="auto"/>
        <w:ind w:left="1131"/>
        <w:jc w:val="both"/>
      </w:pPr>
      <w:r w:rsidRPr="00C541AE">
        <w:rPr>
          <w:b/>
          <w:bCs/>
        </w:rPr>
        <w:t xml:space="preserve">Las propiedades radiactivas, tóxicas, explosivas o de otra naturaleza peligrosa, de unidades nucleares explosivas o de un componente nuclear de ella. </w:t>
      </w:r>
    </w:p>
    <w:p w14:paraId="1063DFDF" w14:textId="77777777" w:rsidR="00C541AE" w:rsidRPr="00C541AE" w:rsidRDefault="00940559" w:rsidP="00C541AE">
      <w:pPr>
        <w:pStyle w:val="Prrafodelista"/>
        <w:numPr>
          <w:ilvl w:val="1"/>
          <w:numId w:val="77"/>
        </w:numPr>
        <w:spacing w:line="276" w:lineRule="auto"/>
        <w:ind w:left="1131"/>
        <w:jc w:val="both"/>
      </w:pPr>
      <w:r w:rsidRPr="00C541AE">
        <w:rPr>
          <w:b/>
          <w:bCs/>
        </w:rPr>
        <w:t xml:space="preserve">Acciones u omisiones del Tomador y/o Asegurado, sus empleados o personas actuando en su representación o a quienes se les haya encargado la custodia de los bienes asegurados, que a criterio de SEGUROS LAFISE produzcan o agraven las pérdidas. </w:t>
      </w:r>
    </w:p>
    <w:p w14:paraId="078E8235" w14:textId="77777777" w:rsidR="00C541AE" w:rsidRPr="00C541AE" w:rsidRDefault="00940559" w:rsidP="00C541AE">
      <w:pPr>
        <w:pStyle w:val="Prrafodelista"/>
        <w:numPr>
          <w:ilvl w:val="1"/>
          <w:numId w:val="77"/>
        </w:numPr>
        <w:spacing w:line="276" w:lineRule="auto"/>
        <w:ind w:left="1131"/>
        <w:jc w:val="both"/>
      </w:pPr>
      <w:r w:rsidRPr="00C541AE">
        <w:rPr>
          <w:b/>
          <w:bCs/>
        </w:rPr>
        <w:t xml:space="preserve">Contaminación. </w:t>
      </w:r>
    </w:p>
    <w:p w14:paraId="4917F102" w14:textId="77777777" w:rsidR="00C541AE" w:rsidRPr="00C541AE" w:rsidRDefault="00940559" w:rsidP="00C541AE">
      <w:pPr>
        <w:pStyle w:val="Prrafodelista"/>
        <w:numPr>
          <w:ilvl w:val="1"/>
          <w:numId w:val="77"/>
        </w:numPr>
        <w:spacing w:line="276" w:lineRule="auto"/>
        <w:ind w:left="1131"/>
        <w:jc w:val="both"/>
      </w:pPr>
      <w:r w:rsidRPr="00C541AE">
        <w:rPr>
          <w:b/>
          <w:bCs/>
        </w:rPr>
        <w:t xml:space="preserve">Pérdidas debidas al empleo de armas atómicas, ya sea en tiempo de paz o de guerra. </w:t>
      </w:r>
    </w:p>
    <w:p w14:paraId="6BAC7CE8" w14:textId="77777777" w:rsidR="00C541AE" w:rsidRPr="00C541AE" w:rsidRDefault="00940559" w:rsidP="00C541AE">
      <w:pPr>
        <w:pStyle w:val="Prrafodelista"/>
        <w:numPr>
          <w:ilvl w:val="1"/>
          <w:numId w:val="77"/>
        </w:numPr>
        <w:spacing w:line="276" w:lineRule="auto"/>
        <w:ind w:left="1131"/>
        <w:jc w:val="both"/>
      </w:pPr>
      <w:r w:rsidRPr="00C541AE">
        <w:rPr>
          <w:b/>
          <w:bCs/>
        </w:rPr>
        <w:t xml:space="preserve">Pérdidas o daños de la propiedad asegurada por fermentación, vicio propio o combustión espontánea, o por procedimientos de calefacción o desecación, al cual hubiese sido sometida. </w:t>
      </w:r>
    </w:p>
    <w:p w14:paraId="6B47FCF5" w14:textId="77777777" w:rsidR="00C541AE" w:rsidRPr="00C541AE" w:rsidRDefault="00940559" w:rsidP="00C541AE">
      <w:pPr>
        <w:pStyle w:val="Prrafodelista"/>
        <w:numPr>
          <w:ilvl w:val="1"/>
          <w:numId w:val="77"/>
        </w:numPr>
        <w:spacing w:line="276" w:lineRule="auto"/>
        <w:ind w:left="1131"/>
        <w:jc w:val="both"/>
      </w:pPr>
      <w:r w:rsidRPr="00C541AE">
        <w:rPr>
          <w:b/>
          <w:bCs/>
        </w:rPr>
        <w:t xml:space="preserve">Pérdidas directas que tengan su origen en errores de diseño o defectos constructivos, </w:t>
      </w:r>
      <w:r w:rsidR="00161CF1" w:rsidRPr="00C541AE">
        <w:rPr>
          <w:b/>
          <w:bCs/>
        </w:rPr>
        <w:t>aun</w:t>
      </w:r>
      <w:r w:rsidRPr="00C541AE">
        <w:rPr>
          <w:b/>
          <w:bCs/>
        </w:rPr>
        <w:t xml:space="preserve"> cuando la causa inmediata sean los riesgos cubiertos por esta póliza. </w:t>
      </w:r>
    </w:p>
    <w:p w14:paraId="4C6AA849" w14:textId="77777777" w:rsidR="00C541AE" w:rsidRPr="00C541AE" w:rsidRDefault="00940559" w:rsidP="00C541AE">
      <w:pPr>
        <w:pStyle w:val="Prrafodelista"/>
        <w:numPr>
          <w:ilvl w:val="1"/>
          <w:numId w:val="77"/>
        </w:numPr>
        <w:spacing w:line="276" w:lineRule="auto"/>
        <w:ind w:left="1131"/>
        <w:jc w:val="both"/>
      </w:pPr>
      <w:r w:rsidRPr="00C541AE">
        <w:rPr>
          <w:b/>
          <w:bCs/>
        </w:rPr>
        <w:t xml:space="preserve">Toda pérdida consecuencial, excepto lo previsto en las coberturas G “Pérdida de Beneficios”. </w:t>
      </w:r>
    </w:p>
    <w:p w14:paraId="63F0B57E" w14:textId="77777777" w:rsidR="00C541AE" w:rsidRPr="00C541AE" w:rsidRDefault="00940559" w:rsidP="00C541AE">
      <w:pPr>
        <w:pStyle w:val="Prrafodelista"/>
        <w:numPr>
          <w:ilvl w:val="1"/>
          <w:numId w:val="77"/>
        </w:numPr>
        <w:spacing w:line="276" w:lineRule="auto"/>
        <w:ind w:left="1131"/>
        <w:jc w:val="both"/>
      </w:pPr>
      <w:r w:rsidRPr="00C541AE">
        <w:rPr>
          <w:b/>
          <w:bCs/>
        </w:rPr>
        <w:t xml:space="preserve">Pérdidas que se originen por cumplimiento de leyes, ordenanzas o reglamentos que impidan la restauración, reedificación o reparación de los bienes destruidos o dañados a su estado original. </w:t>
      </w:r>
    </w:p>
    <w:p w14:paraId="2614B9E8" w14:textId="77777777" w:rsidR="00C541AE" w:rsidRPr="00C541AE" w:rsidRDefault="00940559" w:rsidP="00C541AE">
      <w:pPr>
        <w:pStyle w:val="Prrafodelista"/>
        <w:numPr>
          <w:ilvl w:val="1"/>
          <w:numId w:val="77"/>
        </w:numPr>
        <w:spacing w:line="276" w:lineRule="auto"/>
        <w:ind w:left="1131"/>
        <w:jc w:val="both"/>
      </w:pPr>
      <w:r w:rsidRPr="00C541AE">
        <w:rPr>
          <w:b/>
          <w:bCs/>
        </w:rPr>
        <w:t xml:space="preserve">En relación con la partida de mercancías para Riesgos Bajo el Régimen de Admisión Temporal, se excluyen los gastos en que incurra la casa matriz del maquilador en el extranjero. Se excluyen también los costos de producción y valor agregado nacional en que se incurra durante el proceso para establecer el producto final en nuestro territorio. </w:t>
      </w:r>
    </w:p>
    <w:p w14:paraId="1F5C5EE2" w14:textId="11CAA47B" w:rsidR="00940559" w:rsidRPr="0079723D" w:rsidRDefault="00940559" w:rsidP="00C541AE">
      <w:pPr>
        <w:pStyle w:val="Prrafodelista"/>
        <w:numPr>
          <w:ilvl w:val="1"/>
          <w:numId w:val="77"/>
        </w:numPr>
        <w:spacing w:line="276" w:lineRule="auto"/>
        <w:ind w:left="1131"/>
        <w:jc w:val="both"/>
      </w:pPr>
      <w:r w:rsidRPr="00C541AE">
        <w:rPr>
          <w:b/>
          <w:bCs/>
        </w:rPr>
        <w:t xml:space="preserve">En relación con la partida de mercancías, en la protección de localización múltiple, se excluye el riesgo de transporte entre bodegas. </w:t>
      </w:r>
    </w:p>
    <w:p w14:paraId="45C7F1E9" w14:textId="2B22DED7" w:rsidR="008D0EE9" w:rsidRDefault="008D0EE9" w:rsidP="0079723D">
      <w:pPr>
        <w:pStyle w:val="Ttulo2"/>
        <w:spacing w:before="0" w:after="120" w:line="276" w:lineRule="auto"/>
        <w:ind w:left="709"/>
        <w:jc w:val="both"/>
        <w:rPr>
          <w:rFonts w:cs="Arial"/>
          <w:sz w:val="24"/>
          <w:szCs w:val="24"/>
        </w:rPr>
      </w:pPr>
      <w:bookmarkStart w:id="114" w:name="_Toc534964429"/>
      <w:bookmarkStart w:id="115" w:name="_Toc46415590"/>
      <w:r>
        <w:rPr>
          <w:rFonts w:cs="Arial"/>
          <w:sz w:val="24"/>
          <w:szCs w:val="24"/>
        </w:rPr>
        <w:t>SECCIÓN</w:t>
      </w:r>
      <w:r w:rsidRPr="006758C8">
        <w:rPr>
          <w:rFonts w:cs="Arial"/>
          <w:sz w:val="24"/>
          <w:szCs w:val="24"/>
        </w:rPr>
        <w:t xml:space="preserve"> I</w:t>
      </w:r>
      <w:r>
        <w:rPr>
          <w:rFonts w:cs="Arial"/>
          <w:sz w:val="24"/>
          <w:szCs w:val="24"/>
        </w:rPr>
        <w:t>V</w:t>
      </w:r>
      <w:r w:rsidRPr="006758C8">
        <w:rPr>
          <w:rFonts w:cs="Arial"/>
          <w:sz w:val="24"/>
          <w:szCs w:val="24"/>
        </w:rPr>
        <w:t xml:space="preserve">. </w:t>
      </w:r>
      <w:r>
        <w:rPr>
          <w:rFonts w:cs="Arial"/>
          <w:sz w:val="24"/>
          <w:szCs w:val="24"/>
        </w:rPr>
        <w:t>LÍMITES O RESTRICCIONES A LAS COBERTURAS</w:t>
      </w:r>
      <w:bookmarkEnd w:id="114"/>
      <w:bookmarkEnd w:id="115"/>
    </w:p>
    <w:p w14:paraId="2178471B" w14:textId="77777777" w:rsidR="00CC47A4" w:rsidRPr="00DA7189" w:rsidRDefault="00CC47A4" w:rsidP="0079723D">
      <w:pPr>
        <w:pStyle w:val="Ttulo3"/>
        <w:numPr>
          <w:ilvl w:val="0"/>
          <w:numId w:val="31"/>
        </w:numPr>
        <w:spacing w:before="0" w:after="240" w:line="276" w:lineRule="auto"/>
        <w:ind w:left="851" w:hanging="142"/>
        <w:rPr>
          <w:bCs/>
          <w:sz w:val="24"/>
        </w:rPr>
      </w:pPr>
      <w:bookmarkStart w:id="116" w:name="_Toc534964430"/>
      <w:bookmarkStart w:id="117" w:name="_Toc46415591"/>
      <w:r w:rsidRPr="00DA7189">
        <w:rPr>
          <w:bCs/>
          <w:sz w:val="24"/>
        </w:rPr>
        <w:t>Periodo de cobertura</w:t>
      </w:r>
      <w:bookmarkEnd w:id="116"/>
      <w:bookmarkEnd w:id="117"/>
    </w:p>
    <w:p w14:paraId="1E4C9C45" w14:textId="67605E96" w:rsidR="00CC47A4" w:rsidRPr="00CF1A3A" w:rsidRDefault="00CC47A4" w:rsidP="00C541AE">
      <w:pPr>
        <w:spacing w:line="276" w:lineRule="auto"/>
        <w:ind w:left="709"/>
        <w:jc w:val="both"/>
      </w:pPr>
      <w:r w:rsidRPr="00CF1A3A">
        <w:t>El seguro cubrirá únicamente reclamos por</w:t>
      </w:r>
      <w:r w:rsidR="005C076A">
        <w:t xml:space="preserve"> siniestros acaecidos durante su</w:t>
      </w:r>
      <w:r w:rsidRPr="00CF1A3A">
        <w:t xml:space="preserve"> vigencia, aun si el reclamo se presenta después de vencida esta vigencia y de conformidad con lo convenido por las parte</w:t>
      </w:r>
      <w:r w:rsidR="005C076A">
        <w:t>s. Lo anterior sin perjuicio del plazo</w:t>
      </w:r>
      <w:r w:rsidRPr="00CF1A3A">
        <w:t xml:space="preserve"> de prescripción previsto en la presente póliza.</w:t>
      </w:r>
    </w:p>
    <w:p w14:paraId="26A8872F" w14:textId="6113D1C3" w:rsidR="008D0EE9" w:rsidRPr="009B56CA" w:rsidRDefault="008D0EE9" w:rsidP="0079723D">
      <w:pPr>
        <w:pStyle w:val="Ttulo3"/>
        <w:numPr>
          <w:ilvl w:val="0"/>
          <w:numId w:val="31"/>
        </w:numPr>
        <w:spacing w:before="0" w:after="240" w:line="276" w:lineRule="auto"/>
        <w:ind w:left="851" w:hanging="142"/>
        <w:rPr>
          <w:sz w:val="24"/>
        </w:rPr>
      </w:pPr>
      <w:bookmarkStart w:id="118" w:name="_Toc534964431"/>
      <w:bookmarkStart w:id="119" w:name="_Toc46415592"/>
      <w:r w:rsidRPr="00F94CD1">
        <w:rPr>
          <w:bCs/>
          <w:spacing w:val="-2"/>
          <w:sz w:val="24"/>
        </w:rPr>
        <w:t>Propiedad Asegurable</w:t>
      </w:r>
      <w:bookmarkEnd w:id="118"/>
      <w:bookmarkEnd w:id="119"/>
    </w:p>
    <w:p w14:paraId="606D61A6" w14:textId="4985CDDB" w:rsidR="008D0EE9" w:rsidRPr="00CF1A3A" w:rsidRDefault="008D0EE9" w:rsidP="00C541AE">
      <w:pPr>
        <w:spacing w:line="276" w:lineRule="auto"/>
        <w:ind w:left="709"/>
        <w:jc w:val="both"/>
      </w:pPr>
      <w:r w:rsidRPr="00CF1A3A">
        <w:t>Son asegurables bajo esta póliza las propiedades</w:t>
      </w:r>
      <w:r w:rsidR="0070170B">
        <w:t xml:space="preserve"> declaradas</w:t>
      </w:r>
      <w:r w:rsidRPr="00CF1A3A">
        <w:t xml:space="preserve"> del Tomador y/o Asegurado, en el territorio geográfico de la República de Costa Rica, localizadas en el predio declarado previamente en la Solicitud de Seguro. Se establecen las siguientes consideraciones de sumas aseguradas, para cada uno de los bienes asegurables, bajo este contrato: </w:t>
      </w:r>
    </w:p>
    <w:p w14:paraId="69D2363A" w14:textId="5D1968A2" w:rsidR="008D0EE9" w:rsidRPr="00DA5288" w:rsidRDefault="00DA5288" w:rsidP="00DA5288">
      <w:pPr>
        <w:rPr>
          <w:b/>
        </w:rPr>
      </w:pPr>
      <w:r>
        <w:rPr>
          <w:b/>
        </w:rPr>
        <w:tab/>
      </w:r>
      <w:r>
        <w:rPr>
          <w:b/>
        </w:rPr>
        <w:tab/>
      </w:r>
      <w:r>
        <w:rPr>
          <w:b/>
        </w:rPr>
        <w:tab/>
      </w:r>
      <w:r>
        <w:rPr>
          <w:b/>
        </w:rPr>
        <w:tab/>
      </w:r>
      <w:r>
        <w:rPr>
          <w:b/>
        </w:rPr>
        <w:tab/>
      </w:r>
      <w:r>
        <w:rPr>
          <w:b/>
        </w:rPr>
        <w:tab/>
      </w:r>
      <w:r w:rsidR="008D0EE9" w:rsidRPr="00DA5288">
        <w:rPr>
          <w:b/>
        </w:rPr>
        <w:t xml:space="preserve">Edificio: </w:t>
      </w:r>
    </w:p>
    <w:p w14:paraId="3B430C73" w14:textId="0677C525" w:rsidR="008D0EE9" w:rsidRPr="00CF1A3A" w:rsidRDefault="005C076A" w:rsidP="00571BBC">
      <w:pPr>
        <w:spacing w:line="276" w:lineRule="auto"/>
        <w:ind w:left="709"/>
        <w:jc w:val="both"/>
        <w:rPr>
          <w:color w:val="000000"/>
        </w:rPr>
      </w:pPr>
      <w:r>
        <w:rPr>
          <w:color w:val="000000"/>
        </w:rPr>
        <w:lastRenderedPageBreak/>
        <w:t>Se</w:t>
      </w:r>
      <w:r w:rsidR="008D0EE9" w:rsidRPr="00CF1A3A">
        <w:rPr>
          <w:color w:val="000000"/>
        </w:rPr>
        <w:t xml:space="preserve"> ampara el conjunto de construcciones materiales principales y accesorias tales como bardas, paneles solares, patios exteriores, escaleras exteriores, albercas, muros de contención independientes y construcciones adicionales dentro del mismo domicilio asegurado, con sus instalaciones fijas de agua, gas, electricidad, calefacción y refrigeración, así como cualquier instalación que se encuentra fija y que forma parte integrante del edificio. </w:t>
      </w:r>
    </w:p>
    <w:p w14:paraId="654967BE" w14:textId="77777777" w:rsidR="008D0EE9" w:rsidRPr="00CF1A3A" w:rsidRDefault="008D0EE9" w:rsidP="00571BBC">
      <w:pPr>
        <w:spacing w:line="276" w:lineRule="auto"/>
        <w:ind w:left="709"/>
        <w:jc w:val="both"/>
        <w:rPr>
          <w:color w:val="000000"/>
        </w:rPr>
      </w:pPr>
      <w:r w:rsidRPr="00CF1A3A">
        <w:rPr>
          <w:color w:val="000000"/>
        </w:rPr>
        <w:t xml:space="preserve">En el caso de edificios bajo el régimen de propiedad en condominio, quedan incluidas las partes proporcionales de los elementos y/o áreas comunes del edificio. </w:t>
      </w:r>
    </w:p>
    <w:p w14:paraId="31A6D84C" w14:textId="7DC4B9B8" w:rsidR="008D0EE9" w:rsidRPr="00CF1A3A" w:rsidRDefault="008D0EE9" w:rsidP="00571BBC">
      <w:pPr>
        <w:spacing w:line="276" w:lineRule="auto"/>
        <w:ind w:left="709"/>
        <w:jc w:val="both"/>
      </w:pPr>
      <w:r w:rsidRPr="00CF1A3A">
        <w:t xml:space="preserve">El límite de responsabilidad para </w:t>
      </w:r>
      <w:r w:rsidR="005C076A" w:rsidRPr="00161CF1">
        <w:rPr>
          <w:b/>
        </w:rPr>
        <w:t>SEGUROS LAFISE</w:t>
      </w:r>
      <w:r w:rsidRPr="00CF1A3A">
        <w:t xml:space="preserve"> corresponderá al </w:t>
      </w:r>
      <w:r w:rsidR="005C076A">
        <w:t>V</w:t>
      </w:r>
      <w:r w:rsidRPr="00CF1A3A">
        <w:t xml:space="preserve">alor de </w:t>
      </w:r>
      <w:r w:rsidR="005C076A">
        <w:t>R</w:t>
      </w:r>
      <w:r w:rsidRPr="00CF1A3A">
        <w:t>eposición que tenga el inmueble al momento del siniestro</w:t>
      </w:r>
      <w:r w:rsidR="005C076A">
        <w:t>,</w:t>
      </w:r>
      <w:r w:rsidRPr="00CF1A3A">
        <w:t xml:space="preserve"> sin exceder de la suma asegurada establecida para cada </w:t>
      </w:r>
      <w:r w:rsidR="005C076A">
        <w:t>bien</w:t>
      </w:r>
      <w:r w:rsidRPr="00CF1A3A">
        <w:t xml:space="preserve"> asegurado en esta sección, </w:t>
      </w:r>
      <w:r w:rsidR="005C076A">
        <w:t>establecido en las Condiciones Particulares</w:t>
      </w:r>
      <w:r w:rsidRPr="00CF1A3A">
        <w:t>.</w:t>
      </w:r>
    </w:p>
    <w:p w14:paraId="594A3E4C" w14:textId="710C085B" w:rsidR="008D0EE9" w:rsidRPr="00DA5288" w:rsidRDefault="00DA5288" w:rsidP="00DA5288">
      <w:pPr>
        <w:rPr>
          <w:b/>
        </w:rPr>
      </w:pPr>
      <w:r>
        <w:rPr>
          <w:b/>
        </w:rPr>
        <w:tab/>
      </w:r>
      <w:r>
        <w:rPr>
          <w:b/>
        </w:rPr>
        <w:tab/>
      </w:r>
      <w:r>
        <w:rPr>
          <w:b/>
        </w:rPr>
        <w:tab/>
      </w:r>
      <w:r>
        <w:rPr>
          <w:b/>
        </w:rPr>
        <w:tab/>
      </w:r>
      <w:r>
        <w:rPr>
          <w:b/>
        </w:rPr>
        <w:tab/>
      </w:r>
      <w:r>
        <w:rPr>
          <w:b/>
        </w:rPr>
        <w:tab/>
      </w:r>
      <w:r w:rsidR="008D0EE9" w:rsidRPr="00DA5288">
        <w:rPr>
          <w:b/>
        </w:rPr>
        <w:t>Contenido</w:t>
      </w:r>
      <w:r w:rsidR="005C076A" w:rsidRPr="00DA5288">
        <w:rPr>
          <w:b/>
        </w:rPr>
        <w:t>:</w:t>
      </w:r>
    </w:p>
    <w:p w14:paraId="3D43B3D3" w14:textId="2607C1C1" w:rsidR="008D0EE9" w:rsidRPr="00CF1A3A" w:rsidRDefault="005C076A" w:rsidP="00571BBC">
      <w:pPr>
        <w:spacing w:line="276" w:lineRule="auto"/>
        <w:ind w:left="709"/>
        <w:jc w:val="both"/>
        <w:rPr>
          <w:color w:val="000000"/>
        </w:rPr>
      </w:pPr>
      <w:r>
        <w:rPr>
          <w:color w:val="000000"/>
        </w:rPr>
        <w:t>Se</w:t>
      </w:r>
      <w:r w:rsidR="008D0EE9" w:rsidRPr="00CF1A3A">
        <w:rPr>
          <w:color w:val="000000"/>
        </w:rPr>
        <w:t xml:space="preserve"> ampara</w:t>
      </w:r>
      <w:r>
        <w:rPr>
          <w:color w:val="000000"/>
        </w:rPr>
        <w:t>n</w:t>
      </w:r>
      <w:r w:rsidR="008D0EE9" w:rsidRPr="00CF1A3A">
        <w:rPr>
          <w:color w:val="000000"/>
        </w:rPr>
        <w:t xml:space="preserve"> todos los </w:t>
      </w:r>
      <w:r w:rsidR="00685C2E">
        <w:rPr>
          <w:color w:val="000000"/>
        </w:rPr>
        <w:t>C</w:t>
      </w:r>
      <w:r w:rsidR="008D0EE9" w:rsidRPr="00CF1A3A">
        <w:rPr>
          <w:color w:val="000000"/>
        </w:rPr>
        <w:t xml:space="preserve">ontenidos propios y necesarios </w:t>
      </w:r>
      <w:r>
        <w:rPr>
          <w:color w:val="000000"/>
        </w:rPr>
        <w:t>para e</w:t>
      </w:r>
      <w:r w:rsidR="008D0EE9" w:rsidRPr="00CF1A3A">
        <w:rPr>
          <w:color w:val="000000"/>
        </w:rPr>
        <w:t xml:space="preserve">l giro del negocio que se encuentren dentro de la </w:t>
      </w:r>
      <w:r>
        <w:rPr>
          <w:color w:val="000000"/>
        </w:rPr>
        <w:t>inmueble</w:t>
      </w:r>
      <w:r w:rsidR="008D0EE9" w:rsidRPr="00CF1A3A">
        <w:rPr>
          <w:color w:val="000000"/>
        </w:rPr>
        <w:t xml:space="preserve"> asegurad</w:t>
      </w:r>
      <w:r>
        <w:rPr>
          <w:color w:val="000000"/>
        </w:rPr>
        <w:t>o,</w:t>
      </w:r>
      <w:r w:rsidR="008D0EE9" w:rsidRPr="00CF1A3A">
        <w:rPr>
          <w:color w:val="000000"/>
        </w:rPr>
        <w:t xml:space="preserve"> tales como: las mejoras que se agreguen al inmueble (muros ligeros divisorios de cristal o paneles de yeso, falsos techos) y en general toda modificación o adaptaciones realizadas por </w:t>
      </w:r>
      <w:r>
        <w:rPr>
          <w:color w:val="000000"/>
        </w:rPr>
        <w:t>e</w:t>
      </w:r>
      <w:r w:rsidR="008D0EE9" w:rsidRPr="00CF1A3A">
        <w:rPr>
          <w:color w:val="000000"/>
        </w:rPr>
        <w:t xml:space="preserve">l Asegurado, así como todos los bienes muebles, útiles, enseres, materiales, equipo electrónico, computadoras, equipo de telefonía fija, herramientas, maquinaria, mercancías y productos terminados. </w:t>
      </w:r>
    </w:p>
    <w:p w14:paraId="3415B116" w14:textId="06A21D0A" w:rsidR="008D0EE9" w:rsidRPr="00CF1A3A" w:rsidRDefault="008D0EE9" w:rsidP="00571BBC">
      <w:pPr>
        <w:spacing w:line="276" w:lineRule="auto"/>
        <w:ind w:left="709"/>
        <w:jc w:val="both"/>
        <w:rPr>
          <w:color w:val="000000"/>
        </w:rPr>
      </w:pPr>
      <w:r w:rsidRPr="00CF1A3A">
        <w:rPr>
          <w:color w:val="000000"/>
        </w:rPr>
        <w:t xml:space="preserve">El límite máximo de responsabilidad será la suma asegurada establecida en las </w:t>
      </w:r>
      <w:r w:rsidR="005C076A">
        <w:rPr>
          <w:color w:val="000000"/>
        </w:rPr>
        <w:t>C</w:t>
      </w:r>
      <w:r w:rsidRPr="00CF1A3A">
        <w:rPr>
          <w:color w:val="000000"/>
        </w:rPr>
        <w:t xml:space="preserve">ondiciones </w:t>
      </w:r>
      <w:r w:rsidR="005C076A">
        <w:rPr>
          <w:color w:val="000000"/>
        </w:rPr>
        <w:t>P</w:t>
      </w:r>
      <w:r w:rsidRPr="00CF1A3A">
        <w:rPr>
          <w:color w:val="000000"/>
        </w:rPr>
        <w:t xml:space="preserve">articulares para cada </w:t>
      </w:r>
      <w:r w:rsidR="009B553A">
        <w:rPr>
          <w:color w:val="000000"/>
        </w:rPr>
        <w:t>bien</w:t>
      </w:r>
      <w:r w:rsidRPr="00CF1A3A">
        <w:rPr>
          <w:color w:val="000000"/>
        </w:rPr>
        <w:t xml:space="preserve"> asegurado y el valor corresponderá según el tipo de bien como sigue: </w:t>
      </w:r>
    </w:p>
    <w:p w14:paraId="4DE99F4A" w14:textId="3EBF3D02" w:rsidR="008D0EE9" w:rsidRPr="00571BBC" w:rsidRDefault="008D0EE9" w:rsidP="00571BBC">
      <w:pPr>
        <w:pStyle w:val="Prrafodelista"/>
        <w:numPr>
          <w:ilvl w:val="0"/>
          <w:numId w:val="78"/>
        </w:numPr>
        <w:spacing w:line="276" w:lineRule="auto"/>
        <w:jc w:val="both"/>
        <w:rPr>
          <w:lang w:val="es-CR"/>
        </w:rPr>
      </w:pPr>
      <w:r w:rsidRPr="00571BBC">
        <w:rPr>
          <w:lang w:val="es-CR"/>
        </w:rPr>
        <w:t xml:space="preserve">Mercancías, productos terminados e inventarios: A </w:t>
      </w:r>
      <w:r w:rsidR="005C076A" w:rsidRPr="00571BBC">
        <w:rPr>
          <w:lang w:val="es-CR"/>
        </w:rPr>
        <w:t>V</w:t>
      </w:r>
      <w:r w:rsidRPr="00571BBC">
        <w:rPr>
          <w:lang w:val="es-CR"/>
        </w:rPr>
        <w:t xml:space="preserve">alor </w:t>
      </w:r>
      <w:r w:rsidR="005C076A" w:rsidRPr="00571BBC">
        <w:rPr>
          <w:lang w:val="es-CR"/>
        </w:rPr>
        <w:t>R</w:t>
      </w:r>
      <w:r w:rsidRPr="00571BBC">
        <w:rPr>
          <w:lang w:val="es-CR"/>
        </w:rPr>
        <w:t xml:space="preserve">eal. </w:t>
      </w:r>
    </w:p>
    <w:p w14:paraId="1690C88E" w14:textId="61331622" w:rsidR="008D0EE9" w:rsidRPr="00571BBC" w:rsidRDefault="008D0EE9" w:rsidP="00571BBC">
      <w:pPr>
        <w:pStyle w:val="Prrafodelista"/>
        <w:numPr>
          <w:ilvl w:val="0"/>
          <w:numId w:val="78"/>
        </w:numPr>
        <w:spacing w:line="276" w:lineRule="auto"/>
        <w:jc w:val="both"/>
        <w:rPr>
          <w:lang w:val="es-CR"/>
        </w:rPr>
      </w:pPr>
      <w:r w:rsidRPr="00571BBC">
        <w:rPr>
          <w:lang w:val="es-CR"/>
        </w:rPr>
        <w:t xml:space="preserve">Contenidos en general (excepto inciso 1 arriba citado): A </w:t>
      </w:r>
      <w:r w:rsidR="005C076A" w:rsidRPr="00571BBC">
        <w:rPr>
          <w:lang w:val="es-CR"/>
        </w:rPr>
        <w:t>V</w:t>
      </w:r>
      <w:r w:rsidRPr="00571BBC">
        <w:rPr>
          <w:lang w:val="es-CR"/>
        </w:rPr>
        <w:t xml:space="preserve">alor de </w:t>
      </w:r>
      <w:r w:rsidR="005C076A" w:rsidRPr="00571BBC">
        <w:rPr>
          <w:lang w:val="es-CR"/>
        </w:rPr>
        <w:t>R</w:t>
      </w:r>
      <w:r w:rsidRPr="00571BBC">
        <w:rPr>
          <w:lang w:val="es-CR"/>
        </w:rPr>
        <w:t xml:space="preserve">eposición. </w:t>
      </w:r>
    </w:p>
    <w:p w14:paraId="2AB2D4F8" w14:textId="1561CFB1" w:rsidR="00C211DB" w:rsidRPr="00DF2267" w:rsidRDefault="00C211DB" w:rsidP="00CC6539">
      <w:pPr>
        <w:ind w:left="709" w:firstLine="2"/>
        <w:rPr>
          <w:b/>
        </w:rPr>
      </w:pPr>
      <w:r w:rsidRPr="00DF2267">
        <w:rPr>
          <w:b/>
        </w:rPr>
        <w:t xml:space="preserve">Bienes temporalmente desplazados: </w:t>
      </w:r>
    </w:p>
    <w:p w14:paraId="29A10829" w14:textId="0EB1EEC3" w:rsidR="00C211DB" w:rsidRPr="00DF2267" w:rsidRDefault="00C211DB" w:rsidP="00CC6539">
      <w:pPr>
        <w:spacing w:line="276" w:lineRule="auto"/>
        <w:ind w:left="709" w:firstLine="2"/>
        <w:jc w:val="both"/>
      </w:pPr>
      <w:r w:rsidRPr="00DF2267">
        <w:t xml:space="preserve">La suma a asegurar en estos bienes corresponderá al Valor de Reposición, según se define en este contrato. El Tomador y/o Asegurado cada vez que se presente esta condición, deberá enviar a </w:t>
      </w:r>
      <w:r w:rsidRPr="00DF2267">
        <w:rPr>
          <w:b/>
          <w:bCs/>
        </w:rPr>
        <w:t>SEGUROS LAFISE</w:t>
      </w:r>
      <w:r w:rsidRPr="00DF2267">
        <w:t xml:space="preserve"> el detalle de los mismos y el tiempo que permanecerán en otro recinto o local. </w:t>
      </w:r>
      <w:r w:rsidR="00BF0673">
        <w:t>Estos bienes se ampararán h</w:t>
      </w:r>
      <w:r>
        <w:t>asta por un período no mayor de treinta (30) días calendarios y con una suma asegurada máxima de veinte mil dólares ($20,000) o su equivalente en colones. Dicho monto no aumentará la suma asegurada, ni el monto máximo a indemnizar en caso de siniestros de la cobertura y rubro afectado.</w:t>
      </w:r>
    </w:p>
    <w:p w14:paraId="21C2CD1C" w14:textId="5B216683" w:rsidR="00C211DB" w:rsidRPr="00DF2267" w:rsidRDefault="00C211DB" w:rsidP="00CC6539">
      <w:pPr>
        <w:ind w:left="709" w:firstLine="2"/>
        <w:rPr>
          <w:b/>
        </w:rPr>
      </w:pPr>
      <w:r w:rsidRPr="00DF2267">
        <w:rPr>
          <w:b/>
        </w:rPr>
        <w:t xml:space="preserve">Bienes a la intemperie: </w:t>
      </w:r>
    </w:p>
    <w:p w14:paraId="49437833" w14:textId="2B6687DB" w:rsidR="00C211DB" w:rsidRPr="00DF2267" w:rsidRDefault="00C211DB" w:rsidP="00CC6539">
      <w:pPr>
        <w:spacing w:line="276" w:lineRule="auto"/>
        <w:ind w:left="709" w:firstLine="2"/>
        <w:jc w:val="both"/>
      </w:pPr>
      <w:r w:rsidRPr="00DF2267">
        <w:t xml:space="preserve">La suma a asegurar corresponderá al Valor de Reposición, según se define en este contrato. El Tomador y/o Asegurado cada vez que se presente esta condición, deberá enviar a </w:t>
      </w:r>
      <w:r w:rsidRPr="00DF2267">
        <w:rPr>
          <w:b/>
          <w:bCs/>
        </w:rPr>
        <w:t>SEGUROS LAFISE</w:t>
      </w:r>
      <w:r w:rsidRPr="00DF2267">
        <w:t xml:space="preserve"> el detalle de los mismos y el tiempo que permanecerán bajo esa condición. </w:t>
      </w:r>
      <w:r w:rsidRPr="00DF2267">
        <w:rPr>
          <w:b/>
          <w:bCs/>
        </w:rPr>
        <w:t xml:space="preserve">SEGUROS LAFISE </w:t>
      </w:r>
      <w:r w:rsidRPr="00DF2267">
        <w:t xml:space="preserve">se reserva el derecho de dar cobertura a bienes a la intemperie, condicionado a la protección (tipo de cuido) que el Tomador y/o Asegurado declare tomará para tales efectos. </w:t>
      </w:r>
      <w:r w:rsidR="00BF6407">
        <w:t>Estos bienes se ampararán h</w:t>
      </w:r>
      <w:r>
        <w:t>asta por un período no mayor de treinta (30) días calendarios y con una suma asegurada máxima de veinte mil dólares ($20,000) o su equivalente en colones. Dicho monto no aumentará la suma asegurada, ni el monto máximo a indemnizar en caso de siniestros de la cobertura y rubro afectado.</w:t>
      </w:r>
    </w:p>
    <w:p w14:paraId="3C670BE0" w14:textId="2DF7D090" w:rsidR="00C211DB" w:rsidRPr="00DF2267" w:rsidRDefault="00C211DB" w:rsidP="00CC6539">
      <w:pPr>
        <w:ind w:left="709" w:firstLine="2"/>
        <w:rPr>
          <w:b/>
        </w:rPr>
      </w:pPr>
      <w:r w:rsidRPr="00DF2267">
        <w:rPr>
          <w:b/>
        </w:rPr>
        <w:lastRenderedPageBreak/>
        <w:t xml:space="preserve">Bienes de Terceros: </w:t>
      </w:r>
    </w:p>
    <w:p w14:paraId="79BDC649" w14:textId="17559FF7" w:rsidR="008D0EE9" w:rsidRPr="00CF1A3A" w:rsidRDefault="00C211DB" w:rsidP="00CC6539">
      <w:pPr>
        <w:ind w:left="709" w:firstLine="2"/>
        <w:jc w:val="both"/>
      </w:pPr>
      <w:r>
        <w:t>Se amparan los bienes dentro de los predios de la propiedad asegurada, que hayan sido vendidos, facturados y dados de baja del inventario del Asegurado</w:t>
      </w:r>
      <w:r w:rsidR="00AB1C43">
        <w:t>, s</w:t>
      </w:r>
      <w:r>
        <w:t xml:space="preserve">iempre y cuando se haya asegurado el rubro de mercadería, los bienes se encuentren a una distancia no mayor de treinta (30) metros de la propiedad asegurada y </w:t>
      </w:r>
      <w:r w:rsidR="007C58BF">
        <w:t xml:space="preserve">los daños surjan </w:t>
      </w:r>
      <w:r>
        <w:t>como consecuencia directa de la ocurrencia de los riesgos suscritos en las Condiciones Particulares de la Póliza. Lo anterior aplicará sobre la base del veinte por ciento (20%) de la suma asegurada indicada para el rubro de mercadería, con un máximo de veinte mil dólares ($20,000) o su equivalente en colones. Dicho monto no aumentará la suma asegurada, ni el monto máximo a indemnizar en caso de siniestros de la cobertura y rubro afectado.</w:t>
      </w:r>
    </w:p>
    <w:p w14:paraId="6C6CA828" w14:textId="5BA359E3" w:rsidR="008D0EE9" w:rsidRPr="00DA5288" w:rsidRDefault="008D0EE9" w:rsidP="00CC6539">
      <w:pPr>
        <w:ind w:left="709" w:firstLine="2"/>
        <w:rPr>
          <w:b/>
        </w:rPr>
      </w:pPr>
      <w:r w:rsidRPr="00DA5288">
        <w:rPr>
          <w:b/>
        </w:rPr>
        <w:t xml:space="preserve">Objetos de Especial Valor: </w:t>
      </w:r>
    </w:p>
    <w:p w14:paraId="7354E06E" w14:textId="1CA71868" w:rsidR="008D0EE9" w:rsidRPr="00571BBC" w:rsidRDefault="008D0EE9" w:rsidP="00CC6539">
      <w:pPr>
        <w:spacing w:line="276" w:lineRule="auto"/>
        <w:ind w:left="709" w:firstLine="2"/>
        <w:jc w:val="both"/>
        <w:rPr>
          <w:color w:val="000000"/>
        </w:rPr>
      </w:pPr>
      <w:r w:rsidRPr="00571BBC">
        <w:rPr>
          <w:color w:val="000000"/>
        </w:rPr>
        <w:t xml:space="preserve">Se </w:t>
      </w:r>
      <w:r w:rsidR="00DC7EF8" w:rsidRPr="00571BBC">
        <w:rPr>
          <w:color w:val="000000"/>
        </w:rPr>
        <w:t>asegurarán</w:t>
      </w:r>
      <w:r w:rsidRPr="00571BBC">
        <w:rPr>
          <w:color w:val="000000"/>
        </w:rPr>
        <w:t xml:space="preserve"> a Valor Convenido, según listas que deberán contener la descripción del objeto, autor, técnica y valor. Asimismo, se deberán aportar certificados de autenticidad o facturas de compra o de otra manera demostrar su verdadero valor.</w:t>
      </w:r>
    </w:p>
    <w:p w14:paraId="289A5298" w14:textId="50FB962F" w:rsidR="008D0EE9" w:rsidRPr="00571BBC" w:rsidRDefault="008D0EE9" w:rsidP="00CC6539">
      <w:pPr>
        <w:spacing w:line="276" w:lineRule="auto"/>
        <w:ind w:left="709" w:firstLine="2"/>
        <w:jc w:val="both"/>
        <w:rPr>
          <w:color w:val="000000"/>
        </w:rPr>
      </w:pPr>
      <w:r w:rsidRPr="00571BBC">
        <w:rPr>
          <w:color w:val="000000"/>
        </w:rPr>
        <w:t xml:space="preserve">Las colecciones o </w:t>
      </w:r>
      <w:r w:rsidR="00161CF1" w:rsidRPr="00571BBC">
        <w:rPr>
          <w:color w:val="000000"/>
        </w:rPr>
        <w:t>conjuntos</w:t>
      </w:r>
      <w:r w:rsidRPr="00571BBC">
        <w:rPr>
          <w:color w:val="000000"/>
        </w:rPr>
        <w:t xml:space="preserve"> se considerarán en su totalidad como un solo objeto.</w:t>
      </w:r>
    </w:p>
    <w:p w14:paraId="0B970DF1" w14:textId="49ABDB85" w:rsidR="00F94CD1" w:rsidRPr="0070170B" w:rsidRDefault="00F94CD1" w:rsidP="0070170B">
      <w:pPr>
        <w:pStyle w:val="Ttulo3"/>
        <w:numPr>
          <w:ilvl w:val="0"/>
          <w:numId w:val="31"/>
        </w:numPr>
        <w:spacing w:before="0" w:after="240" w:line="276" w:lineRule="auto"/>
        <w:ind w:left="851" w:hanging="142"/>
        <w:rPr>
          <w:b w:val="0"/>
        </w:rPr>
      </w:pPr>
      <w:bookmarkStart w:id="120" w:name="_Toc534964432"/>
      <w:bookmarkStart w:id="121" w:name="_Toc46415593"/>
      <w:r w:rsidRPr="0070170B">
        <w:rPr>
          <w:sz w:val="24"/>
        </w:rPr>
        <w:t>Clasificación según tipo de Riesgo</w:t>
      </w:r>
      <w:bookmarkEnd w:id="120"/>
      <w:bookmarkEnd w:id="121"/>
    </w:p>
    <w:p w14:paraId="3CFE8947" w14:textId="04BB3CED" w:rsidR="00F94CD1" w:rsidRDefault="00F94CD1" w:rsidP="00571BBC">
      <w:pPr>
        <w:spacing w:line="276" w:lineRule="auto"/>
        <w:ind w:left="709"/>
        <w:jc w:val="both"/>
      </w:pPr>
      <w:r w:rsidRPr="00CF1A3A">
        <w:rPr>
          <w:b/>
        </w:rPr>
        <w:t>SEGUROS LAFISE</w:t>
      </w:r>
      <w:r w:rsidRPr="00CF1A3A">
        <w:t xml:space="preserve"> conforme políticas de aseguramiento y con la finalidad de ajustar la prima de riesgo, establecerá clasificación para los bienes asegurados según su tipo de construcción, uso y giro de negocio del o los bienes asegurados objeto del seguro; lo que obligatoriamente deberá ser informado al Tomador y/o Asegurado y estipulado en las Condiciones Particulares.</w:t>
      </w:r>
    </w:p>
    <w:p w14:paraId="76C83092" w14:textId="3E835B18" w:rsidR="00F94CD1" w:rsidRPr="0070170B" w:rsidRDefault="00F94CD1" w:rsidP="0070170B">
      <w:pPr>
        <w:pStyle w:val="Ttulo3"/>
        <w:numPr>
          <w:ilvl w:val="0"/>
          <w:numId w:val="31"/>
        </w:numPr>
        <w:spacing w:before="0" w:after="240" w:line="276" w:lineRule="auto"/>
        <w:ind w:left="851" w:hanging="142"/>
        <w:rPr>
          <w:sz w:val="24"/>
        </w:rPr>
      </w:pPr>
      <w:r w:rsidRPr="0070170B">
        <w:rPr>
          <w:sz w:val="24"/>
        </w:rPr>
        <w:t xml:space="preserve"> </w:t>
      </w:r>
      <w:bookmarkStart w:id="122" w:name="_Toc534964433"/>
      <w:bookmarkStart w:id="123" w:name="_Toc46415594"/>
      <w:r w:rsidRPr="0070170B">
        <w:rPr>
          <w:sz w:val="24"/>
        </w:rPr>
        <w:t xml:space="preserve">Clasificación según </w:t>
      </w:r>
      <w:r w:rsidR="0070170B">
        <w:rPr>
          <w:sz w:val="24"/>
        </w:rPr>
        <w:t>características</w:t>
      </w:r>
      <w:r w:rsidRPr="0070170B">
        <w:rPr>
          <w:sz w:val="24"/>
        </w:rPr>
        <w:t xml:space="preserve"> del Riesgo</w:t>
      </w:r>
      <w:bookmarkEnd w:id="122"/>
      <w:bookmarkEnd w:id="123"/>
    </w:p>
    <w:p w14:paraId="78FC51FD" w14:textId="2C92ABDA" w:rsidR="00F94CD1" w:rsidRPr="00571BBC" w:rsidRDefault="00F94CD1" w:rsidP="00571BBC">
      <w:pPr>
        <w:spacing w:line="276" w:lineRule="auto"/>
        <w:ind w:left="709"/>
        <w:jc w:val="both"/>
        <w:rPr>
          <w:color w:val="000000"/>
        </w:rPr>
      </w:pPr>
      <w:r w:rsidRPr="00571BBC">
        <w:rPr>
          <w:color w:val="000000"/>
        </w:rPr>
        <w:t xml:space="preserve">Los bienes a ser asegurados bajo este contrato deberán ser destinados a edificaciones habitacionales, </w:t>
      </w:r>
      <w:r w:rsidR="009B553A" w:rsidRPr="00571BBC">
        <w:rPr>
          <w:color w:val="000000"/>
        </w:rPr>
        <w:t>c</w:t>
      </w:r>
      <w:r w:rsidRPr="00571BBC">
        <w:rPr>
          <w:color w:val="000000"/>
        </w:rPr>
        <w:t xml:space="preserve">omercios o </w:t>
      </w:r>
      <w:r w:rsidR="009B553A" w:rsidRPr="00571BBC">
        <w:rPr>
          <w:color w:val="000000"/>
        </w:rPr>
        <w:t>i</w:t>
      </w:r>
      <w:r w:rsidRPr="00571BBC">
        <w:rPr>
          <w:color w:val="000000"/>
        </w:rPr>
        <w:t xml:space="preserve">ndustrias, y se clasificarán según “característica” - </w:t>
      </w:r>
      <w:r w:rsidR="009B553A" w:rsidRPr="00571BBC">
        <w:rPr>
          <w:color w:val="000000"/>
        </w:rPr>
        <w:t>tipo de construcción, su “uso” y</w:t>
      </w:r>
      <w:r w:rsidRPr="00571BBC">
        <w:rPr>
          <w:color w:val="000000"/>
        </w:rPr>
        <w:t xml:space="preserve"> giro del negocio que tengan. </w:t>
      </w:r>
    </w:p>
    <w:p w14:paraId="3DF01F68" w14:textId="7C5DB0B3" w:rsidR="00F94CD1" w:rsidRPr="0070170B" w:rsidRDefault="00F94CD1" w:rsidP="0070170B">
      <w:pPr>
        <w:pStyle w:val="Ttulo3"/>
        <w:numPr>
          <w:ilvl w:val="0"/>
          <w:numId w:val="31"/>
        </w:numPr>
        <w:spacing w:before="0" w:after="240" w:line="276" w:lineRule="auto"/>
        <w:ind w:left="851" w:hanging="142"/>
        <w:rPr>
          <w:b w:val="0"/>
          <w:bCs/>
        </w:rPr>
      </w:pPr>
      <w:r w:rsidRPr="0070170B">
        <w:rPr>
          <w:bCs/>
          <w:sz w:val="24"/>
        </w:rPr>
        <w:t xml:space="preserve"> </w:t>
      </w:r>
      <w:bookmarkStart w:id="124" w:name="_Toc534964434"/>
      <w:bookmarkStart w:id="125" w:name="_Toc46415595"/>
      <w:r w:rsidRPr="0070170B">
        <w:rPr>
          <w:bCs/>
          <w:sz w:val="24"/>
        </w:rPr>
        <w:t>Base de valoración de la pérdida</w:t>
      </w:r>
      <w:bookmarkEnd w:id="124"/>
      <w:bookmarkEnd w:id="125"/>
      <w:r w:rsidRPr="0070170B">
        <w:rPr>
          <w:bCs/>
          <w:sz w:val="24"/>
        </w:rPr>
        <w:t xml:space="preserve"> </w:t>
      </w:r>
    </w:p>
    <w:p w14:paraId="3FF1AD9A" w14:textId="77777777" w:rsidR="00F94CD1" w:rsidRPr="00571BBC" w:rsidRDefault="00F94CD1" w:rsidP="00571BBC">
      <w:pPr>
        <w:spacing w:line="276" w:lineRule="auto"/>
        <w:ind w:left="709"/>
        <w:jc w:val="both"/>
        <w:rPr>
          <w:color w:val="000000"/>
        </w:rPr>
      </w:pPr>
      <w:r w:rsidRPr="00571BBC">
        <w:rPr>
          <w:color w:val="000000"/>
        </w:rPr>
        <w:t xml:space="preserve">Las indemnizaciones bajo el amparo de esta póliza se regirán por los siguientes preceptos: </w:t>
      </w:r>
    </w:p>
    <w:p w14:paraId="359DCF1A" w14:textId="07F417C4" w:rsidR="00F94CD1" w:rsidRPr="00571BBC" w:rsidRDefault="00F94CD1" w:rsidP="00571BBC">
      <w:pPr>
        <w:spacing w:line="276" w:lineRule="auto"/>
        <w:ind w:left="709"/>
        <w:jc w:val="both"/>
        <w:rPr>
          <w:color w:val="000000"/>
        </w:rPr>
      </w:pPr>
      <w:r w:rsidRPr="00571BBC">
        <w:rPr>
          <w:color w:val="000000"/>
        </w:rPr>
        <w:t>1. Los bienes inmuebles</w:t>
      </w:r>
      <w:r w:rsidR="009B553A" w:rsidRPr="00571BBC">
        <w:rPr>
          <w:color w:val="000000"/>
        </w:rPr>
        <w:t xml:space="preserve"> serán indemnizados a Valor de R</w:t>
      </w:r>
      <w:r w:rsidRPr="00571BBC">
        <w:rPr>
          <w:color w:val="000000"/>
        </w:rPr>
        <w:t>eposición</w:t>
      </w:r>
      <w:r w:rsidR="00CA2811" w:rsidRPr="00571BBC">
        <w:rPr>
          <w:color w:val="000000"/>
        </w:rPr>
        <w:t xml:space="preserve"> o Valor Real Efectivo, según corresponda conforme la antigüedad del inmueble</w:t>
      </w:r>
      <w:r w:rsidRPr="00571BBC">
        <w:rPr>
          <w:color w:val="000000"/>
        </w:rPr>
        <w:t xml:space="preserve">. </w:t>
      </w:r>
    </w:p>
    <w:p w14:paraId="77F6EF8D" w14:textId="79F63E50" w:rsidR="00F94CD1" w:rsidRPr="00571BBC" w:rsidRDefault="00F94CD1" w:rsidP="00571BBC">
      <w:pPr>
        <w:spacing w:line="276" w:lineRule="auto"/>
        <w:ind w:left="709"/>
        <w:jc w:val="both"/>
        <w:rPr>
          <w:color w:val="000000"/>
        </w:rPr>
      </w:pPr>
      <w:r w:rsidRPr="00571BBC">
        <w:rPr>
          <w:color w:val="000000"/>
        </w:rPr>
        <w:t>2. Las obras de arte y joyas que hayan sido incluido expresamente en este seguro, en caso de sinies</w:t>
      </w:r>
      <w:r w:rsidR="009B553A" w:rsidRPr="00571BBC">
        <w:rPr>
          <w:color w:val="000000"/>
        </w:rPr>
        <w:t>tro serán indemnizados a Valor C</w:t>
      </w:r>
      <w:r w:rsidRPr="00571BBC">
        <w:rPr>
          <w:color w:val="000000"/>
        </w:rPr>
        <w:t xml:space="preserve">onvenido. </w:t>
      </w:r>
    </w:p>
    <w:p w14:paraId="567BF0C2" w14:textId="05C156FC" w:rsidR="00F94CD1" w:rsidRPr="00571BBC" w:rsidRDefault="00F94CD1" w:rsidP="00571BBC">
      <w:pPr>
        <w:spacing w:line="276" w:lineRule="auto"/>
        <w:ind w:left="709"/>
        <w:jc w:val="both"/>
        <w:rPr>
          <w:color w:val="000000"/>
        </w:rPr>
      </w:pPr>
      <w:r w:rsidRPr="00571BBC">
        <w:rPr>
          <w:color w:val="000000"/>
        </w:rPr>
        <w:t xml:space="preserve">En caso de siniestro amparado por la póliza, el Tomador y/o Asegurado se obliga a iniciar los trámites para dar inicio a las obras de construcción, reconstrucción, reposición o reparación de los bienes dañados, en un período máximo que no excederá de 6 –seis- meses contados a partir de la fecha en que </w:t>
      </w:r>
      <w:r w:rsidRPr="00571BBC">
        <w:rPr>
          <w:b/>
          <w:color w:val="000000"/>
        </w:rPr>
        <w:t>SEGUROS LAFISE</w:t>
      </w:r>
      <w:r w:rsidRPr="00571BBC">
        <w:rPr>
          <w:color w:val="000000"/>
        </w:rPr>
        <w:t xml:space="preserve"> hubiese pagado la indemnización. </w:t>
      </w:r>
    </w:p>
    <w:p w14:paraId="289C0F74" w14:textId="77777777" w:rsidR="00F94CD1" w:rsidRDefault="00F94CD1" w:rsidP="00571BBC">
      <w:pPr>
        <w:spacing w:line="276" w:lineRule="auto"/>
        <w:ind w:left="709"/>
        <w:jc w:val="both"/>
        <w:rPr>
          <w:color w:val="000000"/>
        </w:rPr>
      </w:pPr>
      <w:r w:rsidRPr="00571BBC">
        <w:rPr>
          <w:b/>
          <w:color w:val="000000"/>
        </w:rPr>
        <w:lastRenderedPageBreak/>
        <w:t>SEGUROS LAFISE</w:t>
      </w:r>
      <w:r w:rsidRPr="00571BBC">
        <w:rPr>
          <w:color w:val="000000"/>
        </w:rPr>
        <w:t xml:space="preserve"> indemnizará los gastos ocasionados por las labores de retiro de los restos de la propiedad asegurada producto de un siniestro amparado por las coberturas contratadas y ocurrido en el edificio asegurado, así como el traslado de los escombros hasta el lugar más próximo en donde sea permitido depositarlos, hasta por un máximo del 5% de la suma asegurada del rubro de edificio correspondiente al inmueble que haya sido objeto de siniestro.</w:t>
      </w:r>
    </w:p>
    <w:p w14:paraId="15479BC9" w14:textId="0A344684" w:rsidR="00C211DB" w:rsidRPr="00571BBC" w:rsidRDefault="00C211DB" w:rsidP="00571BBC">
      <w:pPr>
        <w:spacing w:line="276" w:lineRule="auto"/>
        <w:ind w:left="709"/>
        <w:jc w:val="both"/>
        <w:rPr>
          <w:color w:val="000000"/>
        </w:rPr>
      </w:pPr>
      <w:r w:rsidRPr="00732D25">
        <w:rPr>
          <w:lang w:val="es-ES"/>
        </w:rPr>
        <w:t>En caso de que el Edificio Asegurado sufriese daños por</w:t>
      </w:r>
      <w:r>
        <w:rPr>
          <w:lang w:val="es-ES"/>
        </w:rPr>
        <w:t xml:space="preserve"> </w:t>
      </w:r>
      <w:r w:rsidRPr="00732D25">
        <w:rPr>
          <w:lang w:val="es-ES"/>
        </w:rPr>
        <w:t>alguno de los riesgos no excluidos por este contrato, que</w:t>
      </w:r>
      <w:r>
        <w:rPr>
          <w:lang w:val="es-ES"/>
        </w:rPr>
        <w:t xml:space="preserve"> </w:t>
      </w:r>
      <w:r w:rsidRPr="00732D25">
        <w:rPr>
          <w:lang w:val="es-ES"/>
        </w:rPr>
        <w:t xml:space="preserve">obligasen al </w:t>
      </w:r>
      <w:r>
        <w:rPr>
          <w:lang w:val="es-ES"/>
        </w:rPr>
        <w:t xml:space="preserve">Tomador y/o </w:t>
      </w:r>
      <w:r w:rsidRPr="00732D25">
        <w:rPr>
          <w:lang w:val="es-ES"/>
        </w:rPr>
        <w:t>Asegurado a desocuparl</w:t>
      </w:r>
      <w:r>
        <w:rPr>
          <w:lang w:val="es-ES"/>
        </w:rPr>
        <w:t>o</w:t>
      </w:r>
      <w:r w:rsidRPr="00732D25">
        <w:rPr>
          <w:lang w:val="es-ES"/>
        </w:rPr>
        <w:t xml:space="preserve"> mientras se ejecuta la</w:t>
      </w:r>
      <w:r>
        <w:rPr>
          <w:lang w:val="es-ES"/>
        </w:rPr>
        <w:t xml:space="preserve"> </w:t>
      </w:r>
      <w:r w:rsidRPr="00732D25">
        <w:rPr>
          <w:lang w:val="es-ES"/>
        </w:rPr>
        <w:t>reparación o reconstrucción, esta póliza cubrirá los gastos por</w:t>
      </w:r>
      <w:r>
        <w:rPr>
          <w:lang w:val="es-ES"/>
        </w:rPr>
        <w:t xml:space="preserve"> </w:t>
      </w:r>
      <w:r w:rsidRPr="00732D25">
        <w:rPr>
          <w:lang w:val="es-ES"/>
        </w:rPr>
        <w:t>concepto de alquiler, por un período máximo de seis (6)</w:t>
      </w:r>
      <w:r>
        <w:rPr>
          <w:lang w:val="es-ES"/>
        </w:rPr>
        <w:t xml:space="preserve"> </w:t>
      </w:r>
      <w:r w:rsidRPr="00732D25">
        <w:rPr>
          <w:lang w:val="es-ES"/>
        </w:rPr>
        <w:t>meses.</w:t>
      </w:r>
    </w:p>
    <w:p w14:paraId="34DE2262" w14:textId="6D50DE76" w:rsidR="00F94CD1" w:rsidRDefault="00F94CD1" w:rsidP="00BC31BE">
      <w:pPr>
        <w:pStyle w:val="Ttulo3"/>
        <w:numPr>
          <w:ilvl w:val="0"/>
          <w:numId w:val="31"/>
        </w:numPr>
        <w:spacing w:before="0" w:after="240" w:line="276" w:lineRule="auto"/>
        <w:ind w:left="851" w:hanging="142"/>
        <w:rPr>
          <w:b w:val="0"/>
          <w:bCs/>
        </w:rPr>
      </w:pPr>
      <w:bookmarkStart w:id="126" w:name="_Toc521494459"/>
      <w:bookmarkStart w:id="127" w:name="_Toc521494460"/>
      <w:bookmarkStart w:id="128" w:name="_Toc534964435"/>
      <w:bookmarkStart w:id="129" w:name="_Toc46415596"/>
      <w:bookmarkEnd w:id="126"/>
      <w:bookmarkEnd w:id="127"/>
      <w:r w:rsidRPr="00BC31BE">
        <w:rPr>
          <w:bCs/>
          <w:sz w:val="24"/>
        </w:rPr>
        <w:t>Cláusula de las 72 horas</w:t>
      </w:r>
      <w:bookmarkEnd w:id="128"/>
      <w:bookmarkEnd w:id="129"/>
      <w:r w:rsidRPr="001A77E3">
        <w:rPr>
          <w:bCs/>
        </w:rPr>
        <w:t xml:space="preserve"> </w:t>
      </w:r>
    </w:p>
    <w:p w14:paraId="48D9C791" w14:textId="22B67A9D" w:rsidR="00F94CD1" w:rsidRDefault="00F94CD1" w:rsidP="00571BBC">
      <w:pPr>
        <w:spacing w:line="276" w:lineRule="auto"/>
        <w:ind w:left="709"/>
        <w:jc w:val="both"/>
      </w:pPr>
      <w:r w:rsidRPr="001A77E3">
        <w:t xml:space="preserve">Si un evento de vientos huracanados, inundación, deslizamiento, temblor, terremoto, maremoto, fuegos subterráneos y erupción </w:t>
      </w:r>
      <w:r w:rsidR="00161CF1" w:rsidRPr="001A77E3">
        <w:t>volcánica</w:t>
      </w:r>
      <w:r w:rsidRPr="001A77E3">
        <w:t xml:space="preserve"> causa daños </w:t>
      </w:r>
      <w:r w:rsidR="00CA2811">
        <w:t xml:space="preserve">amparados </w:t>
      </w:r>
      <w:r w:rsidRPr="001A77E3">
        <w:t xml:space="preserve">a la propiedad asegurada, y en el transcurso de las siguientes 72 horas se repite el evento, la nueva ocurrencia para todos los efectos contractuales se considerará como parte del evento original. Los eventos que ocurran después de transcurrido dicho lapso se tendrán, para efectos contractuales, como sucesos independientes, por lo tanto, todas las condiciones de la póliza, incluidos los deducibles, se aplicarán por separado a cada uno de ellos. </w:t>
      </w:r>
    </w:p>
    <w:p w14:paraId="525A5CA4" w14:textId="1EF375B2" w:rsidR="00584715" w:rsidRPr="009B56CA" w:rsidRDefault="00584715" w:rsidP="0070170B">
      <w:pPr>
        <w:pStyle w:val="Ttulo3"/>
        <w:numPr>
          <w:ilvl w:val="0"/>
          <w:numId w:val="31"/>
        </w:numPr>
        <w:spacing w:before="0" w:after="240" w:line="276" w:lineRule="auto"/>
        <w:ind w:left="851" w:hanging="142"/>
      </w:pPr>
      <w:r w:rsidRPr="00A4404E">
        <w:rPr>
          <w:b w:val="0"/>
          <w:bCs/>
        </w:rPr>
        <w:t xml:space="preserve"> </w:t>
      </w:r>
      <w:bookmarkStart w:id="130" w:name="_Toc534964436"/>
      <w:bookmarkStart w:id="131" w:name="_Toc46415597"/>
      <w:r w:rsidRPr="0070170B">
        <w:rPr>
          <w:bCs/>
          <w:sz w:val="24"/>
        </w:rPr>
        <w:t>Reinstalación del monto asegurado por siniestro</w:t>
      </w:r>
      <w:bookmarkEnd w:id="130"/>
      <w:bookmarkEnd w:id="131"/>
      <w:r w:rsidRPr="00A4404E">
        <w:rPr>
          <w:b w:val="0"/>
          <w:bCs/>
        </w:rPr>
        <w:t xml:space="preserve"> </w:t>
      </w:r>
    </w:p>
    <w:p w14:paraId="4D21D64B" w14:textId="2CE7C416" w:rsidR="00584715" w:rsidRDefault="00584715" w:rsidP="00571BBC">
      <w:pPr>
        <w:spacing w:line="276" w:lineRule="auto"/>
        <w:ind w:left="709"/>
        <w:jc w:val="both"/>
      </w:pPr>
      <w:r w:rsidRPr="00A4404E">
        <w:t xml:space="preserve">El pago de reclamos reduce el monto asegurado a partir de la fecha del siniestro, en un tanto igual al valor de la pérdida. La prima correspondiente a esta suma queda totalmente devengada a favor de </w:t>
      </w:r>
      <w:r w:rsidRPr="009B56CA">
        <w:rPr>
          <w:b/>
        </w:rPr>
        <w:t>SEGUROS L</w:t>
      </w:r>
      <w:r w:rsidRPr="00893F9A">
        <w:rPr>
          <w:b/>
        </w:rPr>
        <w:t>AFISE</w:t>
      </w:r>
      <w:r w:rsidRPr="00A4404E">
        <w:t xml:space="preserve">, hasta el vencimiento natural de la póliza. </w:t>
      </w:r>
    </w:p>
    <w:p w14:paraId="6D970A81" w14:textId="7D1E024A" w:rsidR="00584715" w:rsidRDefault="00584715" w:rsidP="00571BBC">
      <w:pPr>
        <w:spacing w:line="276" w:lineRule="auto"/>
        <w:ind w:left="709"/>
        <w:jc w:val="both"/>
      </w:pPr>
      <w:r w:rsidRPr="00A4404E">
        <w:t>No obstante, el Tomador y/o Asegurado podrá</w:t>
      </w:r>
      <w:r w:rsidR="00CA2811">
        <w:t>n</w:t>
      </w:r>
      <w:r w:rsidRPr="00A4404E">
        <w:t xml:space="preserve"> solicitar la actualización del monto asegurado al nuevo valor, pagando la prima de ajuste que corresponda. Sin embargo, en el siniestro que origine indemnizaciones que no excedan el 10% de la suma total asegurada, y una vez que sean efectuadas las reparaciones respectivas, de lo cual el Tomador y/o Asegurado, debe dar aviso a </w:t>
      </w:r>
      <w:r w:rsidRPr="00A4404E">
        <w:rPr>
          <w:b/>
          <w:bCs/>
        </w:rPr>
        <w:t>SEGUROS LAFISE</w:t>
      </w:r>
      <w:r w:rsidRPr="00A4404E">
        <w:t>, el límite máximo de responsabilidad de esta póliza será reinstalado automáticamente a la suma original sin que medie el pago de prima alguna.</w:t>
      </w:r>
    </w:p>
    <w:p w14:paraId="6CEC7555" w14:textId="25C67D57" w:rsidR="00584715" w:rsidRPr="0070170B" w:rsidRDefault="00584715" w:rsidP="0070170B">
      <w:pPr>
        <w:pStyle w:val="Ttulo3"/>
        <w:numPr>
          <w:ilvl w:val="0"/>
          <w:numId w:val="31"/>
        </w:numPr>
        <w:spacing w:before="0" w:after="240" w:line="276" w:lineRule="auto"/>
        <w:ind w:left="851" w:hanging="142"/>
        <w:rPr>
          <w:b w:val="0"/>
          <w:bCs/>
        </w:rPr>
      </w:pPr>
      <w:r w:rsidRPr="0070170B">
        <w:rPr>
          <w:bCs/>
          <w:sz w:val="24"/>
        </w:rPr>
        <w:t xml:space="preserve"> </w:t>
      </w:r>
      <w:bookmarkStart w:id="132" w:name="_Toc534964437"/>
      <w:bookmarkStart w:id="133" w:name="_Toc46415598"/>
      <w:r w:rsidRPr="0070170B">
        <w:rPr>
          <w:bCs/>
          <w:sz w:val="24"/>
        </w:rPr>
        <w:t>Delimitación geográfica</w:t>
      </w:r>
      <w:bookmarkEnd w:id="132"/>
      <w:bookmarkEnd w:id="133"/>
      <w:r w:rsidRPr="0070170B">
        <w:rPr>
          <w:bCs/>
          <w:sz w:val="24"/>
        </w:rPr>
        <w:t xml:space="preserve"> </w:t>
      </w:r>
    </w:p>
    <w:p w14:paraId="465E2D99" w14:textId="0E36EE61" w:rsidR="00584715" w:rsidRDefault="00CA2811" w:rsidP="00571BBC">
      <w:pPr>
        <w:spacing w:line="276" w:lineRule="auto"/>
        <w:ind w:left="709"/>
        <w:jc w:val="both"/>
      </w:pPr>
      <w:r>
        <w:t>El seguro</w:t>
      </w:r>
      <w:r w:rsidR="00584715" w:rsidRPr="001A77E3">
        <w:t xml:space="preserve"> tiene validez </w:t>
      </w:r>
      <w:r w:rsidR="00584715">
        <w:t xml:space="preserve">únicamente </w:t>
      </w:r>
      <w:r w:rsidR="00584715" w:rsidRPr="001A77E3">
        <w:t xml:space="preserve">en el territorio de la República de Costa Rica. </w:t>
      </w:r>
    </w:p>
    <w:p w14:paraId="56D72659" w14:textId="42873468" w:rsidR="001C329C" w:rsidRDefault="001C329C" w:rsidP="001C329C">
      <w:pPr>
        <w:pStyle w:val="Ttulo2"/>
        <w:spacing w:before="0" w:after="120" w:line="276" w:lineRule="auto"/>
        <w:ind w:left="709"/>
        <w:jc w:val="both"/>
        <w:rPr>
          <w:rFonts w:cs="Arial"/>
          <w:sz w:val="24"/>
          <w:szCs w:val="24"/>
        </w:rPr>
      </w:pPr>
      <w:bookmarkStart w:id="134" w:name="_Toc534964438"/>
      <w:bookmarkStart w:id="135" w:name="_Toc46415599"/>
      <w:r>
        <w:rPr>
          <w:rFonts w:cs="Arial"/>
          <w:sz w:val="24"/>
          <w:szCs w:val="24"/>
        </w:rPr>
        <w:t>SECCIÓN V</w:t>
      </w:r>
      <w:r w:rsidRPr="006758C8">
        <w:rPr>
          <w:rFonts w:cs="Arial"/>
          <w:sz w:val="24"/>
          <w:szCs w:val="24"/>
        </w:rPr>
        <w:t xml:space="preserve">. </w:t>
      </w:r>
      <w:r>
        <w:rPr>
          <w:rFonts w:cs="Arial"/>
          <w:sz w:val="24"/>
          <w:szCs w:val="24"/>
        </w:rPr>
        <w:t xml:space="preserve">DESIGNACIÓN DE </w:t>
      </w:r>
      <w:r w:rsidR="00A50E42">
        <w:rPr>
          <w:rFonts w:cs="Arial"/>
          <w:sz w:val="24"/>
          <w:szCs w:val="24"/>
        </w:rPr>
        <w:t>BENEFICIARIO/</w:t>
      </w:r>
      <w:r>
        <w:rPr>
          <w:rFonts w:cs="Arial"/>
          <w:sz w:val="24"/>
          <w:szCs w:val="24"/>
        </w:rPr>
        <w:t>ACREEDOR</w:t>
      </w:r>
      <w:bookmarkEnd w:id="134"/>
      <w:bookmarkEnd w:id="135"/>
    </w:p>
    <w:p w14:paraId="774B3178" w14:textId="3273064A" w:rsidR="003F268C" w:rsidRPr="00885FE9" w:rsidRDefault="003F268C" w:rsidP="0070170B">
      <w:pPr>
        <w:pStyle w:val="Ttulo3"/>
        <w:numPr>
          <w:ilvl w:val="0"/>
          <w:numId w:val="31"/>
        </w:numPr>
        <w:spacing w:before="0" w:after="240" w:line="276" w:lineRule="auto"/>
        <w:ind w:left="851" w:hanging="142"/>
      </w:pPr>
      <w:bookmarkStart w:id="136" w:name="_Toc39063520"/>
      <w:bookmarkEnd w:id="136"/>
      <w:r w:rsidRPr="0070170B">
        <w:rPr>
          <w:sz w:val="24"/>
        </w:rPr>
        <w:t xml:space="preserve"> </w:t>
      </w:r>
      <w:bookmarkStart w:id="137" w:name="_Toc534964439"/>
      <w:bookmarkStart w:id="138" w:name="_Toc46415600"/>
      <w:r w:rsidRPr="0070170B">
        <w:rPr>
          <w:sz w:val="24"/>
        </w:rPr>
        <w:t>Acreedor</w:t>
      </w:r>
      <w:bookmarkEnd w:id="137"/>
      <w:bookmarkEnd w:id="138"/>
      <w:r w:rsidRPr="0070170B">
        <w:rPr>
          <w:sz w:val="24"/>
        </w:rPr>
        <w:t xml:space="preserve"> </w:t>
      </w:r>
    </w:p>
    <w:p w14:paraId="1AB5C1C1" w14:textId="5FB76F23" w:rsidR="003F268C" w:rsidRPr="00571BBC" w:rsidRDefault="003F268C" w:rsidP="009B56CA">
      <w:pPr>
        <w:spacing w:line="276" w:lineRule="auto"/>
        <w:ind w:left="709"/>
        <w:jc w:val="both"/>
        <w:rPr>
          <w:color w:val="000000"/>
        </w:rPr>
      </w:pPr>
      <w:r w:rsidRPr="00571BBC">
        <w:rPr>
          <w:color w:val="000000"/>
        </w:rPr>
        <w:t xml:space="preserve">A solicitud expresa del Tomador y/o Asegurado, </w:t>
      </w:r>
      <w:r w:rsidRPr="00571BBC">
        <w:rPr>
          <w:b/>
          <w:color w:val="000000"/>
        </w:rPr>
        <w:t xml:space="preserve">SEGUROS LAFISE </w:t>
      </w:r>
      <w:r w:rsidRPr="00571BBC">
        <w:rPr>
          <w:color w:val="000000"/>
        </w:rPr>
        <w:t xml:space="preserve">incorporará a la póliza como beneficiario el Acreedor </w:t>
      </w:r>
      <w:r w:rsidR="00CA2811" w:rsidRPr="00571BBC">
        <w:rPr>
          <w:color w:val="000000"/>
        </w:rPr>
        <w:t xml:space="preserve">que él determine, </w:t>
      </w:r>
      <w:r w:rsidRPr="00571BBC">
        <w:rPr>
          <w:color w:val="000000"/>
        </w:rPr>
        <w:t>ya sea persona física o jurídica.</w:t>
      </w:r>
    </w:p>
    <w:p w14:paraId="5229CF31" w14:textId="4E6763A3" w:rsidR="003F268C" w:rsidRPr="00571BBC" w:rsidRDefault="003F268C" w:rsidP="00484270">
      <w:pPr>
        <w:spacing w:line="276" w:lineRule="auto"/>
        <w:ind w:left="709"/>
        <w:jc w:val="both"/>
        <w:rPr>
          <w:color w:val="000000"/>
        </w:rPr>
      </w:pPr>
      <w:r w:rsidRPr="00571BBC">
        <w:rPr>
          <w:color w:val="000000"/>
        </w:rPr>
        <w:t xml:space="preserve">En caso de ocurrir un </w:t>
      </w:r>
      <w:r w:rsidR="00CA2811" w:rsidRPr="00571BBC">
        <w:rPr>
          <w:color w:val="000000"/>
        </w:rPr>
        <w:t>evento</w:t>
      </w:r>
      <w:r w:rsidRPr="00571BBC">
        <w:rPr>
          <w:color w:val="000000"/>
        </w:rPr>
        <w:t xml:space="preserve"> cubierto por el </w:t>
      </w:r>
      <w:r w:rsidR="00CA2811" w:rsidRPr="00571BBC">
        <w:rPr>
          <w:color w:val="000000"/>
        </w:rPr>
        <w:t>seguro</w:t>
      </w:r>
      <w:r w:rsidRPr="00571BBC">
        <w:rPr>
          <w:color w:val="000000"/>
        </w:rPr>
        <w:t xml:space="preserve">, </w:t>
      </w:r>
      <w:r w:rsidRPr="00571BBC">
        <w:rPr>
          <w:b/>
          <w:color w:val="000000"/>
        </w:rPr>
        <w:t>SEGUROS LAFISE</w:t>
      </w:r>
      <w:r w:rsidRPr="00571BBC">
        <w:rPr>
          <w:color w:val="000000"/>
        </w:rPr>
        <w:t xml:space="preserve"> realizará el pago directamente al Tomador y/o Asegurado, cuando se trate de pérdidas parciales. En pérdidas totales amparará el interés </w:t>
      </w:r>
      <w:r w:rsidRPr="00571BBC">
        <w:rPr>
          <w:color w:val="000000"/>
        </w:rPr>
        <w:lastRenderedPageBreak/>
        <w:t>del Acreedor de acuerdo con las previsiones de las Condiciones Particulares y hasta el monto demostrado de su acreencia.</w:t>
      </w:r>
    </w:p>
    <w:p w14:paraId="46448CC3" w14:textId="64A658DF" w:rsidR="003F268C" w:rsidRDefault="003F268C" w:rsidP="00571BBC">
      <w:pPr>
        <w:spacing w:line="276" w:lineRule="auto"/>
        <w:ind w:left="709"/>
        <w:jc w:val="both"/>
      </w:pPr>
      <w:r w:rsidRPr="00CF1A3A">
        <w:t xml:space="preserve">En caso </w:t>
      </w:r>
      <w:r w:rsidR="00F62CC6">
        <w:t xml:space="preserve">de </w:t>
      </w:r>
      <w:r w:rsidRPr="00CF1A3A">
        <w:t>que el Tomador y/o Asegurado haya</w:t>
      </w:r>
      <w:r w:rsidR="0050348B">
        <w:t>n</w:t>
      </w:r>
      <w:r w:rsidRPr="00CF1A3A">
        <w:t xml:space="preserve"> cedido todos sus derechos al Acreedor</w:t>
      </w:r>
      <w:r w:rsidR="0050348B">
        <w:t>,</w:t>
      </w:r>
      <w:r w:rsidRPr="00CF1A3A">
        <w:t xml:space="preserve"> no podrá realizar ninguna modificación al contrato de seguros sin previa aprobación del Acreedor</w:t>
      </w:r>
      <w:r w:rsidR="0050348B">
        <w:t>,</w:t>
      </w:r>
      <w:r w:rsidRPr="00CF1A3A">
        <w:t xml:space="preserve"> salvo que demuestre documentalmente que el Acreedor revocó tal cesión.</w:t>
      </w:r>
    </w:p>
    <w:p w14:paraId="7B751397" w14:textId="11387AA2" w:rsidR="00F62CC6" w:rsidRPr="00F62CC6" w:rsidRDefault="00F62CC6" w:rsidP="00571BBC">
      <w:pPr>
        <w:spacing w:line="276" w:lineRule="auto"/>
        <w:ind w:left="709"/>
        <w:jc w:val="both"/>
        <w:rPr>
          <w:b/>
        </w:rPr>
      </w:pPr>
      <w:r w:rsidRPr="00F62CC6">
        <w:rPr>
          <w:b/>
          <w:lang w:val="es-CR"/>
        </w:rPr>
        <w:t>Si el beneficiario lo es en razón de un crédito a favor del asegurado, su beneficio se limitará al saldo insoluto de la deuda incluyendo intereses generados al momento del siniestro, según el contrato de crédito y la certificación contable correspondiente pero sin exceder la suma asegurada convenida. Si la suma asegurada convenida excede el beneficio indicado, el remanente se pagará al asegurado, a sus beneficiarios distintos del acreditante o a sus herederos, según corresponda.</w:t>
      </w:r>
    </w:p>
    <w:p w14:paraId="737D188D" w14:textId="77777777" w:rsidR="003F268C" w:rsidRPr="00571BBC" w:rsidRDefault="003F268C" w:rsidP="0070170B">
      <w:pPr>
        <w:pStyle w:val="CUERPO"/>
        <w:spacing w:after="240" w:line="276" w:lineRule="auto"/>
        <w:ind w:left="709"/>
        <w:rPr>
          <w:rFonts w:ascii="Arial" w:eastAsia="Calibri" w:hAnsi="Arial" w:cs="Arial"/>
          <w:szCs w:val="22"/>
        </w:rPr>
      </w:pPr>
      <w:r w:rsidRPr="00571BBC">
        <w:rPr>
          <w:rFonts w:ascii="Arial" w:hAnsi="Arial" w:cs="Arial"/>
          <w:color w:val="auto"/>
          <w:szCs w:val="22"/>
        </w:rPr>
        <w:t xml:space="preserve">Para efectos de la designación de beneficiarios acreedores </w:t>
      </w:r>
      <w:r w:rsidRPr="00571BBC">
        <w:rPr>
          <w:rFonts w:ascii="Arial" w:eastAsia="Calibri" w:hAnsi="Arial" w:cs="Arial"/>
          <w:szCs w:val="22"/>
        </w:rPr>
        <w:t>aplicará lo siguiente:</w:t>
      </w:r>
    </w:p>
    <w:p w14:paraId="77A978B8" w14:textId="1C63FA99" w:rsidR="003F268C" w:rsidRPr="00571BBC" w:rsidRDefault="003F268C" w:rsidP="0070170B">
      <w:pPr>
        <w:pStyle w:val="Prrafodelista"/>
        <w:numPr>
          <w:ilvl w:val="0"/>
          <w:numId w:val="74"/>
        </w:numPr>
        <w:autoSpaceDE w:val="0"/>
        <w:autoSpaceDN w:val="0"/>
        <w:adjustRightInd w:val="0"/>
        <w:spacing w:after="200" w:line="276" w:lineRule="auto"/>
        <w:ind w:left="709" w:firstLine="0"/>
        <w:jc w:val="both"/>
        <w:rPr>
          <w:szCs w:val="22"/>
          <w:lang w:val="es-ES" w:eastAsia="es-ES"/>
        </w:rPr>
      </w:pPr>
      <w:r w:rsidRPr="00571BBC">
        <w:rPr>
          <w:szCs w:val="22"/>
          <w:lang w:val="es-ES"/>
        </w:rPr>
        <w:t>La manera de acreditar la existencia de la deuda y el saldo insoluto referido será mediante la solicitud formal del acreedor respaldada con una certificación de contador público autorizado.</w:t>
      </w:r>
    </w:p>
    <w:p w14:paraId="0B89DEF6" w14:textId="3A6AEC61" w:rsidR="003F268C" w:rsidRPr="00571BBC" w:rsidRDefault="003F268C" w:rsidP="0070170B">
      <w:pPr>
        <w:pStyle w:val="Prrafodelista"/>
        <w:numPr>
          <w:ilvl w:val="0"/>
          <w:numId w:val="74"/>
        </w:numPr>
        <w:autoSpaceDE w:val="0"/>
        <w:autoSpaceDN w:val="0"/>
        <w:adjustRightInd w:val="0"/>
        <w:spacing w:after="200" w:line="276" w:lineRule="auto"/>
        <w:ind w:left="709" w:firstLine="0"/>
        <w:jc w:val="both"/>
        <w:rPr>
          <w:szCs w:val="22"/>
          <w:lang w:val="es-ES" w:eastAsia="es-ES"/>
        </w:rPr>
      </w:pPr>
      <w:r w:rsidRPr="00571BBC">
        <w:rPr>
          <w:b/>
          <w:szCs w:val="22"/>
          <w:lang w:val="es-ES" w:eastAsia="es-ES"/>
        </w:rPr>
        <w:t>SEGUROS LAFISE</w:t>
      </w:r>
      <w:r w:rsidRPr="00571BBC">
        <w:rPr>
          <w:szCs w:val="22"/>
          <w:lang w:val="es-ES" w:eastAsia="es-ES"/>
        </w:rPr>
        <w:t xml:space="preserve"> se obliga a notificar al acreditado </w:t>
      </w:r>
      <w:r w:rsidRPr="00571BBC">
        <w:rPr>
          <w:szCs w:val="22"/>
          <w:lang w:val="es-ES"/>
        </w:rPr>
        <w:t xml:space="preserve">Tomador y/o Asegurado, </w:t>
      </w:r>
      <w:r w:rsidRPr="00571BBC">
        <w:rPr>
          <w:szCs w:val="22"/>
          <w:lang w:val="es-ES" w:eastAsia="es-ES"/>
        </w:rPr>
        <w:t xml:space="preserve">y a sus beneficiarios, según corresponda, cualquier decisión que tenga por objeto rescindir o nulificar el contrato de seguro, a fin de que estén en posibilidad de hacer valer las acciones conducentes a la salvaguarda de sus intereses y, entre otras, puedan ejercer su derecho a que </w:t>
      </w:r>
      <w:r w:rsidRPr="00571BBC">
        <w:rPr>
          <w:b/>
          <w:szCs w:val="22"/>
          <w:lang w:val="es-ES" w:eastAsia="es-ES"/>
        </w:rPr>
        <w:t>SEGUROS LAFISE</w:t>
      </w:r>
      <w:r w:rsidRPr="00571BBC">
        <w:rPr>
          <w:szCs w:val="22"/>
          <w:lang w:val="es-ES" w:eastAsia="es-ES"/>
        </w:rPr>
        <w:t xml:space="preserve"> pague al acreditante beneficiario del seguro el importe del saldo insoluto, en caso </w:t>
      </w:r>
      <w:r w:rsidR="00F62CC6">
        <w:rPr>
          <w:szCs w:val="22"/>
          <w:lang w:val="es-ES" w:eastAsia="es-ES"/>
        </w:rPr>
        <w:t xml:space="preserve">de </w:t>
      </w:r>
      <w:r w:rsidRPr="00571BBC">
        <w:rPr>
          <w:szCs w:val="22"/>
          <w:lang w:val="es-ES" w:eastAsia="es-ES"/>
        </w:rPr>
        <w:t>que contractualmente corresponda.</w:t>
      </w:r>
    </w:p>
    <w:p w14:paraId="365DA70C" w14:textId="32FB2A9E" w:rsidR="003F268C" w:rsidRPr="00F84377" w:rsidRDefault="003F268C" w:rsidP="00CC6539">
      <w:pPr>
        <w:pStyle w:val="Ttulo1"/>
        <w:keepLines w:val="0"/>
        <w:numPr>
          <w:ilvl w:val="0"/>
          <w:numId w:val="30"/>
        </w:numPr>
        <w:spacing w:after="160" w:line="276" w:lineRule="auto"/>
        <w:ind w:left="709" w:hanging="11"/>
        <w:jc w:val="center"/>
        <w:rPr>
          <w:rFonts w:asciiTheme="minorHAnsi" w:hAnsiTheme="minorHAnsi" w:cstheme="minorHAnsi"/>
          <w:sz w:val="28"/>
          <w:szCs w:val="28"/>
        </w:rPr>
      </w:pPr>
      <w:bookmarkStart w:id="139" w:name="_Toc534964440"/>
      <w:bookmarkStart w:id="140" w:name="_Toc46415601"/>
      <w:r>
        <w:rPr>
          <w:rFonts w:asciiTheme="minorHAnsi" w:hAnsiTheme="minorHAnsi" w:cstheme="minorHAnsi"/>
          <w:sz w:val="28"/>
          <w:szCs w:val="28"/>
        </w:rPr>
        <w:t>OBLIGACIONES DE LAS PARTES Y TERCEROS RELEVANTES</w:t>
      </w:r>
      <w:bookmarkEnd w:id="139"/>
      <w:bookmarkEnd w:id="140"/>
    </w:p>
    <w:p w14:paraId="2C42ABD2" w14:textId="5591180B" w:rsidR="003F268C" w:rsidRDefault="00CC47A4" w:rsidP="0070170B">
      <w:pPr>
        <w:pStyle w:val="Ttulo2"/>
        <w:spacing w:before="0" w:after="120" w:line="276" w:lineRule="auto"/>
        <w:ind w:left="709"/>
        <w:jc w:val="both"/>
      </w:pPr>
      <w:bookmarkStart w:id="141" w:name="_Toc534964441"/>
      <w:bookmarkStart w:id="142" w:name="_Toc46415602"/>
      <w:r>
        <w:rPr>
          <w:rFonts w:cs="Arial"/>
          <w:sz w:val="24"/>
          <w:szCs w:val="24"/>
        </w:rPr>
        <w:t>SECCIÓN</w:t>
      </w:r>
      <w:r w:rsidRPr="006758C8">
        <w:rPr>
          <w:rFonts w:cs="Arial"/>
          <w:sz w:val="24"/>
          <w:szCs w:val="24"/>
        </w:rPr>
        <w:t xml:space="preserve"> I. </w:t>
      </w:r>
      <w:r w:rsidR="003C3F0F">
        <w:rPr>
          <w:rFonts w:cs="Arial"/>
          <w:sz w:val="24"/>
          <w:szCs w:val="24"/>
        </w:rPr>
        <w:t xml:space="preserve">OBLIGACIONES DEL TOMADOR, </w:t>
      </w:r>
      <w:r>
        <w:rPr>
          <w:rFonts w:cs="Arial"/>
          <w:sz w:val="24"/>
          <w:szCs w:val="24"/>
        </w:rPr>
        <w:t>ASEGURADO</w:t>
      </w:r>
      <w:r w:rsidR="003C3F0F">
        <w:rPr>
          <w:rFonts w:cs="Arial"/>
          <w:sz w:val="24"/>
          <w:szCs w:val="24"/>
        </w:rPr>
        <w:t xml:space="preserve"> Y/O ACREEDOR</w:t>
      </w:r>
      <w:bookmarkEnd w:id="141"/>
      <w:bookmarkEnd w:id="142"/>
    </w:p>
    <w:p w14:paraId="38F169B8" w14:textId="19F7DFCB" w:rsidR="00CC47A4" w:rsidRDefault="00CC47A4" w:rsidP="00CC6539">
      <w:pPr>
        <w:pStyle w:val="Default"/>
        <w:numPr>
          <w:ilvl w:val="0"/>
          <w:numId w:val="31"/>
        </w:numPr>
        <w:spacing w:before="240" w:after="240" w:line="276" w:lineRule="auto"/>
        <w:ind w:left="1134" w:hanging="425"/>
        <w:jc w:val="both"/>
        <w:outlineLvl w:val="1"/>
        <w:rPr>
          <w:b/>
          <w:bCs/>
        </w:rPr>
      </w:pPr>
      <w:bookmarkStart w:id="143" w:name="_Toc534964442"/>
      <w:bookmarkStart w:id="144" w:name="_Toc46415603"/>
      <w:r w:rsidRPr="001A77E3">
        <w:rPr>
          <w:b/>
          <w:bCs/>
        </w:rPr>
        <w:t>Actualización de datos</w:t>
      </w:r>
      <w:bookmarkEnd w:id="143"/>
      <w:bookmarkEnd w:id="144"/>
      <w:r w:rsidRPr="001A77E3">
        <w:rPr>
          <w:b/>
          <w:bCs/>
        </w:rPr>
        <w:t xml:space="preserve"> </w:t>
      </w:r>
    </w:p>
    <w:p w14:paraId="2071859F" w14:textId="5C1A8EBA" w:rsidR="00CC47A4" w:rsidRPr="00885FE9" w:rsidRDefault="00CC47A4" w:rsidP="0070170B">
      <w:pPr>
        <w:spacing w:line="276" w:lineRule="auto"/>
        <w:ind w:left="709"/>
        <w:jc w:val="both"/>
      </w:pPr>
      <w:r w:rsidRPr="00571BBC">
        <w:t xml:space="preserve">El Tomador y/o Asegurado tiene la responsabilidad de informar a </w:t>
      </w:r>
      <w:r w:rsidRPr="00571BBC">
        <w:rPr>
          <w:b/>
        </w:rPr>
        <w:t>SEGUROS LAFISE</w:t>
      </w:r>
      <w:r w:rsidRPr="00571BBC">
        <w:t xml:space="preserve">, por cualquier medio escrito o electrónico con acuse o comprobación de recibo, de cualquier cambio en los datos de contacto </w:t>
      </w:r>
      <w:r w:rsidR="0050348B" w:rsidRPr="00571BBC">
        <w:t>establecidos en las Condiciones Particulares</w:t>
      </w:r>
      <w:r w:rsidRPr="00571BBC">
        <w:t xml:space="preserve">. </w:t>
      </w:r>
    </w:p>
    <w:p w14:paraId="69D689E1" w14:textId="4999076C" w:rsidR="00CC47A4" w:rsidRDefault="00CC47A4" w:rsidP="00CC6539">
      <w:pPr>
        <w:pStyle w:val="Default"/>
        <w:numPr>
          <w:ilvl w:val="0"/>
          <w:numId w:val="31"/>
        </w:numPr>
        <w:spacing w:after="240" w:line="276" w:lineRule="auto"/>
        <w:ind w:left="993" w:hanging="284"/>
        <w:jc w:val="both"/>
        <w:outlineLvl w:val="1"/>
        <w:rPr>
          <w:b/>
          <w:bCs/>
        </w:rPr>
      </w:pPr>
      <w:bookmarkStart w:id="145" w:name="_Toc534964443"/>
      <w:bookmarkStart w:id="146" w:name="_Toc46415604"/>
      <w:r w:rsidRPr="001A77E3">
        <w:rPr>
          <w:b/>
          <w:bCs/>
        </w:rPr>
        <w:t>Derecho a inspección y acceso a registros contables</w:t>
      </w:r>
      <w:bookmarkEnd w:id="145"/>
      <w:bookmarkEnd w:id="146"/>
      <w:r w:rsidRPr="001A77E3">
        <w:rPr>
          <w:b/>
          <w:bCs/>
        </w:rPr>
        <w:t xml:space="preserve"> </w:t>
      </w:r>
    </w:p>
    <w:p w14:paraId="589732BB" w14:textId="20A1FE51" w:rsidR="002230C1" w:rsidRPr="006341B9" w:rsidRDefault="00CC47A4" w:rsidP="0070170B">
      <w:pPr>
        <w:spacing w:line="276" w:lineRule="auto"/>
        <w:ind w:left="709"/>
        <w:jc w:val="both"/>
      </w:pPr>
      <w:r w:rsidRPr="00571BBC">
        <w:t xml:space="preserve">El Tomador y/o Asegurado autorizan a </w:t>
      </w:r>
      <w:r w:rsidRPr="00571BBC">
        <w:rPr>
          <w:b/>
        </w:rPr>
        <w:t>SEGUROS LAFISE</w:t>
      </w:r>
      <w:r w:rsidRPr="00571BBC">
        <w:t xml:space="preserve"> a inspeccionar el objeto del seguro en cualquier momento y proporcionar a sus funcionarios todos los pormenores e informaciones que sean necesarias para su evaluación. El incumplimiento de estas disposiciones facultar</w:t>
      </w:r>
      <w:r w:rsidR="0050348B" w:rsidRPr="00571BBC">
        <w:t>á</w:t>
      </w:r>
      <w:r w:rsidRPr="00571BBC">
        <w:t xml:space="preserve"> a </w:t>
      </w:r>
      <w:r w:rsidRPr="00571BBC">
        <w:rPr>
          <w:b/>
        </w:rPr>
        <w:t>SEGUROS LAFISE</w:t>
      </w:r>
      <w:r w:rsidR="0050348B" w:rsidRPr="00571BBC">
        <w:t xml:space="preserve"> </w:t>
      </w:r>
      <w:r w:rsidRPr="00571BBC">
        <w:t xml:space="preserve">a dejar sin efecto el reclamo cuyo origen se debe a dicha omisión. </w:t>
      </w:r>
    </w:p>
    <w:p w14:paraId="58162D53" w14:textId="373C9F3B" w:rsidR="002230C1" w:rsidRPr="006341B9" w:rsidRDefault="00CC47A4" w:rsidP="0070170B">
      <w:pPr>
        <w:spacing w:line="276" w:lineRule="auto"/>
        <w:ind w:left="709"/>
        <w:jc w:val="both"/>
      </w:pPr>
      <w:r w:rsidRPr="00571BBC">
        <w:t xml:space="preserve">Esta inspección no impone ninguna responsabilidad a </w:t>
      </w:r>
      <w:r w:rsidRPr="00571BBC">
        <w:rPr>
          <w:b/>
        </w:rPr>
        <w:t>SEGUROS LAFISE</w:t>
      </w:r>
      <w:r w:rsidRPr="00571BBC">
        <w:t xml:space="preserve">, y no debe ser considerada por el Tomador y/o Asegurado como garantía de seguridad de la propiedad amparada. </w:t>
      </w:r>
    </w:p>
    <w:p w14:paraId="4CBEF86E" w14:textId="6B9E2A8A" w:rsidR="002230C1" w:rsidRPr="006341B9" w:rsidRDefault="00CC47A4" w:rsidP="0070170B">
      <w:pPr>
        <w:spacing w:line="276" w:lineRule="auto"/>
        <w:ind w:left="709"/>
        <w:jc w:val="both"/>
      </w:pPr>
      <w:r w:rsidRPr="00571BBC">
        <w:t>As</w:t>
      </w:r>
      <w:r w:rsidR="0050348B" w:rsidRPr="00571BBC">
        <w:t>i</w:t>
      </w:r>
      <w:r w:rsidRPr="00571BBC">
        <w:t>mismo</w:t>
      </w:r>
      <w:r w:rsidR="0050348B" w:rsidRPr="00571BBC">
        <w:t>,</w:t>
      </w:r>
      <w:r w:rsidRPr="00571BBC">
        <w:t xml:space="preserve"> faculta a </w:t>
      </w:r>
      <w:r w:rsidRPr="00571BBC">
        <w:rPr>
          <w:b/>
        </w:rPr>
        <w:t>SEGUROS LAFISE</w:t>
      </w:r>
      <w:r w:rsidR="0050348B" w:rsidRPr="00571BBC">
        <w:t xml:space="preserve"> </w:t>
      </w:r>
      <w:r w:rsidRPr="00571BBC">
        <w:t xml:space="preserve">a tener acceso a los registros contables y a la documentación que los respalda en cualquier momento que lo requiera. </w:t>
      </w:r>
    </w:p>
    <w:p w14:paraId="639BC695" w14:textId="5D01718B" w:rsidR="00CC47A4" w:rsidRPr="00885FE9" w:rsidRDefault="00CC47A4" w:rsidP="0070170B">
      <w:pPr>
        <w:spacing w:line="276" w:lineRule="auto"/>
        <w:ind w:left="709"/>
        <w:jc w:val="both"/>
      </w:pPr>
      <w:r w:rsidRPr="00571BBC">
        <w:lastRenderedPageBreak/>
        <w:t xml:space="preserve">Las inspecciones originadas en reclamos presentados ante </w:t>
      </w:r>
      <w:r w:rsidRPr="00571BBC">
        <w:rPr>
          <w:b/>
        </w:rPr>
        <w:t>SEGUROS LAFISE</w:t>
      </w:r>
      <w:r w:rsidRPr="00571BBC">
        <w:t xml:space="preserve"> a la luz de las coberturas de este contrato, se </w:t>
      </w:r>
      <w:r w:rsidR="002230C1" w:rsidRPr="00571BBC">
        <w:t>realizarán</w:t>
      </w:r>
      <w:r w:rsidRPr="00571BBC">
        <w:t xml:space="preserve"> dentro del plazo de resolución de reclamos establecido en este contrato. </w:t>
      </w:r>
    </w:p>
    <w:p w14:paraId="08005FBF" w14:textId="295DC13D" w:rsidR="002230C1" w:rsidRPr="00CF1A3A" w:rsidRDefault="002230C1" w:rsidP="00CC6539">
      <w:pPr>
        <w:pStyle w:val="Default"/>
        <w:numPr>
          <w:ilvl w:val="0"/>
          <w:numId w:val="31"/>
        </w:numPr>
        <w:spacing w:after="240" w:line="276" w:lineRule="auto"/>
        <w:ind w:left="993" w:hanging="284"/>
        <w:jc w:val="both"/>
        <w:outlineLvl w:val="1"/>
        <w:rPr>
          <w:color w:val="auto"/>
        </w:rPr>
      </w:pPr>
      <w:bookmarkStart w:id="147" w:name="_Toc534964444"/>
      <w:bookmarkStart w:id="148" w:name="_Toc46415605"/>
      <w:r w:rsidRPr="00CF1A3A">
        <w:rPr>
          <w:b/>
          <w:bCs/>
          <w:color w:val="auto"/>
        </w:rPr>
        <w:t>Agravación del riesgo</w:t>
      </w:r>
      <w:bookmarkEnd w:id="147"/>
      <w:bookmarkEnd w:id="148"/>
    </w:p>
    <w:p w14:paraId="1165C77B" w14:textId="13932C20" w:rsidR="002230C1" w:rsidRPr="00205A08" w:rsidRDefault="002230C1" w:rsidP="009B56CA">
      <w:pPr>
        <w:spacing w:line="276" w:lineRule="auto"/>
        <w:ind w:left="709"/>
        <w:jc w:val="both"/>
      </w:pPr>
      <w:r w:rsidRPr="00205A08">
        <w:t xml:space="preserve">El Tomador y/o Asegurado, está obligado a velar porque el estado del riesgo no se agrave. También, deberá notificar por escrito a </w:t>
      </w:r>
      <w:r w:rsidRPr="00205A08">
        <w:rPr>
          <w:b/>
        </w:rPr>
        <w:t>SEGUROS LAFISE</w:t>
      </w:r>
      <w:r w:rsidRPr="00205A08">
        <w:t xml:space="preserve">, aquellos hechos posteriores a la celebración del contrato, que sean desconocidos por </w:t>
      </w:r>
      <w:r w:rsidRPr="00205A08">
        <w:rPr>
          <w:b/>
        </w:rPr>
        <w:t>SEGUROS LAFISE</w:t>
      </w:r>
      <w:r w:rsidRPr="00205A08">
        <w:t xml:space="preserve"> e impliquen razonablemente una agravación del riesgo. Se tendrán como agravaciones de consideración, aquellas que de haber sido conocidas por </w:t>
      </w:r>
      <w:r w:rsidRPr="00205A08">
        <w:rPr>
          <w:b/>
        </w:rPr>
        <w:t>SEGUROS LAFISE</w:t>
      </w:r>
      <w:r w:rsidRPr="00205A08">
        <w:t xml:space="preserve"> al momento de la suscripción del contrato, habrían determinado que no suscribiera </w:t>
      </w:r>
      <w:r w:rsidR="0050348B" w:rsidRPr="00205A08">
        <w:t>o se hiciera</w:t>
      </w:r>
      <w:r w:rsidRPr="00205A08">
        <w:t xml:space="preserve"> en condiciones sustancialmente distintas. </w:t>
      </w:r>
    </w:p>
    <w:p w14:paraId="59C13563" w14:textId="77777777" w:rsidR="002230C1" w:rsidRPr="00205A08" w:rsidRDefault="002230C1" w:rsidP="00205A08">
      <w:pPr>
        <w:spacing w:line="276" w:lineRule="auto"/>
        <w:ind w:left="709"/>
        <w:jc w:val="both"/>
      </w:pPr>
      <w:r w:rsidRPr="00205A08">
        <w:t>La notificación se hará al menos con 10 (diez) días hábiles de antelación a la fecha en que se inicie la agravación del riesgo, si esta depende de la voluntad del Tomador y/o Asegurado.</w:t>
      </w:r>
    </w:p>
    <w:p w14:paraId="37024C47" w14:textId="77777777" w:rsidR="002230C1" w:rsidRPr="00205A08" w:rsidRDefault="002230C1" w:rsidP="00205A08">
      <w:pPr>
        <w:spacing w:line="276" w:lineRule="auto"/>
        <w:ind w:left="709"/>
        <w:jc w:val="both"/>
      </w:pPr>
      <w:r w:rsidRPr="00205A08">
        <w:t xml:space="preserve">Si la agravación no depende de la voluntad del Tomador y/o Asegurado, este deberá notificarla a </w:t>
      </w:r>
      <w:r w:rsidRPr="00205A08">
        <w:rPr>
          <w:b/>
        </w:rPr>
        <w:t>SEGUROS LAFISE</w:t>
      </w:r>
      <w:r w:rsidRPr="00205A08">
        <w:t xml:space="preserve"> dentro de los 5 (cinco) días hábiles siguientes al momento en que tuvo o debió tener razonablemente conocimiento de ésta.</w:t>
      </w:r>
    </w:p>
    <w:p w14:paraId="04C95D2D" w14:textId="2CCBEF5E" w:rsidR="002230C1" w:rsidRPr="00205A08" w:rsidRDefault="002230C1" w:rsidP="00205A08">
      <w:pPr>
        <w:spacing w:line="276" w:lineRule="auto"/>
        <w:ind w:left="709"/>
        <w:jc w:val="both"/>
      </w:pPr>
      <w:r w:rsidRPr="00205A08">
        <w:t xml:space="preserve">El incumplimiento por parte del Tomador y/o Asegurado, de dichos plazos dará derecho a </w:t>
      </w:r>
      <w:r w:rsidRPr="00205A08">
        <w:rPr>
          <w:b/>
        </w:rPr>
        <w:t>SEGUROS LAFISE</w:t>
      </w:r>
      <w:r w:rsidRPr="00205A08">
        <w:t xml:space="preserve"> a dar por terminado esta póliza. La terminación surtirá efecto al momento de recibida por parte del Tomador y/o Asegurado, la comunicación de </w:t>
      </w:r>
      <w:r w:rsidRPr="000E5332">
        <w:rPr>
          <w:b/>
        </w:rPr>
        <w:t>SEGUROS LAFISE</w:t>
      </w:r>
      <w:r w:rsidRPr="00205A08">
        <w:t>.</w:t>
      </w:r>
    </w:p>
    <w:p w14:paraId="22B4431A" w14:textId="2E012864" w:rsidR="002230C1" w:rsidRPr="00205A08" w:rsidRDefault="002230C1" w:rsidP="00205A08">
      <w:pPr>
        <w:spacing w:line="276" w:lineRule="auto"/>
        <w:ind w:left="709"/>
        <w:jc w:val="both"/>
      </w:pPr>
      <w:r w:rsidRPr="00205A08">
        <w:t xml:space="preserve">En caso de ocurrir un siniestro sin que el Tomador y/o Asegurado hubiera comunicado la agravación del riesgo, </w:t>
      </w:r>
      <w:r w:rsidRPr="00205A08">
        <w:rPr>
          <w:b/>
        </w:rPr>
        <w:t>SEGUROS LAFISE</w:t>
      </w:r>
      <w:r w:rsidRPr="00205A08">
        <w:t xml:space="preserve"> podrá reducir la indemnización en forma proporcional a la prima que debió haberse cobrado. En caso de que se demuestre que las nuevas condiciones hubieran impedido el aseguramiento, </w:t>
      </w:r>
      <w:r w:rsidRPr="00205A08">
        <w:rPr>
          <w:b/>
        </w:rPr>
        <w:t>SEGUROS LAFISE</w:t>
      </w:r>
      <w:r w:rsidRPr="00205A08">
        <w:t xml:space="preserve"> quedará liberado de su obligación y restituirá las primas no devengadas. Cuando el Tomador y/o Asegurado omita la notificación con dolo o culpa grave, </w:t>
      </w:r>
      <w:r w:rsidRPr="00205A08">
        <w:rPr>
          <w:b/>
        </w:rPr>
        <w:t>SEGUROS LAFISE</w:t>
      </w:r>
      <w:r w:rsidRPr="00205A08">
        <w:t xml:space="preserve"> podrá retener la prima no devengada y quedará liberado de su obligación.</w:t>
      </w:r>
    </w:p>
    <w:p w14:paraId="3C6A5881" w14:textId="77777777" w:rsidR="002230C1" w:rsidRPr="00205A08" w:rsidRDefault="002230C1" w:rsidP="00205A08">
      <w:pPr>
        <w:spacing w:line="276" w:lineRule="auto"/>
        <w:ind w:left="709"/>
        <w:jc w:val="both"/>
      </w:pPr>
      <w:r w:rsidRPr="00205A08">
        <w:t xml:space="preserve">Notificada la agravación del riesgo, o adquirido de otra forma el conocimiento de la situación de agravación del riesgo por parte de </w:t>
      </w:r>
      <w:r w:rsidRPr="00205A08">
        <w:rPr>
          <w:b/>
        </w:rPr>
        <w:t>SEGUROS LAFISE</w:t>
      </w:r>
      <w:r w:rsidRPr="00205A08">
        <w:t>, se procederá de la siguiente manera:</w:t>
      </w:r>
    </w:p>
    <w:p w14:paraId="58378CA5" w14:textId="4B57FE94" w:rsidR="002230C1" w:rsidRPr="00205A08" w:rsidRDefault="002230C1" w:rsidP="0070170B">
      <w:pPr>
        <w:pStyle w:val="Prrafodelista"/>
        <w:numPr>
          <w:ilvl w:val="0"/>
          <w:numId w:val="65"/>
        </w:numPr>
        <w:spacing w:before="72" w:after="200" w:line="276" w:lineRule="auto"/>
        <w:ind w:left="709" w:firstLine="0"/>
        <w:jc w:val="both"/>
        <w:rPr>
          <w:szCs w:val="22"/>
          <w:lang w:val="es-ES"/>
        </w:rPr>
      </w:pPr>
      <w:r w:rsidRPr="00205A08">
        <w:rPr>
          <w:szCs w:val="22"/>
          <w:lang w:val="es-ES"/>
        </w:rPr>
        <w:t xml:space="preserve">A partir del recibo de la comunicación o puesta en conocimiento, </w:t>
      </w:r>
      <w:r w:rsidRPr="00205A08">
        <w:rPr>
          <w:b/>
          <w:szCs w:val="22"/>
          <w:lang w:val="es-ES"/>
        </w:rPr>
        <w:t>SEGUROS LAFISE</w:t>
      </w:r>
      <w:r w:rsidRPr="00205A08">
        <w:rPr>
          <w:szCs w:val="22"/>
          <w:lang w:val="es-ES"/>
        </w:rPr>
        <w:t xml:space="preserve"> contará con un mes para proponer la modificación de las condiciones de la póliza. Asimismo, </w:t>
      </w:r>
      <w:r w:rsidRPr="00205A08">
        <w:rPr>
          <w:b/>
          <w:szCs w:val="22"/>
          <w:lang w:val="es-ES"/>
        </w:rPr>
        <w:t>SEGUROS LAFISE</w:t>
      </w:r>
      <w:r w:rsidRPr="00205A08">
        <w:rPr>
          <w:szCs w:val="22"/>
          <w:lang w:val="es-ES"/>
        </w:rPr>
        <w:t xml:space="preserve"> podrá rescindir el contrato si demuestra que las nuevas condiciones del riesgo hubieran impedido su celebración. La modificación propuesta tendrá efecto al momento de su comunicación a la persona asegurada cuando fuera aceptada por este.</w:t>
      </w:r>
    </w:p>
    <w:p w14:paraId="497EB095" w14:textId="436B4219" w:rsidR="002230C1" w:rsidRPr="00205A08" w:rsidRDefault="002230C1" w:rsidP="0070170B">
      <w:pPr>
        <w:pStyle w:val="Prrafodelista"/>
        <w:numPr>
          <w:ilvl w:val="0"/>
          <w:numId w:val="65"/>
        </w:numPr>
        <w:spacing w:before="72" w:after="200" w:line="276" w:lineRule="auto"/>
        <w:ind w:left="709" w:firstLine="0"/>
        <w:jc w:val="both"/>
        <w:rPr>
          <w:szCs w:val="22"/>
          <w:lang w:val="es-ES"/>
        </w:rPr>
      </w:pPr>
      <w:r w:rsidRPr="00205A08">
        <w:rPr>
          <w:b/>
          <w:szCs w:val="22"/>
          <w:lang w:val="es-ES"/>
        </w:rPr>
        <w:t>SEGUROS LAFISE</w:t>
      </w:r>
      <w:r w:rsidRPr="00205A08">
        <w:rPr>
          <w:szCs w:val="22"/>
          <w:lang w:val="es-ES"/>
        </w:rPr>
        <w:t xml:space="preserve"> podrá rescindir el contrato si en el plazo de diez días hábiles, contado a partir del recibo de la propuesta de modificación, el Tomador y/o Asegurado no la acepta.</w:t>
      </w:r>
    </w:p>
    <w:p w14:paraId="3B0710AA" w14:textId="7B2D0153" w:rsidR="002230C1" w:rsidRPr="00205A08" w:rsidRDefault="002230C1" w:rsidP="0070170B">
      <w:pPr>
        <w:pStyle w:val="Prrafodelista"/>
        <w:numPr>
          <w:ilvl w:val="0"/>
          <w:numId w:val="65"/>
        </w:numPr>
        <w:spacing w:before="72" w:after="200" w:line="276" w:lineRule="auto"/>
        <w:ind w:left="709" w:firstLine="0"/>
        <w:jc w:val="both"/>
        <w:rPr>
          <w:rFonts w:eastAsia="Times New Roman"/>
          <w:szCs w:val="22"/>
          <w:lang w:val="es-ES"/>
        </w:rPr>
      </w:pPr>
      <w:r w:rsidRPr="00205A08">
        <w:rPr>
          <w:b/>
          <w:szCs w:val="22"/>
          <w:lang w:val="es-ES"/>
        </w:rPr>
        <w:t>SEGUROS LAFISE</w:t>
      </w:r>
      <w:r w:rsidRPr="00205A08">
        <w:rPr>
          <w:rFonts w:eastAsia="Times New Roman"/>
          <w:szCs w:val="22"/>
          <w:lang w:val="es-ES"/>
        </w:rPr>
        <w:t xml:space="preserve"> podrá rescindir</w:t>
      </w:r>
      <w:r w:rsidR="0050348B" w:rsidRPr="00205A08">
        <w:rPr>
          <w:rFonts w:eastAsia="Times New Roman"/>
          <w:szCs w:val="22"/>
          <w:lang w:val="es-ES"/>
        </w:rPr>
        <w:t xml:space="preserve"> el contrato de seguro</w:t>
      </w:r>
      <w:r w:rsidRPr="00205A08">
        <w:rPr>
          <w:rFonts w:eastAsia="Times New Roman"/>
          <w:szCs w:val="22"/>
          <w:lang w:val="es-ES"/>
        </w:rPr>
        <w:t>, conforme a los dos incisos anteriores, solo en cuanto al interés o persona afectados si el contrato comprende pluralidad de intereses o de personas y la agravación solo afecta alguno de ellos. En este caso, el Tomador y/o Asegurado podrá rescindirlo en lo restante en el plazo de quince días hábiles.</w:t>
      </w:r>
    </w:p>
    <w:p w14:paraId="26FFBECB" w14:textId="451B8F1F" w:rsidR="002230C1" w:rsidRPr="00205A08" w:rsidRDefault="002230C1" w:rsidP="0070170B">
      <w:pPr>
        <w:pStyle w:val="Prrafodelista"/>
        <w:numPr>
          <w:ilvl w:val="0"/>
          <w:numId w:val="65"/>
        </w:numPr>
        <w:spacing w:before="72" w:after="200" w:line="276" w:lineRule="auto"/>
        <w:ind w:left="709" w:firstLine="0"/>
        <w:jc w:val="both"/>
        <w:rPr>
          <w:szCs w:val="22"/>
          <w:lang w:val="es-ES"/>
        </w:rPr>
      </w:pPr>
      <w:r w:rsidRPr="00205A08">
        <w:rPr>
          <w:szCs w:val="22"/>
          <w:lang w:val="es-ES"/>
        </w:rPr>
        <w:lastRenderedPageBreak/>
        <w:t xml:space="preserve">En caso de que sobrevenga el siniestro cubierto antes de la aceptación de la propuesta o de la comunicación del Tomador y/o Asegurado, de la rescisión del contrato, </w:t>
      </w:r>
      <w:r w:rsidRPr="00205A08">
        <w:rPr>
          <w:b/>
          <w:szCs w:val="22"/>
          <w:lang w:val="es-ES"/>
        </w:rPr>
        <w:t>SEGUROS LAFISE</w:t>
      </w:r>
      <w:r w:rsidRPr="00205A08">
        <w:rPr>
          <w:szCs w:val="22"/>
          <w:lang w:val="es-ES"/>
        </w:rPr>
        <w:t xml:space="preserve"> deberá cumplir la prestación convenida.</w:t>
      </w:r>
    </w:p>
    <w:p w14:paraId="3C472838" w14:textId="58C9FD6A" w:rsidR="002230C1" w:rsidRPr="00205A08" w:rsidRDefault="002230C1" w:rsidP="009B56CA">
      <w:pPr>
        <w:spacing w:before="72" w:after="100" w:afterAutospacing="1" w:line="276" w:lineRule="auto"/>
        <w:ind w:left="709"/>
        <w:jc w:val="both"/>
        <w:rPr>
          <w:szCs w:val="22"/>
        </w:rPr>
      </w:pPr>
      <w:r w:rsidRPr="00205A08">
        <w:rPr>
          <w:szCs w:val="22"/>
        </w:rPr>
        <w:t xml:space="preserve">Si </w:t>
      </w:r>
      <w:r w:rsidRPr="00205A08">
        <w:rPr>
          <w:b/>
          <w:szCs w:val="22"/>
        </w:rPr>
        <w:t>SEGUROS LAFISE</w:t>
      </w:r>
      <w:r w:rsidRPr="00205A08">
        <w:rPr>
          <w:szCs w:val="22"/>
        </w:rPr>
        <w:t xml:space="preserve"> no ejerce los derechos establecidos en los incisos 1) y 2) en los plazos mencionados no podrá argumentar, en adelante, la agravación del riesgo en su beneficio. En todos los casos de rescisión corresponderá al Tomador y/o Asegurado, la restitución de la prima no devengada a la fecha de rescisión de la </w:t>
      </w:r>
      <w:r w:rsidR="00161CF1" w:rsidRPr="00205A08">
        <w:rPr>
          <w:szCs w:val="22"/>
        </w:rPr>
        <w:t>póliza</w:t>
      </w:r>
      <w:r w:rsidRPr="00205A08">
        <w:rPr>
          <w:szCs w:val="22"/>
        </w:rPr>
        <w:t xml:space="preserve"> será calculada según metodología a corto plazo, expuesta </w:t>
      </w:r>
      <w:r w:rsidR="0050348B" w:rsidRPr="00205A08">
        <w:rPr>
          <w:szCs w:val="22"/>
        </w:rPr>
        <w:t>en</w:t>
      </w:r>
      <w:r w:rsidRPr="00205A08">
        <w:rPr>
          <w:szCs w:val="22"/>
        </w:rPr>
        <w:t xml:space="preserve"> estas condiciones generales, la cual estará disponible en las oficinas de </w:t>
      </w:r>
      <w:r w:rsidRPr="00205A08">
        <w:rPr>
          <w:b/>
          <w:szCs w:val="22"/>
        </w:rPr>
        <w:t>SEGUROS LAFISE</w:t>
      </w:r>
      <w:r w:rsidRPr="00205A08">
        <w:rPr>
          <w:szCs w:val="22"/>
        </w:rPr>
        <w:t xml:space="preserve"> a más tardar diez días hábiles de comunicada la rescisión.</w:t>
      </w:r>
    </w:p>
    <w:p w14:paraId="48342C71" w14:textId="12889496" w:rsidR="002230C1" w:rsidRPr="00885FE9" w:rsidRDefault="002230C1" w:rsidP="00CC6539">
      <w:pPr>
        <w:pStyle w:val="Default"/>
        <w:numPr>
          <w:ilvl w:val="0"/>
          <w:numId w:val="31"/>
        </w:numPr>
        <w:spacing w:after="240" w:line="276" w:lineRule="auto"/>
        <w:ind w:left="993" w:hanging="284"/>
        <w:jc w:val="both"/>
        <w:outlineLvl w:val="1"/>
      </w:pPr>
      <w:bookmarkStart w:id="149" w:name="_Toc534964445"/>
      <w:bookmarkStart w:id="150" w:name="_Toc46415606"/>
      <w:r w:rsidRPr="0070170B">
        <w:rPr>
          <w:b/>
        </w:rPr>
        <w:t>Reticencia o falsedad en la declaración del riesgo</w:t>
      </w:r>
      <w:bookmarkEnd w:id="149"/>
      <w:bookmarkEnd w:id="150"/>
    </w:p>
    <w:p w14:paraId="1499CD36" w14:textId="72231A88" w:rsidR="002230C1" w:rsidRPr="00205A08" w:rsidRDefault="002230C1" w:rsidP="00205A08">
      <w:pPr>
        <w:spacing w:line="276" w:lineRule="auto"/>
        <w:ind w:left="709"/>
        <w:jc w:val="both"/>
      </w:pPr>
      <w:r w:rsidRPr="00205A08">
        <w:t xml:space="preserve">La reticencia o falsedad intencional por parte del Tomador y/o Asegurado, sobre hechos o circunstancias que conocidos por </w:t>
      </w:r>
      <w:r w:rsidRPr="00205A08">
        <w:rPr>
          <w:b/>
        </w:rPr>
        <w:t>SEGUROS LAFISE</w:t>
      </w:r>
      <w:r w:rsidRPr="00205A08">
        <w:t xml:space="preserve"> hubieran influido para que el contrato no se celebrara o se hiciera bajo otras condiciones, producirán la nulidad relativa o absoluta de esta póliza, según corresponda.</w:t>
      </w:r>
      <w:r w:rsidR="00BB52C3" w:rsidRPr="00205A08">
        <w:t xml:space="preserve"> Ante tal situación, se procederá según lo establecido en el artículo 32 de la Ley 8956.</w:t>
      </w:r>
      <w:r w:rsidRPr="00205A08">
        <w:t xml:space="preserve"> </w:t>
      </w:r>
    </w:p>
    <w:p w14:paraId="16838850" w14:textId="08BBACB4" w:rsidR="002230C1" w:rsidRPr="00885FE9" w:rsidRDefault="002230C1" w:rsidP="00CC6539">
      <w:pPr>
        <w:pStyle w:val="Default"/>
        <w:numPr>
          <w:ilvl w:val="0"/>
          <w:numId w:val="31"/>
        </w:numPr>
        <w:spacing w:after="240" w:line="276" w:lineRule="auto"/>
        <w:ind w:left="993" w:hanging="284"/>
        <w:jc w:val="both"/>
        <w:outlineLvl w:val="1"/>
      </w:pPr>
      <w:bookmarkStart w:id="151" w:name="_Toc534964446"/>
      <w:bookmarkStart w:id="152" w:name="_Toc46415607"/>
      <w:r w:rsidRPr="00CA6A48">
        <w:rPr>
          <w:b/>
        </w:rPr>
        <w:t>Efecto de reticencia o inexactitud de declaraciones sobre el siniestro</w:t>
      </w:r>
      <w:bookmarkEnd w:id="151"/>
      <w:bookmarkEnd w:id="152"/>
    </w:p>
    <w:p w14:paraId="4F112DF8" w14:textId="1877D9FF" w:rsidR="002230C1" w:rsidRDefault="002230C1" w:rsidP="00205A08">
      <w:pPr>
        <w:spacing w:line="276" w:lineRule="auto"/>
        <w:ind w:left="709"/>
        <w:jc w:val="both"/>
      </w:pPr>
      <w:r w:rsidRPr="00CF1A3A">
        <w:t xml:space="preserve">Si un siniestro ocurre antes de la modificación o rescisión de esta póliza por motivos de reticencia o inexactitud de declaraciones conforme se regula en el artículo anterior, </w:t>
      </w:r>
      <w:r w:rsidRPr="00CF1A3A">
        <w:rPr>
          <w:rFonts w:eastAsiaTheme="minorEastAsia"/>
          <w:b/>
          <w:lang w:eastAsia="es-CR"/>
        </w:rPr>
        <w:t>SEGUROS LAFISE</w:t>
      </w:r>
      <w:r w:rsidRPr="00CF1A3A">
        <w:t xml:space="preserve"> rendirá la prestación debida cuando el vicio no pueda reprocharse al Tomador y/o Asegurado. En caso de que la reticencia o inexactitud sea atribuible al Tomador y/o Asegurado, </w:t>
      </w:r>
      <w:r w:rsidRPr="00CF1A3A">
        <w:rPr>
          <w:rFonts w:eastAsiaTheme="minorEastAsia"/>
          <w:b/>
          <w:lang w:eastAsia="es-CR"/>
        </w:rPr>
        <w:t>SEGUROS LAFISE</w:t>
      </w:r>
      <w:r w:rsidRPr="00CF1A3A">
        <w:t xml:space="preserve"> brindará la prestación proporcional que le correspondería en relación con la prima pagada y aquella que debió haberse pagado si el riesgo hubiera sido correctamente declarado. Si </w:t>
      </w:r>
      <w:r w:rsidRPr="00CF1A3A">
        <w:rPr>
          <w:rFonts w:eastAsiaTheme="minorEastAsia"/>
          <w:b/>
          <w:lang w:eastAsia="es-CR"/>
        </w:rPr>
        <w:t>SEGUROS LAFISE</w:t>
      </w:r>
      <w:r w:rsidRPr="00CF1A3A">
        <w:t xml:space="preserve"> demuestra que de conocer la condición real del riesgo no hubiera consentido el seguro, quedará liberado de su prestación y retendrá las primas pagadas o reintegrará las no devengadas, según el vicio sea o no atribuible al Tomador y/o Asegurado respectivamente.</w:t>
      </w:r>
    </w:p>
    <w:p w14:paraId="117F46AC" w14:textId="10BA81C5" w:rsidR="00E6656A" w:rsidRDefault="00E6656A" w:rsidP="00CC6539">
      <w:pPr>
        <w:pStyle w:val="Default"/>
        <w:numPr>
          <w:ilvl w:val="0"/>
          <w:numId w:val="31"/>
        </w:numPr>
        <w:spacing w:after="240" w:line="276" w:lineRule="auto"/>
        <w:ind w:left="993" w:hanging="284"/>
        <w:jc w:val="both"/>
        <w:outlineLvl w:val="1"/>
        <w:rPr>
          <w:b/>
          <w:bCs/>
        </w:rPr>
      </w:pPr>
      <w:bookmarkStart w:id="153" w:name="_Toc534964447"/>
      <w:bookmarkStart w:id="154" w:name="_Toc46415608"/>
      <w:r w:rsidRPr="001A77E3">
        <w:rPr>
          <w:b/>
          <w:bCs/>
        </w:rPr>
        <w:t>Deducible</w:t>
      </w:r>
      <w:bookmarkEnd w:id="153"/>
      <w:bookmarkEnd w:id="154"/>
      <w:r w:rsidRPr="001A77E3">
        <w:rPr>
          <w:b/>
          <w:bCs/>
        </w:rPr>
        <w:t xml:space="preserve"> </w:t>
      </w:r>
    </w:p>
    <w:p w14:paraId="3E10FA84" w14:textId="5269D84D" w:rsidR="00E75272" w:rsidRPr="00782674" w:rsidRDefault="00E75272" w:rsidP="00CC6539">
      <w:pPr>
        <w:spacing w:line="240" w:lineRule="auto"/>
        <w:ind w:left="709"/>
        <w:jc w:val="both"/>
        <w:rPr>
          <w:sz w:val="24"/>
        </w:rPr>
      </w:pPr>
      <w:r w:rsidRPr="00CC6539">
        <w:rPr>
          <w:b/>
          <w:sz w:val="24"/>
        </w:rPr>
        <w:t>SEGUROS LAFISE</w:t>
      </w:r>
      <w:r w:rsidR="003F1378" w:rsidRPr="009D77B0">
        <w:rPr>
          <w:bCs/>
          <w:sz w:val="24"/>
        </w:rPr>
        <w:t>,</w:t>
      </w:r>
      <w:r w:rsidRPr="00BB5C50">
        <w:rPr>
          <w:b/>
          <w:sz w:val="24"/>
        </w:rPr>
        <w:t xml:space="preserve"> </w:t>
      </w:r>
      <w:r w:rsidRPr="00782674">
        <w:rPr>
          <w:sz w:val="24"/>
        </w:rPr>
        <w:t>según lo indicado en Condiciones Particulares,</w:t>
      </w:r>
      <w:r w:rsidRPr="00782674">
        <w:rPr>
          <w:b/>
          <w:sz w:val="24"/>
        </w:rPr>
        <w:t xml:space="preserve"> </w:t>
      </w:r>
      <w:r w:rsidRPr="00782674">
        <w:rPr>
          <w:sz w:val="24"/>
        </w:rPr>
        <w:t>rebajará el deducible de la indemnización que corresponda una vez que se haya aplicado el porcentaje del infraseguro y la participación contractual a cargo suyo si existiese</w:t>
      </w:r>
      <w:r w:rsidRPr="00BB5C50">
        <w:rPr>
          <w:sz w:val="24"/>
        </w:rPr>
        <w:t>.</w:t>
      </w:r>
      <w:r w:rsidRPr="00782674">
        <w:rPr>
          <w:sz w:val="24"/>
        </w:rPr>
        <w:t xml:space="preserve"> </w:t>
      </w:r>
      <w:r w:rsidRPr="00782674">
        <w:rPr>
          <w:b/>
          <w:sz w:val="24"/>
        </w:rPr>
        <w:t xml:space="preserve">SEGUROS LAFISE </w:t>
      </w:r>
      <w:r w:rsidRPr="00782674">
        <w:rPr>
          <w:sz w:val="24"/>
        </w:rPr>
        <w:t xml:space="preserve">no asumirá responsabilidad frente al Tomador y/o Asegurado respecto a la recuperación de deducibles. </w:t>
      </w:r>
    </w:p>
    <w:p w14:paraId="53D2C147" w14:textId="742D0E9C" w:rsidR="00982605" w:rsidRDefault="00982605" w:rsidP="00782674">
      <w:pPr>
        <w:pStyle w:val="Default"/>
        <w:numPr>
          <w:ilvl w:val="0"/>
          <w:numId w:val="31"/>
        </w:numPr>
        <w:spacing w:after="240" w:line="276" w:lineRule="auto"/>
        <w:ind w:left="993" w:hanging="284"/>
        <w:jc w:val="both"/>
        <w:outlineLvl w:val="1"/>
        <w:rPr>
          <w:b/>
          <w:bCs/>
        </w:rPr>
      </w:pPr>
      <w:bookmarkStart w:id="155" w:name="_Toc39063530"/>
      <w:bookmarkStart w:id="156" w:name="_Toc39063531"/>
      <w:bookmarkStart w:id="157" w:name="_Toc534964448"/>
      <w:bookmarkStart w:id="158" w:name="_Toc46415609"/>
      <w:bookmarkEnd w:id="155"/>
      <w:bookmarkEnd w:id="156"/>
      <w:r w:rsidRPr="001A77E3">
        <w:rPr>
          <w:b/>
          <w:bCs/>
        </w:rPr>
        <w:t>Pluralidad de seguros</w:t>
      </w:r>
      <w:bookmarkEnd w:id="157"/>
      <w:bookmarkEnd w:id="158"/>
      <w:r w:rsidRPr="001A77E3">
        <w:rPr>
          <w:b/>
          <w:bCs/>
        </w:rPr>
        <w:t xml:space="preserve"> </w:t>
      </w:r>
    </w:p>
    <w:p w14:paraId="574D9B9B" w14:textId="34456069" w:rsidR="00982605" w:rsidRDefault="00553E7F" w:rsidP="00205A08">
      <w:pPr>
        <w:spacing w:line="276" w:lineRule="auto"/>
        <w:ind w:left="709"/>
        <w:jc w:val="both"/>
      </w:pPr>
      <w:r>
        <w:t>C</w:t>
      </w:r>
      <w:r w:rsidR="00982605" w:rsidRPr="001A77E3">
        <w:t>uando exista una situación de pluralidad de seguros de previo o como consecuencia de la s</w:t>
      </w:r>
      <w:r>
        <w:t>uscripción del presente seguro</w:t>
      </w:r>
      <w:r w:rsidR="00982605" w:rsidRPr="001A77E3">
        <w:t xml:space="preserve">, la persona que solicite el seguro deberá advertirlo a </w:t>
      </w:r>
      <w:r w:rsidR="00982605" w:rsidRPr="001A77E3">
        <w:rPr>
          <w:b/>
          <w:bCs/>
        </w:rPr>
        <w:t xml:space="preserve">SEGUROS LAFISE, </w:t>
      </w:r>
      <w:r w:rsidR="00982605" w:rsidRPr="001A77E3">
        <w:t xml:space="preserve">en su solicitud. </w:t>
      </w:r>
    </w:p>
    <w:p w14:paraId="4F5DF0A6" w14:textId="4024CC6A" w:rsidR="00982605" w:rsidRPr="00205A08" w:rsidRDefault="00982605" w:rsidP="00205A08">
      <w:pPr>
        <w:spacing w:line="276" w:lineRule="auto"/>
        <w:ind w:left="709"/>
        <w:jc w:val="both"/>
        <w:rPr>
          <w:szCs w:val="22"/>
        </w:rPr>
      </w:pPr>
      <w:r w:rsidRPr="001A77E3">
        <w:lastRenderedPageBreak/>
        <w:t xml:space="preserve">Si al ocurrir un siniestro el Tomador y/o Asegurado, tuviese otro seguro que ampare total o parcialmente el bien asegurado, para un mismo período de tiempo, la responsabilidad de </w:t>
      </w:r>
      <w:r w:rsidR="00553E7F" w:rsidRPr="00CA6A48">
        <w:rPr>
          <w:b/>
        </w:rPr>
        <w:t>SEGUROS LAFISE</w:t>
      </w:r>
      <w:r w:rsidRPr="001A77E3">
        <w:t xml:space="preserve"> será la sigu</w:t>
      </w:r>
      <w:r w:rsidRPr="00205A08">
        <w:rPr>
          <w:szCs w:val="22"/>
        </w:rPr>
        <w:t xml:space="preserve">iente: </w:t>
      </w:r>
    </w:p>
    <w:p w14:paraId="61E5E366" w14:textId="77777777" w:rsidR="00982605" w:rsidRPr="00205A08" w:rsidRDefault="00982605" w:rsidP="00CA6A48">
      <w:pPr>
        <w:pStyle w:val="Default"/>
        <w:spacing w:line="276" w:lineRule="auto"/>
        <w:ind w:left="709"/>
        <w:jc w:val="both"/>
        <w:rPr>
          <w:sz w:val="22"/>
          <w:szCs w:val="22"/>
        </w:rPr>
      </w:pPr>
    </w:p>
    <w:p w14:paraId="4B51AAC1" w14:textId="05E48186" w:rsidR="00982605" w:rsidRPr="00205A08" w:rsidRDefault="00982605" w:rsidP="00431A8C">
      <w:pPr>
        <w:pStyle w:val="Default"/>
        <w:numPr>
          <w:ilvl w:val="0"/>
          <w:numId w:val="75"/>
        </w:numPr>
        <w:spacing w:line="276" w:lineRule="auto"/>
        <w:jc w:val="both"/>
        <w:rPr>
          <w:sz w:val="22"/>
          <w:szCs w:val="22"/>
        </w:rPr>
      </w:pPr>
      <w:r w:rsidRPr="00205A08">
        <w:rPr>
          <w:sz w:val="22"/>
          <w:szCs w:val="22"/>
        </w:rPr>
        <w:t xml:space="preserve">En caso que el otro seguro sea contrato con una aseguradora diferente a </w:t>
      </w:r>
      <w:r w:rsidRPr="00205A08">
        <w:rPr>
          <w:b/>
          <w:bCs/>
          <w:sz w:val="22"/>
          <w:szCs w:val="22"/>
        </w:rPr>
        <w:t xml:space="preserve">SEGUROS LAFISE, </w:t>
      </w:r>
      <w:r w:rsidRPr="00205A08">
        <w:rPr>
          <w:sz w:val="22"/>
          <w:szCs w:val="22"/>
        </w:rPr>
        <w:t xml:space="preserve">la indemnización será el resultado de distribuir las pérdidas o daños ocurridos, proporcionalmente al monto asegurado en su póliza, en relación con el monto total asegurado por todos los seguros. </w:t>
      </w:r>
    </w:p>
    <w:p w14:paraId="1ADE4CBC" w14:textId="77777777" w:rsidR="00553E7F" w:rsidRPr="00205A08" w:rsidRDefault="00982605" w:rsidP="00431A8C">
      <w:pPr>
        <w:pStyle w:val="Default"/>
        <w:numPr>
          <w:ilvl w:val="0"/>
          <w:numId w:val="75"/>
        </w:numPr>
        <w:spacing w:after="240" w:line="276" w:lineRule="auto"/>
        <w:jc w:val="both"/>
        <w:rPr>
          <w:sz w:val="22"/>
          <w:szCs w:val="22"/>
        </w:rPr>
      </w:pPr>
      <w:r w:rsidRPr="00205A08">
        <w:rPr>
          <w:sz w:val="22"/>
          <w:szCs w:val="22"/>
        </w:rPr>
        <w:t xml:space="preserve">Si el otro seguro es contratado con </w:t>
      </w:r>
      <w:r w:rsidRPr="00205A08">
        <w:rPr>
          <w:b/>
          <w:bCs/>
          <w:sz w:val="22"/>
          <w:szCs w:val="22"/>
        </w:rPr>
        <w:t xml:space="preserve">SEGUROS LAFISE, </w:t>
      </w:r>
      <w:r w:rsidRPr="00205A08">
        <w:rPr>
          <w:sz w:val="22"/>
          <w:szCs w:val="22"/>
        </w:rPr>
        <w:t xml:space="preserve">la indemnización se distribuirá en forma subsidiaria aplicando en primera instancia el contrato suscrito con mayor antigüedad y así sucesivamente. </w:t>
      </w:r>
    </w:p>
    <w:p w14:paraId="6D5B5FC0" w14:textId="66177126" w:rsidR="00982605" w:rsidRPr="00205A08" w:rsidRDefault="00982605" w:rsidP="00CA6A48">
      <w:pPr>
        <w:pStyle w:val="Default"/>
        <w:spacing w:line="276" w:lineRule="auto"/>
        <w:ind w:left="709"/>
        <w:jc w:val="both"/>
        <w:rPr>
          <w:sz w:val="22"/>
          <w:szCs w:val="22"/>
        </w:rPr>
      </w:pPr>
      <w:r w:rsidRPr="00205A08">
        <w:rPr>
          <w:sz w:val="22"/>
          <w:szCs w:val="22"/>
        </w:rPr>
        <w:t>El Tomador y/o Asegurado deberá</w:t>
      </w:r>
      <w:r w:rsidR="00553E7F" w:rsidRPr="00205A08">
        <w:rPr>
          <w:sz w:val="22"/>
          <w:szCs w:val="22"/>
        </w:rPr>
        <w:t>n</w:t>
      </w:r>
      <w:r w:rsidRPr="00205A08">
        <w:rPr>
          <w:sz w:val="22"/>
          <w:szCs w:val="22"/>
        </w:rPr>
        <w:t xml:space="preserve"> declarar en forma oportuna la existencia de otros seguros cuando contrate la póliza y al momento del siniestro sobre la existencia de otras pólizas que amparen el mismo riesgo, así como también detalle de dichas pólizas que contengan al menos la siguiente información: compañía aseguradora, número de contrato, línea de seguro, vigencia y monto asegurado. </w:t>
      </w:r>
    </w:p>
    <w:p w14:paraId="657547D4" w14:textId="77777777" w:rsidR="00982605" w:rsidRPr="00205A08" w:rsidRDefault="00982605" w:rsidP="00CA6A48">
      <w:pPr>
        <w:pStyle w:val="Default"/>
        <w:spacing w:line="276" w:lineRule="auto"/>
        <w:ind w:left="709"/>
        <w:jc w:val="both"/>
        <w:rPr>
          <w:sz w:val="22"/>
          <w:szCs w:val="22"/>
        </w:rPr>
      </w:pPr>
    </w:p>
    <w:p w14:paraId="5F516C40" w14:textId="78239912" w:rsidR="00982605" w:rsidRPr="00205A08" w:rsidRDefault="00982605" w:rsidP="00CA6A48">
      <w:pPr>
        <w:pStyle w:val="Default"/>
        <w:spacing w:line="276" w:lineRule="auto"/>
        <w:ind w:left="709"/>
        <w:jc w:val="both"/>
        <w:rPr>
          <w:sz w:val="22"/>
          <w:szCs w:val="22"/>
        </w:rPr>
      </w:pPr>
      <w:r w:rsidRPr="00205A08">
        <w:rPr>
          <w:sz w:val="22"/>
          <w:szCs w:val="22"/>
        </w:rPr>
        <w:t xml:space="preserve">En caso que la pluralidad de seguros se genere con posterioridad a la suscripción de la presente póliza, el Tomador y/o Asegurado, tendrá la obligación de notificar, por escrito, a </w:t>
      </w:r>
      <w:r w:rsidRPr="00205A08">
        <w:rPr>
          <w:b/>
          <w:bCs/>
          <w:sz w:val="22"/>
          <w:szCs w:val="22"/>
        </w:rPr>
        <w:t xml:space="preserve">SEGUROS LAFISE, </w:t>
      </w:r>
      <w:r w:rsidRPr="00205A08">
        <w:rPr>
          <w:sz w:val="22"/>
          <w:szCs w:val="22"/>
        </w:rPr>
        <w:t xml:space="preserve">dentro de los cinco (5) días hábiles siguientes a la celebración del nuevo contrato el nombre del asegurador, la cobertura, vigencia y suma asegurada. De no hacerlo, en caso de que </w:t>
      </w:r>
      <w:r w:rsidRPr="00205A08">
        <w:rPr>
          <w:b/>
          <w:bCs/>
          <w:sz w:val="22"/>
          <w:szCs w:val="22"/>
        </w:rPr>
        <w:t>SEGUROS LAFISE</w:t>
      </w:r>
      <w:r w:rsidRPr="00205A08">
        <w:rPr>
          <w:sz w:val="22"/>
          <w:szCs w:val="22"/>
        </w:rPr>
        <w:t xml:space="preserve"> realice pagos sin conocer esa situación, tendrá derecho a reclamar el reintegro íntegro de lo pagado en exceso. El Tomador y/o Asegurado, además de su obligación de reintegro el día hábil siguiente al que fue requerido, deberá reconocerle a </w:t>
      </w:r>
      <w:r w:rsidRPr="00205A08">
        <w:rPr>
          <w:b/>
          <w:bCs/>
          <w:sz w:val="22"/>
          <w:szCs w:val="22"/>
        </w:rPr>
        <w:t xml:space="preserve">SEGUROS LAFISE </w:t>
      </w:r>
      <w:r w:rsidRPr="00205A08">
        <w:rPr>
          <w:sz w:val="22"/>
          <w:szCs w:val="22"/>
        </w:rPr>
        <w:t xml:space="preserve">los intereses generados desde la fecha del pago en exceso hasta la fecha de efectivo reintegro, aplicando la tasa de interés legal. </w:t>
      </w:r>
    </w:p>
    <w:p w14:paraId="1F0D93E4" w14:textId="77777777" w:rsidR="00E6656A" w:rsidRPr="00205A08" w:rsidRDefault="00E6656A" w:rsidP="00CA6A48">
      <w:pPr>
        <w:pStyle w:val="Default"/>
        <w:spacing w:line="276" w:lineRule="auto"/>
        <w:ind w:left="709"/>
        <w:jc w:val="both"/>
        <w:rPr>
          <w:sz w:val="22"/>
          <w:szCs w:val="22"/>
        </w:rPr>
      </w:pPr>
    </w:p>
    <w:p w14:paraId="4BE77F4C" w14:textId="7477F72C" w:rsidR="00270998" w:rsidRDefault="00270998" w:rsidP="00782674">
      <w:pPr>
        <w:pStyle w:val="Default"/>
        <w:numPr>
          <w:ilvl w:val="0"/>
          <w:numId w:val="31"/>
        </w:numPr>
        <w:spacing w:after="240" w:line="276" w:lineRule="auto"/>
        <w:ind w:left="993" w:hanging="284"/>
        <w:jc w:val="both"/>
        <w:outlineLvl w:val="1"/>
        <w:rPr>
          <w:b/>
          <w:bCs/>
        </w:rPr>
      </w:pPr>
      <w:bookmarkStart w:id="159" w:name="_Toc521494474"/>
      <w:bookmarkStart w:id="160" w:name="_Toc521494475"/>
      <w:bookmarkStart w:id="161" w:name="_Toc521494476"/>
      <w:bookmarkStart w:id="162" w:name="_Toc521494477"/>
      <w:bookmarkStart w:id="163" w:name="_Toc534964449"/>
      <w:bookmarkStart w:id="164" w:name="_Toc46415610"/>
      <w:bookmarkEnd w:id="159"/>
      <w:bookmarkEnd w:id="160"/>
      <w:bookmarkEnd w:id="161"/>
      <w:bookmarkEnd w:id="162"/>
      <w:r w:rsidRPr="00A4404E">
        <w:rPr>
          <w:b/>
          <w:bCs/>
        </w:rPr>
        <w:t>Pérdida de indemnización por renuncia a derechos</w:t>
      </w:r>
      <w:bookmarkEnd w:id="163"/>
      <w:bookmarkEnd w:id="164"/>
      <w:r w:rsidRPr="00A4404E">
        <w:rPr>
          <w:b/>
          <w:bCs/>
        </w:rPr>
        <w:t xml:space="preserve"> </w:t>
      </w:r>
    </w:p>
    <w:p w14:paraId="0B0B5609" w14:textId="440B7E6D" w:rsidR="00270998" w:rsidRDefault="00270998" w:rsidP="00205A08">
      <w:pPr>
        <w:spacing w:line="276" w:lineRule="auto"/>
        <w:ind w:left="709"/>
        <w:jc w:val="both"/>
      </w:pPr>
      <w:r w:rsidRPr="00A4404E">
        <w:t xml:space="preserve">Perderá el derecho a la indemnización el Tomador y/o Asegurado que renuncie total o parcialmente a los derechos que tenga contra los terceros responsables del siniestro sin el consentimiento de </w:t>
      </w:r>
      <w:r w:rsidRPr="00A4404E">
        <w:rPr>
          <w:b/>
          <w:bCs/>
        </w:rPr>
        <w:t>SEGUROS LAFISE</w:t>
      </w:r>
      <w:r w:rsidRPr="00A4404E">
        <w:t xml:space="preserve">. </w:t>
      </w:r>
    </w:p>
    <w:p w14:paraId="31A6CE10" w14:textId="31F47E48" w:rsidR="00982605" w:rsidRDefault="00982605" w:rsidP="00782674">
      <w:pPr>
        <w:pStyle w:val="Default"/>
        <w:numPr>
          <w:ilvl w:val="0"/>
          <w:numId w:val="31"/>
        </w:numPr>
        <w:spacing w:after="240" w:line="276" w:lineRule="auto"/>
        <w:ind w:left="993" w:hanging="284"/>
        <w:jc w:val="both"/>
        <w:outlineLvl w:val="1"/>
        <w:rPr>
          <w:b/>
          <w:bCs/>
        </w:rPr>
      </w:pPr>
      <w:bookmarkStart w:id="165" w:name="_Toc534964450"/>
      <w:bookmarkStart w:id="166" w:name="_Toc46415611"/>
      <w:r w:rsidRPr="001A77E3">
        <w:rPr>
          <w:b/>
          <w:bCs/>
        </w:rPr>
        <w:t>Legitimación de capitales</w:t>
      </w:r>
      <w:bookmarkEnd w:id="165"/>
      <w:bookmarkEnd w:id="166"/>
      <w:r w:rsidRPr="001A77E3">
        <w:rPr>
          <w:b/>
          <w:bCs/>
        </w:rPr>
        <w:t xml:space="preserve"> </w:t>
      </w:r>
    </w:p>
    <w:p w14:paraId="673C0EE8" w14:textId="7E2D5569" w:rsidR="00982605" w:rsidRDefault="00982605" w:rsidP="00205A08">
      <w:pPr>
        <w:spacing w:line="276" w:lineRule="auto"/>
        <w:ind w:left="709"/>
        <w:jc w:val="both"/>
      </w:pPr>
      <w:r w:rsidRPr="001A77E3">
        <w:t xml:space="preserve">El Tomador y/o Asegurado, se compromete con </w:t>
      </w:r>
      <w:r w:rsidRPr="001A77E3">
        <w:rPr>
          <w:b/>
          <w:bCs/>
        </w:rPr>
        <w:t>SEGUROS LAFISE</w:t>
      </w:r>
      <w:r w:rsidRPr="001A77E3">
        <w:t xml:space="preserve">, a brindar información veraz y verificable, a efecto de cumplimentar el formulario denominado “Solicitud-Conozca a su </w:t>
      </w:r>
      <w:r w:rsidR="00553E7F">
        <w:t>C</w:t>
      </w:r>
      <w:r w:rsidRPr="001A77E3">
        <w:t xml:space="preserve">liente”; asimismo, se compromete a realizar la actualización de los datos contenidos en dicho formulario, cuando </w:t>
      </w:r>
      <w:r w:rsidRPr="001A77E3">
        <w:rPr>
          <w:b/>
          <w:bCs/>
        </w:rPr>
        <w:t xml:space="preserve">SEGUROS LAFISE </w:t>
      </w:r>
      <w:r w:rsidRPr="001A77E3">
        <w:t xml:space="preserve">solicite colaboración para tal efecto. </w:t>
      </w:r>
    </w:p>
    <w:p w14:paraId="65D59DD5" w14:textId="6159F2C8" w:rsidR="00982605" w:rsidRPr="001A77E3" w:rsidRDefault="00982605" w:rsidP="00205A08">
      <w:pPr>
        <w:spacing w:line="276" w:lineRule="auto"/>
        <w:ind w:left="709"/>
        <w:jc w:val="both"/>
      </w:pPr>
      <w:r w:rsidRPr="001A77E3">
        <w:rPr>
          <w:b/>
          <w:bCs/>
        </w:rPr>
        <w:t xml:space="preserve">SEGUROS LAFISE </w:t>
      </w:r>
      <w:r w:rsidRPr="001A77E3">
        <w:t xml:space="preserve">se reserva el derecho de cancelar la póliza en caso que el Tomador y/o Asegurado incumpla con esta obligación, en cualquier momento de la vigencia del contrato, devolviendo la prima no devengada y calculada a corto plazo, en un plazo no mayor a 10 días hábiles contado a partir de la fecha de cancelación. </w:t>
      </w:r>
    </w:p>
    <w:p w14:paraId="72DC2439" w14:textId="4647F5D4" w:rsidR="003C3F0F" w:rsidRDefault="003C3F0F" w:rsidP="00CA6A48">
      <w:pPr>
        <w:pStyle w:val="Ttulo2"/>
        <w:spacing w:before="0" w:after="120" w:line="276" w:lineRule="auto"/>
        <w:ind w:left="709"/>
        <w:jc w:val="both"/>
        <w:rPr>
          <w:sz w:val="24"/>
        </w:rPr>
      </w:pPr>
      <w:bookmarkStart w:id="167" w:name="_Toc534964451"/>
      <w:bookmarkStart w:id="168" w:name="_Toc46415612"/>
      <w:r>
        <w:rPr>
          <w:rFonts w:cs="Arial"/>
          <w:sz w:val="24"/>
          <w:szCs w:val="24"/>
        </w:rPr>
        <w:t>SECCIÓN</w:t>
      </w:r>
      <w:r w:rsidRPr="006758C8">
        <w:rPr>
          <w:rFonts w:cs="Arial"/>
          <w:sz w:val="24"/>
          <w:szCs w:val="24"/>
        </w:rPr>
        <w:t xml:space="preserve"> I</w:t>
      </w:r>
      <w:r w:rsidR="00E6656A">
        <w:rPr>
          <w:rFonts w:cs="Arial"/>
          <w:sz w:val="24"/>
          <w:szCs w:val="24"/>
        </w:rPr>
        <w:t>I</w:t>
      </w:r>
      <w:r w:rsidRPr="006758C8">
        <w:rPr>
          <w:rFonts w:cs="Arial"/>
          <w:sz w:val="24"/>
          <w:szCs w:val="24"/>
        </w:rPr>
        <w:t xml:space="preserve">. </w:t>
      </w:r>
      <w:r>
        <w:rPr>
          <w:rFonts w:cs="Arial"/>
          <w:sz w:val="24"/>
          <w:szCs w:val="24"/>
        </w:rPr>
        <w:t>OBLIGACIONES DE SEGUROS LAFISE</w:t>
      </w:r>
      <w:bookmarkEnd w:id="167"/>
      <w:bookmarkEnd w:id="168"/>
    </w:p>
    <w:p w14:paraId="31FCCA82" w14:textId="3F49733F" w:rsidR="00E6656A" w:rsidRDefault="00E6656A" w:rsidP="00782674">
      <w:pPr>
        <w:pStyle w:val="Default"/>
        <w:numPr>
          <w:ilvl w:val="0"/>
          <w:numId w:val="31"/>
        </w:numPr>
        <w:spacing w:after="240" w:line="276" w:lineRule="auto"/>
        <w:ind w:left="993" w:hanging="284"/>
        <w:jc w:val="both"/>
        <w:outlineLvl w:val="1"/>
        <w:rPr>
          <w:b/>
          <w:bCs/>
        </w:rPr>
      </w:pPr>
      <w:bookmarkStart w:id="169" w:name="_Toc534964452"/>
      <w:bookmarkStart w:id="170" w:name="_Toc46415613"/>
      <w:r>
        <w:rPr>
          <w:b/>
          <w:bCs/>
        </w:rPr>
        <w:t>Formalidades y Entrega</w:t>
      </w:r>
      <w:bookmarkEnd w:id="169"/>
      <w:bookmarkEnd w:id="170"/>
    </w:p>
    <w:p w14:paraId="256A151F" w14:textId="34B620F6" w:rsidR="002230C1" w:rsidRPr="00205A08" w:rsidRDefault="002230C1" w:rsidP="00205A08">
      <w:pPr>
        <w:spacing w:line="276" w:lineRule="auto"/>
        <w:ind w:left="709"/>
        <w:jc w:val="both"/>
        <w:rPr>
          <w:szCs w:val="22"/>
        </w:rPr>
      </w:pPr>
      <w:r w:rsidRPr="00205A08">
        <w:rPr>
          <w:b/>
          <w:szCs w:val="22"/>
        </w:rPr>
        <w:t>SEGUROS LAFISE</w:t>
      </w:r>
      <w:r w:rsidRPr="00205A08">
        <w:rPr>
          <w:szCs w:val="22"/>
        </w:rPr>
        <w:t xml:space="preserve"> está obligado a entregar al Tomador y/o Asegurado, la póliza o las adenda que se le adicionen, dentro de los diez días hábiles siguientes a la aceptación del riesgo o la modificación de la póliza.</w:t>
      </w:r>
    </w:p>
    <w:p w14:paraId="632E985A" w14:textId="7BDBCF77" w:rsidR="002230C1" w:rsidRPr="00205A08" w:rsidRDefault="002230C1" w:rsidP="00205A08">
      <w:pPr>
        <w:spacing w:line="276" w:lineRule="auto"/>
        <w:ind w:left="709"/>
        <w:jc w:val="both"/>
        <w:rPr>
          <w:szCs w:val="22"/>
        </w:rPr>
      </w:pPr>
      <w:r w:rsidRPr="00205A08">
        <w:rPr>
          <w:szCs w:val="22"/>
        </w:rPr>
        <w:t xml:space="preserve">Cuando </w:t>
      </w:r>
      <w:r w:rsidRPr="00205A08">
        <w:rPr>
          <w:b/>
          <w:szCs w:val="22"/>
        </w:rPr>
        <w:t>SEGUROS LAFISE</w:t>
      </w:r>
      <w:r w:rsidRPr="00205A08">
        <w:rPr>
          <w:b/>
          <w:spacing w:val="-2"/>
          <w:szCs w:val="22"/>
        </w:rPr>
        <w:t xml:space="preserve"> </w:t>
      </w:r>
      <w:r w:rsidRPr="00205A08">
        <w:rPr>
          <w:szCs w:val="22"/>
        </w:rPr>
        <w:t>acepte un riesgo que revista una especial complejidad podrá entregar la póliza en un plazo mayor, previamente convenido con el Tomador y/o Asegurado, siempre y cuando entregue un documento provisional de cobertura dentro de los diez días hábiles indicados.</w:t>
      </w:r>
    </w:p>
    <w:p w14:paraId="0DB387DF" w14:textId="1A0D4C34" w:rsidR="002230C1" w:rsidRPr="00205A08" w:rsidRDefault="002230C1" w:rsidP="00205A08">
      <w:pPr>
        <w:spacing w:line="276" w:lineRule="auto"/>
        <w:ind w:left="709"/>
        <w:jc w:val="both"/>
        <w:rPr>
          <w:szCs w:val="22"/>
        </w:rPr>
      </w:pPr>
      <w:r w:rsidRPr="00205A08">
        <w:rPr>
          <w:szCs w:val="22"/>
        </w:rPr>
        <w:t xml:space="preserve">Si </w:t>
      </w:r>
      <w:r w:rsidRPr="00205A08">
        <w:rPr>
          <w:b/>
          <w:szCs w:val="22"/>
        </w:rPr>
        <w:t>SEGUROS LAFISE</w:t>
      </w:r>
      <w:r w:rsidRPr="00205A08">
        <w:rPr>
          <w:b/>
          <w:spacing w:val="-2"/>
          <w:szCs w:val="22"/>
        </w:rPr>
        <w:t xml:space="preserve"> </w:t>
      </w:r>
      <w:r w:rsidRPr="00205A08">
        <w:rPr>
          <w:szCs w:val="22"/>
        </w:rPr>
        <w:t xml:space="preserve">no entrega la póliza al Tomador y/o Asegurado, será prueba suficiente para demostrar la existencia del contrato, el recibo de pago de la prima o el documento provisional de cobertura que estuviere en poder del Tomador y/o Asegurado. De igual manera, se tendrán como Condiciones Generales acordadas, las contenidas en los modelos de póliza registrados por </w:t>
      </w:r>
      <w:r w:rsidRPr="00205A08">
        <w:rPr>
          <w:b/>
          <w:szCs w:val="22"/>
        </w:rPr>
        <w:t>SEGUROS LAFISE</w:t>
      </w:r>
      <w:r w:rsidRPr="00205A08">
        <w:rPr>
          <w:b/>
          <w:spacing w:val="-2"/>
          <w:szCs w:val="22"/>
        </w:rPr>
        <w:t xml:space="preserve"> </w:t>
      </w:r>
      <w:r w:rsidRPr="00205A08">
        <w:rPr>
          <w:szCs w:val="22"/>
        </w:rPr>
        <w:t>en la Superintendencia para el mismo ramo y producto por el que se hubiere optado según los términos de la solicitud de seguro.</w:t>
      </w:r>
    </w:p>
    <w:p w14:paraId="59A0EA52" w14:textId="77777777" w:rsidR="002230C1" w:rsidRPr="00205A08" w:rsidRDefault="002230C1" w:rsidP="00205A08">
      <w:pPr>
        <w:spacing w:line="276" w:lineRule="auto"/>
        <w:ind w:left="709"/>
        <w:jc w:val="both"/>
        <w:rPr>
          <w:szCs w:val="22"/>
        </w:rPr>
      </w:pPr>
      <w:r w:rsidRPr="00205A08">
        <w:rPr>
          <w:b/>
          <w:szCs w:val="22"/>
        </w:rPr>
        <w:t>SEGUROS LAFISE</w:t>
      </w:r>
      <w:r w:rsidRPr="00205A08">
        <w:rPr>
          <w:b/>
          <w:spacing w:val="-2"/>
          <w:szCs w:val="22"/>
        </w:rPr>
        <w:t xml:space="preserve">, </w:t>
      </w:r>
      <w:r w:rsidRPr="00205A08">
        <w:rPr>
          <w:szCs w:val="22"/>
        </w:rPr>
        <w:t>tendrá la obligación de expedir, a solicitud y por cuenta del Tomador y/o Asegurado, el duplicado de la póliza, así como las declaraciones rendidas en la propuesta o solicitud de seguro.</w:t>
      </w:r>
    </w:p>
    <w:p w14:paraId="7021A497" w14:textId="2766972B" w:rsidR="003C3F0F" w:rsidRPr="006A2936" w:rsidRDefault="003C3F0F" w:rsidP="00782674">
      <w:pPr>
        <w:pStyle w:val="Ttulo3"/>
        <w:numPr>
          <w:ilvl w:val="0"/>
          <w:numId w:val="31"/>
        </w:numPr>
        <w:spacing w:before="0" w:after="240" w:line="276" w:lineRule="auto"/>
        <w:ind w:left="851" w:hanging="142"/>
        <w:rPr>
          <w:bCs/>
        </w:rPr>
      </w:pPr>
      <w:bookmarkStart w:id="171" w:name="_Toc534964453"/>
      <w:bookmarkStart w:id="172" w:name="_Toc46415614"/>
      <w:r w:rsidRPr="00782674">
        <w:rPr>
          <w:sz w:val="24"/>
        </w:rPr>
        <w:t>Obligación de resolver reclamos y de indemnizar</w:t>
      </w:r>
      <w:bookmarkEnd w:id="171"/>
      <w:bookmarkEnd w:id="172"/>
      <w:r w:rsidRPr="00782674">
        <w:rPr>
          <w:sz w:val="24"/>
        </w:rPr>
        <w:t xml:space="preserve"> </w:t>
      </w:r>
    </w:p>
    <w:p w14:paraId="55B439C7" w14:textId="7412A3A8" w:rsidR="003C3F0F" w:rsidRDefault="003C3F0F" w:rsidP="00205A08">
      <w:pPr>
        <w:spacing w:line="276" w:lineRule="auto"/>
        <w:ind w:left="709"/>
        <w:jc w:val="both"/>
      </w:pPr>
      <w:r w:rsidRPr="001A77E3">
        <w:rPr>
          <w:b/>
          <w:bCs/>
        </w:rPr>
        <w:t xml:space="preserve">SEGUROS LAFISE </w:t>
      </w:r>
      <w:r w:rsidRPr="001A77E3">
        <w:t xml:space="preserve">está obligada a brindar respuesta a todo reclamo mediante resolución motivada y por escrito, entregada al interesado en la forma acordada para tal efecto, dentro de un plazo máximo de </w:t>
      </w:r>
      <w:r w:rsidRPr="00205A08">
        <w:rPr>
          <w:szCs w:val="22"/>
        </w:rPr>
        <w:t>treinta</w:t>
      </w:r>
      <w:r w:rsidRPr="001A77E3">
        <w:t xml:space="preserve"> (30) días naturales contado a partir del recibo del reclamo. </w:t>
      </w:r>
    </w:p>
    <w:p w14:paraId="30091781" w14:textId="77777777" w:rsidR="003C3F0F" w:rsidRDefault="003C3F0F" w:rsidP="00205A08">
      <w:pPr>
        <w:spacing w:line="276" w:lineRule="auto"/>
        <w:ind w:left="709"/>
        <w:jc w:val="both"/>
      </w:pPr>
      <w:r w:rsidRPr="001A77E3">
        <w:t xml:space="preserve">Cuando corresponda el pago o la ejecución de la prestación, esta deberá efectuarse dentro de un plazo máximo de treinta (30) días naturales, contado a partir de la notificación de la aceptación del reclamo. </w:t>
      </w:r>
    </w:p>
    <w:p w14:paraId="53600956" w14:textId="600B40DF" w:rsidR="003C3F0F" w:rsidRDefault="003C3F0F" w:rsidP="00205A08">
      <w:pPr>
        <w:spacing w:line="276" w:lineRule="auto"/>
        <w:ind w:left="709"/>
        <w:jc w:val="both"/>
      </w:pPr>
      <w:r w:rsidRPr="001A77E3">
        <w:t xml:space="preserve">Si </w:t>
      </w:r>
      <w:r w:rsidRPr="001A77E3">
        <w:rPr>
          <w:b/>
          <w:bCs/>
        </w:rPr>
        <w:t xml:space="preserve">SEGUROS LAFISE </w:t>
      </w:r>
      <w:r w:rsidRPr="001A77E3">
        <w:t xml:space="preserve">incurriera en mora en el pago de la indemnización del bien siniestrado, no obstante entenderse válidas las cláusulas contractuales que sean más beneficiosas para el Tomador y/o Asegurado, el atraso en el pago o la ejecución de la prestación convenida generará la obligación de </w:t>
      </w:r>
      <w:r w:rsidRPr="001A77E3">
        <w:rPr>
          <w:b/>
          <w:bCs/>
        </w:rPr>
        <w:t xml:space="preserve">SEGUROS LAFISE </w:t>
      </w:r>
      <w:r w:rsidRPr="001A77E3">
        <w:t>de pagar al Tomador y/o Asegurado o Acreedor, según corresponda, los daños y perjuicios respectivos</w:t>
      </w:r>
      <w:r w:rsidR="00553E7F">
        <w:t>,</w:t>
      </w:r>
      <w:r w:rsidRPr="001A77E3">
        <w:t xml:space="preserve"> que para el caso específico de mora en el pago de la indemnización consistirá en el pago de intereses moratorios legales, conforme a lo establecido por el artículo 497 del Código de Comercio, sobre la suma principal adeudada. Es nulo el convenio que exonere a </w:t>
      </w:r>
      <w:r w:rsidRPr="001A77E3">
        <w:rPr>
          <w:b/>
          <w:bCs/>
        </w:rPr>
        <w:t xml:space="preserve">SEGUROS LAFISE </w:t>
      </w:r>
      <w:r w:rsidRPr="001A77E3">
        <w:t xml:space="preserve">de la responsabilidad por su mora. </w:t>
      </w:r>
    </w:p>
    <w:p w14:paraId="5BD3D6A9" w14:textId="77777777" w:rsidR="003C3F0F" w:rsidRDefault="003C3F0F" w:rsidP="00205A08">
      <w:pPr>
        <w:spacing w:line="276" w:lineRule="auto"/>
        <w:ind w:left="709"/>
        <w:jc w:val="both"/>
      </w:pPr>
      <w:r w:rsidRPr="001A77E3">
        <w:rPr>
          <w:b/>
          <w:bCs/>
        </w:rPr>
        <w:t xml:space="preserve">SEGUROS LAFISE </w:t>
      </w:r>
      <w:r w:rsidRPr="001A77E3">
        <w:t xml:space="preserve">deberá cumplir con el pago del monto de la indemnización o la ejecución de la prestación por él reconocida en los plazos aquí estipulados, aún en caso de existir desacuerdo sobre el monto de la indemnización o de la ejecución de la prestación prometida, sin perjuicio de que se realice una tasación o de que el Tomador y/o Asegurado, reclame la suma adicional en disputa por la vía que corresponda. En tales casos, </w:t>
      </w:r>
      <w:r w:rsidRPr="001A77E3">
        <w:rPr>
          <w:b/>
          <w:bCs/>
        </w:rPr>
        <w:t xml:space="preserve">SEGUROS LAFISE </w:t>
      </w:r>
      <w:r w:rsidRPr="001A77E3">
        <w:t xml:space="preserve">deberá dejar constancia en la documentación que acredita el giro de dichas indemnizaciones, los conceptos sobre los cuales el pago se realizó sin que hubiera acuerdo de partes. </w:t>
      </w:r>
    </w:p>
    <w:p w14:paraId="4A2437C8" w14:textId="6EC4827D" w:rsidR="003C3F0F" w:rsidRDefault="003C3F0F" w:rsidP="00205A08">
      <w:pPr>
        <w:spacing w:line="276" w:lineRule="auto"/>
        <w:ind w:left="709"/>
        <w:jc w:val="both"/>
      </w:pPr>
      <w:r w:rsidRPr="001A77E3">
        <w:t xml:space="preserve">No operará la renovación tácita si el Tomador y/o Asegurado o </w:t>
      </w:r>
      <w:r w:rsidRPr="001A77E3">
        <w:rPr>
          <w:b/>
          <w:bCs/>
        </w:rPr>
        <w:t xml:space="preserve">SEGUROS LAFISE, </w:t>
      </w:r>
      <w:r w:rsidRPr="001A77E3">
        <w:t xml:space="preserve">notifica a la otra parte su decisión de no renovar la póliza, al menos con un mes de anticipación al vencimiento de la póliza. </w:t>
      </w:r>
    </w:p>
    <w:p w14:paraId="148B0DA9" w14:textId="1E47DDB2" w:rsidR="003F268C" w:rsidRPr="00CA6A48" w:rsidRDefault="004F6836" w:rsidP="00161CF1">
      <w:pPr>
        <w:pStyle w:val="Ttulo1"/>
        <w:keepLines w:val="0"/>
        <w:numPr>
          <w:ilvl w:val="0"/>
          <w:numId w:val="30"/>
        </w:numPr>
        <w:spacing w:after="160" w:line="276" w:lineRule="auto"/>
        <w:jc w:val="center"/>
        <w:rPr>
          <w:b w:val="0"/>
        </w:rPr>
      </w:pPr>
      <w:bookmarkStart w:id="173" w:name="_Toc534964454"/>
      <w:bookmarkStart w:id="174" w:name="_Toc46415615"/>
      <w:r>
        <w:rPr>
          <w:rFonts w:asciiTheme="minorHAnsi" w:hAnsiTheme="minorHAnsi" w:cstheme="minorHAnsi"/>
          <w:sz w:val="28"/>
          <w:szCs w:val="28"/>
        </w:rPr>
        <w:t>PRIMAS Y ASPECTOS RELACIONADOS</w:t>
      </w:r>
      <w:bookmarkEnd w:id="173"/>
      <w:bookmarkEnd w:id="174"/>
    </w:p>
    <w:p w14:paraId="5682E6EA" w14:textId="36A11ECC" w:rsidR="004F6836" w:rsidRPr="00782674" w:rsidRDefault="004F6836" w:rsidP="00782674">
      <w:pPr>
        <w:pStyle w:val="Ttulo3"/>
        <w:numPr>
          <w:ilvl w:val="0"/>
          <w:numId w:val="31"/>
        </w:numPr>
        <w:spacing w:before="0" w:after="240" w:line="276" w:lineRule="auto"/>
        <w:ind w:left="851" w:hanging="142"/>
        <w:rPr>
          <w:b w:val="0"/>
        </w:rPr>
      </w:pPr>
      <w:bookmarkStart w:id="175" w:name="_Toc534964455"/>
      <w:bookmarkStart w:id="176" w:name="_Toc46415616"/>
      <w:r w:rsidRPr="00782674">
        <w:rPr>
          <w:sz w:val="24"/>
        </w:rPr>
        <w:t>Pago de prima</w:t>
      </w:r>
      <w:bookmarkEnd w:id="175"/>
      <w:bookmarkEnd w:id="176"/>
      <w:r w:rsidRPr="00782674">
        <w:rPr>
          <w:sz w:val="24"/>
        </w:rPr>
        <w:t xml:space="preserve"> </w:t>
      </w:r>
    </w:p>
    <w:p w14:paraId="76E194CB" w14:textId="77777777" w:rsidR="004F6836" w:rsidRPr="00CF1A3A" w:rsidRDefault="004F6836" w:rsidP="00205A08">
      <w:pPr>
        <w:spacing w:line="276" w:lineRule="auto"/>
        <w:ind w:left="709"/>
        <w:jc w:val="both"/>
      </w:pPr>
      <w:r w:rsidRPr="00CF1A3A">
        <w:t xml:space="preserve">La prima es debida por adelantado desde el perfeccionamiento del contrato, y, en el caso de primas de pago fraccionado, en las fechas acordadas. Si en las Condiciones Particulares no se define un pago </w:t>
      </w:r>
      <w:r w:rsidRPr="00205A08">
        <w:rPr>
          <w:szCs w:val="22"/>
        </w:rPr>
        <w:t>fraccionado</w:t>
      </w:r>
      <w:r w:rsidRPr="00CF1A3A">
        <w:t xml:space="preserve">, se entenderá que la prima cubre el plazo del contrato en su totalidad. </w:t>
      </w:r>
    </w:p>
    <w:p w14:paraId="3693ED8C" w14:textId="77777777" w:rsidR="004F6836" w:rsidRPr="00CF1A3A" w:rsidRDefault="004F6836" w:rsidP="00205A08">
      <w:pPr>
        <w:spacing w:line="276" w:lineRule="auto"/>
        <w:ind w:left="709"/>
        <w:jc w:val="both"/>
      </w:pPr>
      <w:r w:rsidRPr="00CF1A3A">
        <w:t>La prima deberá ser pagada en dinero dentro de los diez días hábiles siguientes a la fecha de emisión del seguro o de la fecha pactada, salvo acuerdo en contrario en beneficio del Tomador y/o Asegurado.</w:t>
      </w:r>
    </w:p>
    <w:p w14:paraId="5C477D62" w14:textId="0563200B" w:rsidR="004F6836" w:rsidRPr="008203D2" w:rsidRDefault="004F6836" w:rsidP="00782674">
      <w:pPr>
        <w:pStyle w:val="Ttulo3"/>
        <w:numPr>
          <w:ilvl w:val="0"/>
          <w:numId w:val="31"/>
        </w:numPr>
        <w:spacing w:before="0" w:after="240" w:line="276" w:lineRule="auto"/>
        <w:ind w:left="851" w:hanging="142"/>
      </w:pPr>
      <w:bookmarkStart w:id="177" w:name="_Toc534964456"/>
      <w:bookmarkStart w:id="178" w:name="_Toc46415617"/>
      <w:r w:rsidRPr="00782674">
        <w:rPr>
          <w:sz w:val="24"/>
        </w:rPr>
        <w:t>Domicilio de pago de primas</w:t>
      </w:r>
      <w:bookmarkEnd w:id="177"/>
      <w:bookmarkEnd w:id="178"/>
      <w:r w:rsidRPr="00782674">
        <w:rPr>
          <w:sz w:val="24"/>
        </w:rPr>
        <w:t xml:space="preserve"> </w:t>
      </w:r>
    </w:p>
    <w:p w14:paraId="3DA1FE34" w14:textId="77777777" w:rsidR="004F6836" w:rsidRPr="00CF1A3A" w:rsidRDefault="004F6836" w:rsidP="00205A08">
      <w:pPr>
        <w:spacing w:line="276" w:lineRule="auto"/>
        <w:ind w:left="709"/>
        <w:jc w:val="both"/>
      </w:pPr>
      <w:r w:rsidRPr="00CF1A3A">
        <w:t xml:space="preserve">Para todo efecto contractual, se tendrá como domicilio de pago a las oficinas de </w:t>
      </w:r>
      <w:r w:rsidRPr="00CF1A3A">
        <w:rPr>
          <w:b/>
        </w:rPr>
        <w:t xml:space="preserve">SEGUROS LAFISE </w:t>
      </w:r>
      <w:r w:rsidRPr="00CF1A3A">
        <w:t xml:space="preserve">u </w:t>
      </w:r>
      <w:r w:rsidRPr="00205A08">
        <w:rPr>
          <w:szCs w:val="22"/>
        </w:rPr>
        <w:t>otro</w:t>
      </w:r>
      <w:r w:rsidRPr="00CF1A3A">
        <w:t xml:space="preserve"> lugar dispuesto por éste, para tal efecto.</w:t>
      </w:r>
    </w:p>
    <w:p w14:paraId="0277456F" w14:textId="7E159894" w:rsidR="004F6836" w:rsidRPr="008203D2" w:rsidRDefault="004F6836" w:rsidP="00782674">
      <w:pPr>
        <w:pStyle w:val="Ttulo3"/>
        <w:numPr>
          <w:ilvl w:val="0"/>
          <w:numId w:val="31"/>
        </w:numPr>
        <w:spacing w:before="0" w:after="240" w:line="276" w:lineRule="auto"/>
        <w:ind w:left="851" w:hanging="142"/>
      </w:pPr>
      <w:bookmarkStart w:id="179" w:name="_Toc534964457"/>
      <w:bookmarkStart w:id="180" w:name="_Toc46415618"/>
      <w:r w:rsidRPr="00782674">
        <w:rPr>
          <w:sz w:val="24"/>
        </w:rPr>
        <w:t>Prima devengada</w:t>
      </w:r>
      <w:bookmarkEnd w:id="179"/>
      <w:bookmarkEnd w:id="180"/>
      <w:r w:rsidRPr="00782674">
        <w:rPr>
          <w:sz w:val="24"/>
        </w:rPr>
        <w:t xml:space="preserve"> </w:t>
      </w:r>
    </w:p>
    <w:p w14:paraId="34AF6FA4" w14:textId="1CCF0A72" w:rsidR="004F6836" w:rsidRPr="004F6836" w:rsidRDefault="00161CF1" w:rsidP="00205A08">
      <w:pPr>
        <w:spacing w:line="276" w:lineRule="auto"/>
        <w:ind w:left="709"/>
        <w:jc w:val="both"/>
        <w:rPr>
          <w:lang w:val="es-ES"/>
        </w:rPr>
      </w:pPr>
      <w:r>
        <w:t>Corresponde</w:t>
      </w:r>
      <w:r w:rsidR="004F6836" w:rsidRPr="004F6836">
        <w:rPr>
          <w:lang w:val="es-CR"/>
        </w:rPr>
        <w:t xml:space="preserve"> a la porción de la prima aplicable al periodo transcurrido de la vigencia de la póliza que</w:t>
      </w:r>
      <w:r>
        <w:rPr>
          <w:lang w:val="es-CR"/>
        </w:rPr>
        <w:t>,</w:t>
      </w:r>
      <w:r w:rsidR="004F6836" w:rsidRPr="004F6836">
        <w:rPr>
          <w:lang w:val="es-CR"/>
        </w:rPr>
        <w:t xml:space="preserve"> </w:t>
      </w:r>
      <w:r w:rsidR="004F6836" w:rsidRPr="004F6836">
        <w:rPr>
          <w:lang w:val="es-ES"/>
        </w:rPr>
        <w:t>en caso de cancelación anticipada de la póliza, no corresponde devolver al Tomador y/o Asegurado.</w:t>
      </w:r>
    </w:p>
    <w:p w14:paraId="3AD982EF" w14:textId="551E4F34" w:rsidR="004F6836" w:rsidRPr="008203D2" w:rsidRDefault="004F6836" w:rsidP="00782674">
      <w:pPr>
        <w:pStyle w:val="Ttulo3"/>
        <w:numPr>
          <w:ilvl w:val="0"/>
          <w:numId w:val="31"/>
        </w:numPr>
        <w:spacing w:before="0" w:after="240" w:line="276" w:lineRule="auto"/>
        <w:ind w:left="851" w:hanging="142"/>
      </w:pPr>
      <w:bookmarkStart w:id="181" w:name="_Toc534964458"/>
      <w:bookmarkStart w:id="182" w:name="_Toc46415619"/>
      <w:r w:rsidRPr="00782674">
        <w:rPr>
          <w:sz w:val="24"/>
        </w:rPr>
        <w:t>Fraccionamiento de prima</w:t>
      </w:r>
      <w:bookmarkEnd w:id="181"/>
      <w:bookmarkEnd w:id="182"/>
      <w:r w:rsidRPr="00782674">
        <w:rPr>
          <w:sz w:val="24"/>
        </w:rPr>
        <w:t xml:space="preserve"> </w:t>
      </w:r>
    </w:p>
    <w:p w14:paraId="4580D5D4" w14:textId="2BB5D06A" w:rsidR="004F6836" w:rsidRPr="00205A08" w:rsidRDefault="004F6836" w:rsidP="00205A08">
      <w:pPr>
        <w:spacing w:line="276" w:lineRule="auto"/>
        <w:ind w:left="709"/>
        <w:jc w:val="both"/>
        <w:rPr>
          <w:szCs w:val="22"/>
        </w:rPr>
      </w:pPr>
      <w:r w:rsidRPr="00CF1A3A">
        <w:t xml:space="preserve">El Tomador y/o Asegurado, previa solicitud y aceptación de </w:t>
      </w:r>
      <w:r w:rsidRPr="00CF1A3A">
        <w:rPr>
          <w:b/>
        </w:rPr>
        <w:t>SEGUROS LAFISE</w:t>
      </w:r>
      <w:r w:rsidRPr="00CF1A3A">
        <w:t xml:space="preserve">, podrá optar pagar la </w:t>
      </w:r>
      <w:r w:rsidRPr="00205A08">
        <w:rPr>
          <w:szCs w:val="22"/>
        </w:rPr>
        <w:t xml:space="preserve">prima en periodos fraccionados, para lo cual </w:t>
      </w:r>
      <w:r w:rsidRPr="00205A08">
        <w:rPr>
          <w:b/>
          <w:szCs w:val="22"/>
        </w:rPr>
        <w:t>SEGUROS LAFISE</w:t>
      </w:r>
      <w:r w:rsidRPr="00205A08">
        <w:rPr>
          <w:szCs w:val="22"/>
        </w:rPr>
        <w:t xml:space="preserve"> podrá aplicar </w:t>
      </w:r>
      <w:r w:rsidR="0054015C">
        <w:rPr>
          <w:szCs w:val="22"/>
        </w:rPr>
        <w:t>el</w:t>
      </w:r>
      <w:r w:rsidRPr="00205A08">
        <w:rPr>
          <w:szCs w:val="22"/>
        </w:rPr>
        <w:t xml:space="preserve"> recargo financiero según </w:t>
      </w:r>
      <w:r w:rsidR="0054015C">
        <w:rPr>
          <w:szCs w:val="22"/>
        </w:rPr>
        <w:t>la forma d</w:t>
      </w:r>
      <w:r w:rsidRPr="00205A08">
        <w:rPr>
          <w:szCs w:val="22"/>
        </w:rPr>
        <w:t xml:space="preserve">e pago fraccionado </w:t>
      </w:r>
      <w:r w:rsidR="0054015C">
        <w:rPr>
          <w:szCs w:val="22"/>
        </w:rPr>
        <w:t>de la prima escogida por el Tomador, de acuerdo con los recargos establecidos en el artículo de Recargo por Fraccionamiento en el Pago de la Prima</w:t>
      </w:r>
      <w:r w:rsidRPr="00205A08">
        <w:rPr>
          <w:szCs w:val="22"/>
        </w:rPr>
        <w:t>; lo que deberá ser informado al Tomador y/o Asegurado y quedar documentado en las Condiciones Particulares.</w:t>
      </w:r>
    </w:p>
    <w:p w14:paraId="3339B200" w14:textId="27A4E077" w:rsidR="004F6836" w:rsidRPr="00205A08" w:rsidRDefault="004F6836" w:rsidP="00205A08">
      <w:pPr>
        <w:spacing w:line="276" w:lineRule="auto"/>
        <w:ind w:left="709"/>
        <w:jc w:val="both"/>
        <w:rPr>
          <w:szCs w:val="22"/>
        </w:rPr>
      </w:pPr>
      <w:r w:rsidRPr="00205A08">
        <w:rPr>
          <w:szCs w:val="22"/>
        </w:rPr>
        <w:t xml:space="preserve">De ser contratada la póliza con pagos fraccionados, cada pago fraccionado deberá realizarse dentro de los primeros diez días hábiles siguientes a la fecha convenida. Las obligaciones de </w:t>
      </w:r>
      <w:r w:rsidRPr="00205A08">
        <w:rPr>
          <w:b/>
          <w:szCs w:val="22"/>
        </w:rPr>
        <w:t>SEGUROS LAFISE</w:t>
      </w:r>
      <w:r w:rsidRPr="00205A08">
        <w:rPr>
          <w:szCs w:val="22"/>
        </w:rPr>
        <w:t xml:space="preserve"> se mantendrán vigentes y efectivas durante dicho período.</w:t>
      </w:r>
    </w:p>
    <w:p w14:paraId="746BB04B" w14:textId="504A7079" w:rsidR="004F6836" w:rsidRPr="00205A08" w:rsidRDefault="004F6836" w:rsidP="00205A08">
      <w:pPr>
        <w:spacing w:line="276" w:lineRule="auto"/>
        <w:ind w:left="709"/>
        <w:jc w:val="both"/>
        <w:rPr>
          <w:szCs w:val="22"/>
        </w:rPr>
      </w:pPr>
      <w:r w:rsidRPr="00205A08">
        <w:rPr>
          <w:szCs w:val="22"/>
        </w:rPr>
        <w:t xml:space="preserve">Si se tratare de una póliza de pago fraccionado y se presenta un reclamo bajo las coberturas suscritas al bien asegurado, </w:t>
      </w:r>
      <w:r w:rsidRPr="00205A08">
        <w:rPr>
          <w:b/>
          <w:szCs w:val="22"/>
        </w:rPr>
        <w:t>SEGUROS LAFISE</w:t>
      </w:r>
      <w:r w:rsidRPr="00205A08">
        <w:rPr>
          <w:szCs w:val="22"/>
        </w:rPr>
        <w:t xml:space="preserve"> podrá rebajar de la indemnización las primas que faltan para completar la prima del período póliza.</w:t>
      </w:r>
    </w:p>
    <w:p w14:paraId="44C52E8B" w14:textId="53F3414E" w:rsidR="004F6836" w:rsidRPr="00205A08" w:rsidRDefault="004F6836" w:rsidP="00205A08">
      <w:pPr>
        <w:spacing w:line="276" w:lineRule="auto"/>
        <w:ind w:left="709"/>
        <w:jc w:val="both"/>
        <w:rPr>
          <w:szCs w:val="22"/>
        </w:rPr>
      </w:pPr>
      <w:r w:rsidRPr="00205A08">
        <w:rPr>
          <w:szCs w:val="22"/>
        </w:rPr>
        <w:t xml:space="preserve">Cuando el daño represente una </w:t>
      </w:r>
      <w:r w:rsidR="00B82554" w:rsidRPr="00205A08">
        <w:rPr>
          <w:szCs w:val="22"/>
        </w:rPr>
        <w:t>p</w:t>
      </w:r>
      <w:r w:rsidRPr="00205A08">
        <w:rPr>
          <w:szCs w:val="22"/>
        </w:rPr>
        <w:t>érdida total</w:t>
      </w:r>
      <w:r w:rsidR="00B82554" w:rsidRPr="00205A08">
        <w:rPr>
          <w:szCs w:val="22"/>
        </w:rPr>
        <w:t>,</w:t>
      </w:r>
      <w:r w:rsidRPr="00205A08">
        <w:rPr>
          <w:szCs w:val="22"/>
        </w:rPr>
        <w:t xml:space="preserve"> la póliza quedará cancelada en forma automática y del pago indemnizatorio se deducirá la prima que faltare para complementar el año correspondiente, o en su defecto, el Tomador y/o Asegurado, podrá realizar el pago de la prima en ese momento. </w:t>
      </w:r>
    </w:p>
    <w:p w14:paraId="58F6F42A" w14:textId="5CDAD157" w:rsidR="004F6836" w:rsidRPr="00782674" w:rsidRDefault="004F6836" w:rsidP="00782674">
      <w:pPr>
        <w:pStyle w:val="Ttulo3"/>
        <w:numPr>
          <w:ilvl w:val="0"/>
          <w:numId w:val="31"/>
        </w:numPr>
        <w:spacing w:before="0" w:after="240" w:line="276" w:lineRule="auto"/>
        <w:ind w:left="851" w:hanging="142"/>
        <w:rPr>
          <w:b w:val="0"/>
        </w:rPr>
      </w:pPr>
      <w:bookmarkStart w:id="183" w:name="_Toc534964459"/>
      <w:bookmarkStart w:id="184" w:name="_Toc46415620"/>
      <w:r w:rsidRPr="00782674">
        <w:rPr>
          <w:sz w:val="24"/>
        </w:rPr>
        <w:t>Ajuste en la Prima</w:t>
      </w:r>
      <w:bookmarkEnd w:id="183"/>
      <w:bookmarkEnd w:id="184"/>
    </w:p>
    <w:p w14:paraId="1501D5EA" w14:textId="4F9E9EA1" w:rsidR="004F6836" w:rsidRPr="00205A08" w:rsidRDefault="004F6836" w:rsidP="00205A08">
      <w:pPr>
        <w:spacing w:line="276" w:lineRule="auto"/>
        <w:ind w:left="709"/>
        <w:jc w:val="both"/>
        <w:rPr>
          <w:szCs w:val="22"/>
        </w:rPr>
      </w:pPr>
      <w:r w:rsidRPr="00205A08">
        <w:rPr>
          <w:szCs w:val="22"/>
        </w:rPr>
        <w:t xml:space="preserve">Los ajustes de prima originados en modificaciones a la </w:t>
      </w:r>
      <w:r w:rsidR="00161CF1" w:rsidRPr="00205A08">
        <w:rPr>
          <w:szCs w:val="22"/>
        </w:rPr>
        <w:t>póliza</w:t>
      </w:r>
      <w:r w:rsidRPr="00205A08">
        <w:rPr>
          <w:szCs w:val="22"/>
        </w:rPr>
        <w:t xml:space="preserve"> deberán cancelarse en un término máximo de diez días naturales contados a partir de la fecha en que </w:t>
      </w:r>
      <w:r w:rsidRPr="00205A08">
        <w:rPr>
          <w:b/>
          <w:szCs w:val="22"/>
        </w:rPr>
        <w:t>SEGUROS LAFISE</w:t>
      </w:r>
      <w:r w:rsidRPr="00205A08">
        <w:rPr>
          <w:szCs w:val="22"/>
        </w:rPr>
        <w:t xml:space="preserve"> acepte la modificación. Si la prima de ajuste no es pagada durante el periodo establecido, </w:t>
      </w:r>
      <w:r w:rsidRPr="00205A08">
        <w:rPr>
          <w:b/>
          <w:szCs w:val="22"/>
        </w:rPr>
        <w:t>SEGUROS LAFISE</w:t>
      </w:r>
      <w:r w:rsidRPr="00205A08">
        <w:rPr>
          <w:szCs w:val="22"/>
        </w:rPr>
        <w:t xml:space="preserve">, dará por no aceptada la modificación por parte del Tomador y/o Asegurado, y dejará la póliza en el mismo estado anterior. </w:t>
      </w:r>
    </w:p>
    <w:p w14:paraId="02781FA5" w14:textId="60CADC25" w:rsidR="004F6836" w:rsidRPr="00205A08" w:rsidRDefault="004F6836" w:rsidP="00205A08">
      <w:pPr>
        <w:spacing w:line="276" w:lineRule="auto"/>
        <w:ind w:left="709"/>
        <w:jc w:val="both"/>
        <w:rPr>
          <w:szCs w:val="22"/>
        </w:rPr>
      </w:pPr>
      <w:r w:rsidRPr="00205A08">
        <w:rPr>
          <w:szCs w:val="22"/>
        </w:rPr>
        <w:t xml:space="preserve">Si la modificación a la póliza origina devolución de prima, </w:t>
      </w:r>
      <w:r w:rsidRPr="00205A08">
        <w:rPr>
          <w:b/>
          <w:szCs w:val="22"/>
        </w:rPr>
        <w:t>SEGUROS LAFISE</w:t>
      </w:r>
      <w:r w:rsidRPr="00205A08">
        <w:rPr>
          <w:szCs w:val="22"/>
        </w:rPr>
        <w:t xml:space="preserve"> deberá efectuarla en un plazo máximo de diez días hábiles, contado a partir de que </w:t>
      </w:r>
      <w:r w:rsidRPr="00205A08">
        <w:rPr>
          <w:b/>
          <w:szCs w:val="22"/>
        </w:rPr>
        <w:t>SEGUROS LAFISE</w:t>
      </w:r>
      <w:r w:rsidRPr="00205A08">
        <w:rPr>
          <w:szCs w:val="22"/>
        </w:rPr>
        <w:t xml:space="preserve"> acepte la modificación.</w:t>
      </w:r>
    </w:p>
    <w:p w14:paraId="139D0DC6" w14:textId="05BA5E1B" w:rsidR="004F6836" w:rsidRDefault="004F6836" w:rsidP="00E529AE">
      <w:pPr>
        <w:pStyle w:val="Ttulo1"/>
        <w:keepLines w:val="0"/>
        <w:numPr>
          <w:ilvl w:val="0"/>
          <w:numId w:val="30"/>
        </w:numPr>
        <w:spacing w:after="160" w:line="276" w:lineRule="auto"/>
        <w:jc w:val="center"/>
        <w:rPr>
          <w:rFonts w:asciiTheme="minorHAnsi" w:hAnsiTheme="minorHAnsi" w:cstheme="minorHAnsi"/>
          <w:sz w:val="28"/>
          <w:szCs w:val="28"/>
        </w:rPr>
      </w:pPr>
      <w:r>
        <w:rPr>
          <w:rFonts w:asciiTheme="minorHAnsi" w:hAnsiTheme="minorHAnsi" w:cstheme="minorHAnsi"/>
          <w:sz w:val="28"/>
          <w:szCs w:val="28"/>
        </w:rPr>
        <w:t xml:space="preserve"> </w:t>
      </w:r>
      <w:bookmarkStart w:id="185" w:name="_Toc534964460"/>
      <w:bookmarkStart w:id="186" w:name="_Toc46415621"/>
      <w:r>
        <w:rPr>
          <w:rFonts w:asciiTheme="minorHAnsi" w:hAnsiTheme="minorHAnsi" w:cstheme="minorHAnsi"/>
          <w:sz w:val="28"/>
          <w:szCs w:val="28"/>
        </w:rPr>
        <w:t>RECARGOS Y DESCUENTOS</w:t>
      </w:r>
      <w:bookmarkEnd w:id="185"/>
      <w:bookmarkEnd w:id="186"/>
    </w:p>
    <w:p w14:paraId="110DD097" w14:textId="0740E711" w:rsidR="00AD4E9C" w:rsidRPr="00782674" w:rsidRDefault="00AD4E9C" w:rsidP="00782674">
      <w:pPr>
        <w:pStyle w:val="Ttulo3"/>
        <w:numPr>
          <w:ilvl w:val="0"/>
          <w:numId w:val="31"/>
        </w:numPr>
        <w:spacing w:before="0" w:after="240" w:line="276" w:lineRule="auto"/>
        <w:ind w:left="851" w:hanging="142"/>
        <w:rPr>
          <w:b w:val="0"/>
        </w:rPr>
      </w:pPr>
      <w:bookmarkStart w:id="187" w:name="_Toc474155794"/>
      <w:bookmarkStart w:id="188" w:name="_Toc490830765"/>
      <w:bookmarkStart w:id="189" w:name="_Hlk536093521"/>
      <w:bookmarkStart w:id="190" w:name="_Toc46415622"/>
      <w:r w:rsidRPr="00782674">
        <w:rPr>
          <w:sz w:val="24"/>
        </w:rPr>
        <w:t>Bonificaciones, Descuentos y Recargos</w:t>
      </w:r>
      <w:bookmarkEnd w:id="187"/>
      <w:bookmarkEnd w:id="188"/>
      <w:bookmarkEnd w:id="190"/>
    </w:p>
    <w:p w14:paraId="5DC24ADA" w14:textId="34DC8987" w:rsidR="00AD4E9C" w:rsidRPr="00AD4E9C" w:rsidRDefault="00AD4E9C" w:rsidP="000A5931">
      <w:pPr>
        <w:ind w:left="720"/>
        <w:rPr>
          <w:b/>
        </w:rPr>
      </w:pPr>
      <w:r w:rsidRPr="00AD4E9C">
        <w:rPr>
          <w:rFonts w:eastAsia="Calibri"/>
          <w:b/>
        </w:rPr>
        <w:t>SEGUROS LAFISE</w:t>
      </w:r>
      <w:r w:rsidRPr="00AD4E9C">
        <w:rPr>
          <w:rFonts w:eastAsia="Calibri"/>
        </w:rPr>
        <w:t xml:space="preserve">, al momento de proceder con el cálculo de la tarifa </w:t>
      </w:r>
      <w:r w:rsidRPr="00AD4E9C">
        <w:t>podrá Recargar o Bonificar la prima a cobrar en la emisión y/o renovación, según los numerales siguientes:</w:t>
      </w:r>
    </w:p>
    <w:p w14:paraId="709D7E26" w14:textId="24C000C0" w:rsidR="0054015C" w:rsidRPr="00782674" w:rsidRDefault="0054015C" w:rsidP="00CC6539">
      <w:pPr>
        <w:pStyle w:val="Default"/>
        <w:numPr>
          <w:ilvl w:val="0"/>
          <w:numId w:val="31"/>
        </w:numPr>
        <w:spacing w:after="240" w:line="276" w:lineRule="auto"/>
        <w:ind w:left="993" w:hanging="284"/>
        <w:jc w:val="both"/>
        <w:outlineLvl w:val="1"/>
        <w:rPr>
          <w:b/>
        </w:rPr>
      </w:pPr>
      <w:bookmarkStart w:id="191" w:name="_Toc534964461"/>
      <w:bookmarkStart w:id="192" w:name="_Toc46415623"/>
      <w:bookmarkEnd w:id="189"/>
      <w:r w:rsidRPr="00782674">
        <w:rPr>
          <w:b/>
        </w:rPr>
        <w:t>Recargo por Fraccionamiento en el Pago de la Prima</w:t>
      </w:r>
      <w:bookmarkEnd w:id="191"/>
      <w:bookmarkEnd w:id="192"/>
    </w:p>
    <w:p w14:paraId="74E98F2D" w14:textId="271D7C66" w:rsidR="0054015C" w:rsidRDefault="0054015C" w:rsidP="0054015C">
      <w:pPr>
        <w:spacing w:line="276" w:lineRule="auto"/>
        <w:ind w:left="709"/>
        <w:jc w:val="both"/>
        <w:rPr>
          <w:rFonts w:eastAsia="Calibri"/>
          <w:szCs w:val="22"/>
        </w:rPr>
      </w:pPr>
      <w:r>
        <w:rPr>
          <w:rFonts w:eastAsia="Calibri"/>
          <w:szCs w:val="22"/>
        </w:rPr>
        <w:t xml:space="preserve">El Tomador podrá escoger pagar la prima del seguro de forma </w:t>
      </w:r>
      <w:r w:rsidR="00835BBC">
        <w:rPr>
          <w:rFonts w:eastAsia="Calibri"/>
          <w:szCs w:val="22"/>
        </w:rPr>
        <w:t>anual, semestral, trimestral o mensual. En caso de fraccionamiento en el pago de la prima</w:t>
      </w:r>
      <w:r>
        <w:rPr>
          <w:rFonts w:eastAsia="Calibri"/>
          <w:szCs w:val="22"/>
        </w:rPr>
        <w:t xml:space="preserve">, </w:t>
      </w:r>
      <w:r w:rsidRPr="00835BBC">
        <w:rPr>
          <w:rFonts w:eastAsia="Calibri"/>
          <w:b/>
          <w:szCs w:val="22"/>
        </w:rPr>
        <w:t>SEGUROS LAFISE</w:t>
      </w:r>
      <w:r>
        <w:rPr>
          <w:rFonts w:eastAsia="Calibri"/>
          <w:szCs w:val="22"/>
        </w:rPr>
        <w:t xml:space="preserve"> procederá a aplicar los recargos que se indican a continuación, </w:t>
      </w:r>
      <w:r w:rsidR="00835BBC">
        <w:rPr>
          <w:rFonts w:eastAsia="Calibri"/>
          <w:szCs w:val="22"/>
        </w:rPr>
        <w:t>según la prima comercial anual y</w:t>
      </w:r>
      <w:r>
        <w:rPr>
          <w:rFonts w:eastAsia="Calibri"/>
          <w:szCs w:val="22"/>
        </w:rPr>
        <w:t xml:space="preserve"> la moneda en que fue contratado el Seguro:</w:t>
      </w:r>
    </w:p>
    <w:tbl>
      <w:tblPr>
        <w:tblStyle w:val="Tablaconcuadrcula"/>
        <w:tblW w:w="0" w:type="auto"/>
        <w:tblInd w:w="2547" w:type="dxa"/>
        <w:tblLook w:val="04A0" w:firstRow="1" w:lastRow="0" w:firstColumn="1" w:lastColumn="0" w:noHBand="0" w:noVBand="1"/>
      </w:tblPr>
      <w:tblGrid>
        <w:gridCol w:w="1550"/>
        <w:gridCol w:w="1994"/>
        <w:gridCol w:w="2268"/>
      </w:tblGrid>
      <w:tr w:rsidR="00835BBC" w:rsidRPr="00835BBC" w14:paraId="0D209A02" w14:textId="77777777" w:rsidTr="00835BBC">
        <w:tc>
          <w:tcPr>
            <w:tcW w:w="1550" w:type="dxa"/>
          </w:tcPr>
          <w:p w14:paraId="69987FA2" w14:textId="7443499A" w:rsidR="00835BBC" w:rsidRPr="00835BBC" w:rsidRDefault="00835BBC" w:rsidP="00835BBC">
            <w:pPr>
              <w:spacing w:line="276" w:lineRule="auto"/>
              <w:jc w:val="center"/>
              <w:rPr>
                <w:rFonts w:eastAsia="Calibri"/>
                <w:b/>
                <w:szCs w:val="22"/>
              </w:rPr>
            </w:pPr>
            <w:r w:rsidRPr="00835BBC">
              <w:rPr>
                <w:rFonts w:eastAsia="Calibri"/>
                <w:b/>
                <w:szCs w:val="22"/>
              </w:rPr>
              <w:t>Moneda</w:t>
            </w:r>
          </w:p>
        </w:tc>
        <w:tc>
          <w:tcPr>
            <w:tcW w:w="1994" w:type="dxa"/>
          </w:tcPr>
          <w:p w14:paraId="1A654A70" w14:textId="50045383" w:rsidR="00835BBC" w:rsidRPr="00835BBC" w:rsidRDefault="00835BBC" w:rsidP="00835BBC">
            <w:pPr>
              <w:spacing w:line="276" w:lineRule="auto"/>
              <w:jc w:val="center"/>
              <w:rPr>
                <w:rFonts w:eastAsia="Calibri"/>
                <w:b/>
                <w:szCs w:val="22"/>
              </w:rPr>
            </w:pPr>
            <w:r w:rsidRPr="00835BBC">
              <w:rPr>
                <w:rFonts w:eastAsia="Calibri"/>
                <w:b/>
                <w:szCs w:val="22"/>
              </w:rPr>
              <w:t>Colones</w:t>
            </w:r>
          </w:p>
        </w:tc>
        <w:tc>
          <w:tcPr>
            <w:tcW w:w="2268" w:type="dxa"/>
          </w:tcPr>
          <w:p w14:paraId="3AE56355" w14:textId="078FE575" w:rsidR="00835BBC" w:rsidRPr="00835BBC" w:rsidRDefault="00835BBC" w:rsidP="00835BBC">
            <w:pPr>
              <w:spacing w:line="276" w:lineRule="auto"/>
              <w:jc w:val="center"/>
              <w:rPr>
                <w:rFonts w:eastAsia="Calibri"/>
                <w:b/>
                <w:szCs w:val="22"/>
              </w:rPr>
            </w:pPr>
            <w:r w:rsidRPr="00835BBC">
              <w:rPr>
                <w:rFonts w:eastAsia="Calibri"/>
                <w:b/>
                <w:szCs w:val="22"/>
              </w:rPr>
              <w:t>Dólares</w:t>
            </w:r>
          </w:p>
        </w:tc>
      </w:tr>
      <w:tr w:rsidR="00835BBC" w:rsidRPr="00835BBC" w14:paraId="02F70270" w14:textId="77777777" w:rsidTr="00E12CA5">
        <w:tc>
          <w:tcPr>
            <w:tcW w:w="1550" w:type="dxa"/>
          </w:tcPr>
          <w:p w14:paraId="36C1084F" w14:textId="3C26FE67" w:rsidR="00835BBC" w:rsidRPr="00835BBC" w:rsidRDefault="00835BBC" w:rsidP="0054015C">
            <w:pPr>
              <w:spacing w:line="276" w:lineRule="auto"/>
              <w:jc w:val="both"/>
              <w:rPr>
                <w:rFonts w:eastAsia="Calibri"/>
                <w:b/>
                <w:szCs w:val="22"/>
              </w:rPr>
            </w:pPr>
            <w:r w:rsidRPr="00835BBC">
              <w:rPr>
                <w:rFonts w:eastAsia="Calibri"/>
                <w:b/>
                <w:szCs w:val="22"/>
              </w:rPr>
              <w:t>Periodicidad</w:t>
            </w:r>
          </w:p>
        </w:tc>
        <w:tc>
          <w:tcPr>
            <w:tcW w:w="4262" w:type="dxa"/>
            <w:gridSpan w:val="2"/>
          </w:tcPr>
          <w:p w14:paraId="12132173" w14:textId="7CDE2829" w:rsidR="00835BBC" w:rsidRPr="00835BBC" w:rsidRDefault="00835BBC" w:rsidP="00835BBC">
            <w:pPr>
              <w:spacing w:line="276" w:lineRule="auto"/>
              <w:jc w:val="center"/>
              <w:rPr>
                <w:rFonts w:eastAsia="Calibri"/>
                <w:b/>
                <w:szCs w:val="22"/>
              </w:rPr>
            </w:pPr>
            <w:r w:rsidRPr="00835BBC">
              <w:rPr>
                <w:rFonts w:eastAsia="Calibri"/>
                <w:b/>
                <w:szCs w:val="22"/>
              </w:rPr>
              <w:t>Porcentaje de Recargo</w:t>
            </w:r>
          </w:p>
        </w:tc>
      </w:tr>
      <w:tr w:rsidR="00835BBC" w14:paraId="5304D449" w14:textId="77777777" w:rsidTr="00835BBC">
        <w:tc>
          <w:tcPr>
            <w:tcW w:w="1550" w:type="dxa"/>
          </w:tcPr>
          <w:p w14:paraId="59252501" w14:textId="3CAC7800" w:rsidR="00835BBC" w:rsidRDefault="00835BBC" w:rsidP="0054015C">
            <w:pPr>
              <w:spacing w:line="276" w:lineRule="auto"/>
              <w:jc w:val="both"/>
              <w:rPr>
                <w:rFonts w:eastAsia="Calibri"/>
                <w:szCs w:val="22"/>
              </w:rPr>
            </w:pPr>
            <w:r>
              <w:rPr>
                <w:rFonts w:eastAsia="Calibri"/>
                <w:szCs w:val="22"/>
              </w:rPr>
              <w:t>Anual</w:t>
            </w:r>
          </w:p>
        </w:tc>
        <w:tc>
          <w:tcPr>
            <w:tcW w:w="1994" w:type="dxa"/>
          </w:tcPr>
          <w:p w14:paraId="0109788D" w14:textId="6447F75B" w:rsidR="00835BBC" w:rsidRDefault="00835BBC" w:rsidP="00835BBC">
            <w:pPr>
              <w:spacing w:line="276" w:lineRule="auto"/>
              <w:jc w:val="center"/>
              <w:rPr>
                <w:rFonts w:eastAsia="Calibri"/>
                <w:szCs w:val="22"/>
              </w:rPr>
            </w:pPr>
            <w:r>
              <w:rPr>
                <w:rFonts w:eastAsia="Calibri"/>
                <w:szCs w:val="22"/>
              </w:rPr>
              <w:t>Sin recargo</w:t>
            </w:r>
          </w:p>
        </w:tc>
        <w:tc>
          <w:tcPr>
            <w:tcW w:w="2268" w:type="dxa"/>
          </w:tcPr>
          <w:p w14:paraId="636273E4" w14:textId="4C374A02" w:rsidR="00835BBC" w:rsidRDefault="00835BBC" w:rsidP="00835BBC">
            <w:pPr>
              <w:spacing w:line="276" w:lineRule="auto"/>
              <w:jc w:val="center"/>
              <w:rPr>
                <w:rFonts w:eastAsia="Calibri"/>
                <w:szCs w:val="22"/>
              </w:rPr>
            </w:pPr>
            <w:r>
              <w:rPr>
                <w:rFonts w:eastAsia="Calibri"/>
                <w:szCs w:val="22"/>
              </w:rPr>
              <w:t>Sin recargo</w:t>
            </w:r>
          </w:p>
        </w:tc>
      </w:tr>
      <w:tr w:rsidR="00835BBC" w14:paraId="1AEFF0A2" w14:textId="77777777" w:rsidTr="00835BBC">
        <w:tc>
          <w:tcPr>
            <w:tcW w:w="1550" w:type="dxa"/>
          </w:tcPr>
          <w:p w14:paraId="7B50CD62" w14:textId="4D35063A" w:rsidR="00835BBC" w:rsidRDefault="00835BBC" w:rsidP="0054015C">
            <w:pPr>
              <w:spacing w:line="276" w:lineRule="auto"/>
              <w:jc w:val="both"/>
              <w:rPr>
                <w:rFonts w:eastAsia="Calibri"/>
                <w:szCs w:val="22"/>
              </w:rPr>
            </w:pPr>
            <w:r>
              <w:rPr>
                <w:rFonts w:eastAsia="Calibri"/>
                <w:szCs w:val="22"/>
              </w:rPr>
              <w:t>Semestral</w:t>
            </w:r>
          </w:p>
        </w:tc>
        <w:tc>
          <w:tcPr>
            <w:tcW w:w="1994" w:type="dxa"/>
          </w:tcPr>
          <w:p w14:paraId="65E412C6" w14:textId="1706EF62" w:rsidR="00835BBC" w:rsidRDefault="00834D32" w:rsidP="00835BBC">
            <w:pPr>
              <w:spacing w:line="276" w:lineRule="auto"/>
              <w:jc w:val="center"/>
              <w:rPr>
                <w:rFonts w:eastAsia="Calibri"/>
                <w:szCs w:val="22"/>
              </w:rPr>
            </w:pPr>
            <w:r>
              <w:rPr>
                <w:rFonts w:eastAsia="Calibri"/>
                <w:szCs w:val="22"/>
              </w:rPr>
              <w:t>7</w:t>
            </w:r>
            <w:r w:rsidR="00835BBC" w:rsidRPr="00835BBC">
              <w:rPr>
                <w:rFonts w:eastAsia="Calibri"/>
                <w:szCs w:val="22"/>
              </w:rPr>
              <w:t>%</w:t>
            </w:r>
          </w:p>
        </w:tc>
        <w:tc>
          <w:tcPr>
            <w:tcW w:w="2268" w:type="dxa"/>
          </w:tcPr>
          <w:p w14:paraId="79B11E9A" w14:textId="4A9CB8D4" w:rsidR="00835BBC" w:rsidRDefault="00834D32" w:rsidP="00835BBC">
            <w:pPr>
              <w:spacing w:line="276" w:lineRule="auto"/>
              <w:jc w:val="center"/>
              <w:rPr>
                <w:rFonts w:eastAsia="Calibri"/>
                <w:szCs w:val="22"/>
              </w:rPr>
            </w:pPr>
            <w:r>
              <w:rPr>
                <w:rFonts w:eastAsia="Calibri"/>
                <w:szCs w:val="22"/>
              </w:rPr>
              <w:t>5</w:t>
            </w:r>
            <w:r w:rsidR="00835BBC" w:rsidRPr="00835BBC">
              <w:rPr>
                <w:rFonts w:eastAsia="Calibri"/>
                <w:szCs w:val="22"/>
              </w:rPr>
              <w:t>%</w:t>
            </w:r>
          </w:p>
        </w:tc>
      </w:tr>
      <w:tr w:rsidR="00835BBC" w14:paraId="49DA10DD" w14:textId="77777777" w:rsidTr="00835BBC">
        <w:tc>
          <w:tcPr>
            <w:tcW w:w="1550" w:type="dxa"/>
          </w:tcPr>
          <w:p w14:paraId="01EF45E8" w14:textId="4C5FFE14" w:rsidR="00835BBC" w:rsidRDefault="00835BBC" w:rsidP="0054015C">
            <w:pPr>
              <w:spacing w:line="276" w:lineRule="auto"/>
              <w:jc w:val="both"/>
              <w:rPr>
                <w:rFonts w:eastAsia="Calibri"/>
                <w:szCs w:val="22"/>
              </w:rPr>
            </w:pPr>
            <w:r>
              <w:rPr>
                <w:rFonts w:eastAsia="Calibri"/>
                <w:szCs w:val="22"/>
              </w:rPr>
              <w:t>Trimestral</w:t>
            </w:r>
          </w:p>
        </w:tc>
        <w:tc>
          <w:tcPr>
            <w:tcW w:w="1994" w:type="dxa"/>
          </w:tcPr>
          <w:p w14:paraId="53597A98" w14:textId="0B8A8D0F" w:rsidR="00835BBC" w:rsidRDefault="00834D32" w:rsidP="00835BBC">
            <w:pPr>
              <w:spacing w:line="276" w:lineRule="auto"/>
              <w:jc w:val="center"/>
              <w:rPr>
                <w:rFonts w:eastAsia="Calibri"/>
                <w:szCs w:val="22"/>
              </w:rPr>
            </w:pPr>
            <w:r>
              <w:rPr>
                <w:rFonts w:eastAsia="Calibri"/>
                <w:szCs w:val="22"/>
              </w:rPr>
              <w:t>9</w:t>
            </w:r>
            <w:r w:rsidR="00835BBC">
              <w:rPr>
                <w:rFonts w:eastAsia="Calibri"/>
                <w:szCs w:val="22"/>
              </w:rPr>
              <w:t>%</w:t>
            </w:r>
          </w:p>
        </w:tc>
        <w:tc>
          <w:tcPr>
            <w:tcW w:w="2268" w:type="dxa"/>
          </w:tcPr>
          <w:p w14:paraId="2AC10498" w14:textId="296290C0" w:rsidR="00835BBC" w:rsidRDefault="00834D32" w:rsidP="00835BBC">
            <w:pPr>
              <w:spacing w:line="276" w:lineRule="auto"/>
              <w:jc w:val="center"/>
              <w:rPr>
                <w:rFonts w:eastAsia="Calibri"/>
                <w:szCs w:val="22"/>
              </w:rPr>
            </w:pPr>
            <w:r>
              <w:rPr>
                <w:rFonts w:eastAsia="Calibri"/>
                <w:szCs w:val="22"/>
              </w:rPr>
              <w:t>7</w:t>
            </w:r>
            <w:r w:rsidR="00835BBC">
              <w:rPr>
                <w:rFonts w:eastAsia="Calibri"/>
                <w:szCs w:val="22"/>
              </w:rPr>
              <w:t>%</w:t>
            </w:r>
          </w:p>
        </w:tc>
      </w:tr>
      <w:tr w:rsidR="00835BBC" w14:paraId="7EFBB487" w14:textId="77777777" w:rsidTr="00835BBC">
        <w:tc>
          <w:tcPr>
            <w:tcW w:w="1550" w:type="dxa"/>
          </w:tcPr>
          <w:p w14:paraId="2C38444D" w14:textId="45DEEF6E" w:rsidR="00835BBC" w:rsidRDefault="00835BBC" w:rsidP="0054015C">
            <w:pPr>
              <w:spacing w:line="276" w:lineRule="auto"/>
              <w:jc w:val="both"/>
              <w:rPr>
                <w:rFonts w:eastAsia="Calibri"/>
                <w:szCs w:val="22"/>
              </w:rPr>
            </w:pPr>
            <w:r>
              <w:rPr>
                <w:rFonts w:eastAsia="Calibri"/>
                <w:szCs w:val="22"/>
              </w:rPr>
              <w:t>Mensual</w:t>
            </w:r>
          </w:p>
        </w:tc>
        <w:tc>
          <w:tcPr>
            <w:tcW w:w="1994" w:type="dxa"/>
          </w:tcPr>
          <w:p w14:paraId="05A0F75F" w14:textId="33860D7E" w:rsidR="00835BBC" w:rsidRDefault="00834D32" w:rsidP="0038536B">
            <w:pPr>
              <w:spacing w:line="276" w:lineRule="auto"/>
              <w:jc w:val="center"/>
              <w:rPr>
                <w:rFonts w:eastAsia="Calibri"/>
                <w:szCs w:val="22"/>
              </w:rPr>
            </w:pPr>
            <w:r>
              <w:rPr>
                <w:rFonts w:eastAsia="Calibri"/>
                <w:szCs w:val="22"/>
              </w:rPr>
              <w:t>11</w:t>
            </w:r>
            <w:r w:rsidR="00835BBC">
              <w:rPr>
                <w:rFonts w:eastAsia="Calibri"/>
                <w:szCs w:val="22"/>
              </w:rPr>
              <w:t>%</w:t>
            </w:r>
          </w:p>
        </w:tc>
        <w:tc>
          <w:tcPr>
            <w:tcW w:w="2268" w:type="dxa"/>
          </w:tcPr>
          <w:p w14:paraId="0B3EB03C" w14:textId="58DD0D8B" w:rsidR="00835BBC" w:rsidRDefault="00834D32" w:rsidP="00835BBC">
            <w:pPr>
              <w:spacing w:line="276" w:lineRule="auto"/>
              <w:jc w:val="center"/>
              <w:rPr>
                <w:rFonts w:eastAsia="Calibri"/>
                <w:szCs w:val="22"/>
              </w:rPr>
            </w:pPr>
            <w:r>
              <w:rPr>
                <w:rFonts w:eastAsia="Calibri"/>
                <w:szCs w:val="22"/>
              </w:rPr>
              <w:t>9</w:t>
            </w:r>
            <w:r w:rsidR="00835BBC">
              <w:rPr>
                <w:rFonts w:eastAsia="Calibri"/>
                <w:szCs w:val="22"/>
              </w:rPr>
              <w:t>%</w:t>
            </w:r>
          </w:p>
        </w:tc>
      </w:tr>
    </w:tbl>
    <w:p w14:paraId="345EABC7" w14:textId="77777777" w:rsidR="005F626B" w:rsidRPr="0054015C" w:rsidRDefault="005F626B" w:rsidP="00782674">
      <w:pPr>
        <w:spacing w:line="276" w:lineRule="auto"/>
        <w:jc w:val="both"/>
        <w:rPr>
          <w:rFonts w:eastAsia="Calibri"/>
          <w:szCs w:val="22"/>
        </w:rPr>
      </w:pPr>
    </w:p>
    <w:p w14:paraId="5192335F" w14:textId="2E2F4F51" w:rsidR="008A492F" w:rsidRPr="00782674" w:rsidRDefault="008A492F" w:rsidP="00782674">
      <w:pPr>
        <w:pStyle w:val="Default"/>
        <w:numPr>
          <w:ilvl w:val="0"/>
          <w:numId w:val="31"/>
        </w:numPr>
        <w:spacing w:after="240" w:line="276" w:lineRule="auto"/>
        <w:ind w:left="993" w:hanging="284"/>
        <w:jc w:val="both"/>
        <w:outlineLvl w:val="1"/>
        <w:rPr>
          <w:b/>
        </w:rPr>
      </w:pPr>
      <w:bookmarkStart w:id="193" w:name="_Toc534964462"/>
      <w:bookmarkStart w:id="194" w:name="_Toc46415624"/>
      <w:r w:rsidRPr="00782674">
        <w:rPr>
          <w:b/>
        </w:rPr>
        <w:t xml:space="preserve">Recargos por </w:t>
      </w:r>
      <w:r w:rsidR="000A6D17" w:rsidRPr="00782674">
        <w:rPr>
          <w:b/>
        </w:rPr>
        <w:t xml:space="preserve">Terminación Anticipada según criterio </w:t>
      </w:r>
      <w:r w:rsidRPr="00782674">
        <w:rPr>
          <w:b/>
        </w:rPr>
        <w:t>de Corto Plazo</w:t>
      </w:r>
      <w:bookmarkEnd w:id="193"/>
      <w:bookmarkEnd w:id="194"/>
    </w:p>
    <w:p w14:paraId="02726E30" w14:textId="090FA552" w:rsidR="008A492F" w:rsidRDefault="008A492F" w:rsidP="00205A08">
      <w:pPr>
        <w:keepNext/>
        <w:autoSpaceDE w:val="0"/>
        <w:autoSpaceDN w:val="0"/>
        <w:adjustRightInd w:val="0"/>
        <w:spacing w:line="276" w:lineRule="auto"/>
        <w:ind w:left="709"/>
        <w:jc w:val="both"/>
        <w:rPr>
          <w:szCs w:val="22"/>
        </w:rPr>
      </w:pPr>
      <w:r w:rsidRPr="00205A08">
        <w:rPr>
          <w:rFonts w:eastAsia="Calibri"/>
          <w:szCs w:val="22"/>
        </w:rPr>
        <w:t>E</w:t>
      </w:r>
      <w:r w:rsidR="00FA376E">
        <w:rPr>
          <w:rFonts w:eastAsia="Calibri"/>
          <w:szCs w:val="22"/>
        </w:rPr>
        <w:t>n caso de que el</w:t>
      </w:r>
      <w:r w:rsidRPr="00205A08">
        <w:rPr>
          <w:rFonts w:eastAsia="Calibri"/>
          <w:szCs w:val="22"/>
        </w:rPr>
        <w:t xml:space="preserve"> Tomador </w:t>
      </w:r>
      <w:r w:rsidR="00FA376E">
        <w:rPr>
          <w:rFonts w:eastAsia="Calibri"/>
          <w:szCs w:val="22"/>
        </w:rPr>
        <w:t xml:space="preserve">decida cancelar la póliza de forma anticipada, </w:t>
      </w:r>
      <w:r w:rsidRPr="00205A08">
        <w:rPr>
          <w:b/>
          <w:szCs w:val="22"/>
        </w:rPr>
        <w:t>SEGUROS LAFISE</w:t>
      </w:r>
      <w:r w:rsidRPr="00205A08">
        <w:rPr>
          <w:szCs w:val="22"/>
        </w:rPr>
        <w:t xml:space="preserve"> podrá aplicar un recargo </w:t>
      </w:r>
      <w:r w:rsidR="000A6D17">
        <w:rPr>
          <w:szCs w:val="22"/>
        </w:rPr>
        <w:t xml:space="preserve">según una vigencia de corto plazo </w:t>
      </w:r>
      <w:r w:rsidRPr="00205A08">
        <w:rPr>
          <w:szCs w:val="22"/>
        </w:rPr>
        <w:t>(</w:t>
      </w:r>
      <w:r w:rsidRPr="00205A08">
        <w:rPr>
          <w:rFonts w:eastAsia="Calibri"/>
          <w:szCs w:val="22"/>
        </w:rPr>
        <w:t>compensatorio por mayor probabilidad de riesgo y costos realizados por emisión de la póliza),</w:t>
      </w:r>
      <w:r w:rsidRPr="00205A08">
        <w:rPr>
          <w:szCs w:val="22"/>
        </w:rPr>
        <w:t xml:space="preserve"> según el siguiente cuadro:</w:t>
      </w:r>
    </w:p>
    <w:p w14:paraId="7B3F6AD6" w14:textId="77777777" w:rsidR="00FA376E" w:rsidRPr="00CF1A3A" w:rsidRDefault="00FA376E" w:rsidP="00205A08">
      <w:pPr>
        <w:keepNext/>
        <w:autoSpaceDE w:val="0"/>
        <w:autoSpaceDN w:val="0"/>
        <w:adjustRightInd w:val="0"/>
        <w:spacing w:line="276" w:lineRule="auto"/>
        <w:ind w:left="709"/>
        <w:jc w:val="both"/>
        <w:rPr>
          <w:sz w:val="24"/>
        </w:rPr>
      </w:pPr>
    </w:p>
    <w:tbl>
      <w:tblPr>
        <w:tblW w:w="5031" w:type="dxa"/>
        <w:jc w:val="center"/>
        <w:tblCellMar>
          <w:left w:w="70" w:type="dxa"/>
          <w:right w:w="70" w:type="dxa"/>
        </w:tblCellMar>
        <w:tblLook w:val="04A0" w:firstRow="1" w:lastRow="0" w:firstColumn="1" w:lastColumn="0" w:noHBand="0" w:noVBand="1"/>
      </w:tblPr>
      <w:tblGrid>
        <w:gridCol w:w="2272"/>
        <w:gridCol w:w="2759"/>
      </w:tblGrid>
      <w:tr w:rsidR="008A492F" w:rsidRPr="00CF1A3A" w14:paraId="605F3757" w14:textId="77777777" w:rsidTr="008A492F">
        <w:trPr>
          <w:trHeight w:val="449"/>
          <w:jc w:val="center"/>
        </w:trPr>
        <w:tc>
          <w:tcPr>
            <w:tcW w:w="2272" w:type="dxa"/>
            <w:tcBorders>
              <w:top w:val="single" w:sz="8" w:space="0" w:color="auto"/>
              <w:left w:val="single" w:sz="8" w:space="0" w:color="auto"/>
              <w:bottom w:val="double" w:sz="6" w:space="0" w:color="auto"/>
              <w:right w:val="double" w:sz="6" w:space="0" w:color="auto"/>
            </w:tcBorders>
            <w:shd w:val="clear" w:color="auto" w:fill="auto"/>
            <w:noWrap/>
            <w:vAlign w:val="center"/>
            <w:hideMark/>
          </w:tcPr>
          <w:p w14:paraId="7AF9E8D9" w14:textId="77777777" w:rsidR="008A492F" w:rsidRPr="00CF1A3A" w:rsidRDefault="008A492F" w:rsidP="00484270">
            <w:pPr>
              <w:spacing w:line="276" w:lineRule="auto"/>
              <w:jc w:val="center"/>
              <w:rPr>
                <w:b/>
                <w:bCs/>
                <w:color w:val="000000"/>
                <w:sz w:val="24"/>
                <w:lang w:val="es-ES"/>
              </w:rPr>
            </w:pPr>
            <w:r w:rsidRPr="00CF1A3A">
              <w:rPr>
                <w:b/>
                <w:bCs/>
                <w:color w:val="000000"/>
                <w:sz w:val="24"/>
              </w:rPr>
              <w:t>TIEMPO</w:t>
            </w:r>
          </w:p>
        </w:tc>
        <w:tc>
          <w:tcPr>
            <w:tcW w:w="2759" w:type="dxa"/>
            <w:tcBorders>
              <w:top w:val="single" w:sz="8" w:space="0" w:color="auto"/>
              <w:left w:val="nil"/>
              <w:bottom w:val="double" w:sz="6" w:space="0" w:color="auto"/>
              <w:right w:val="single" w:sz="8" w:space="0" w:color="auto"/>
            </w:tcBorders>
            <w:shd w:val="clear" w:color="auto" w:fill="auto"/>
            <w:vAlign w:val="center"/>
            <w:hideMark/>
          </w:tcPr>
          <w:p w14:paraId="6066BCA0" w14:textId="77777777" w:rsidR="008A492F" w:rsidRPr="00CF1A3A" w:rsidRDefault="008A492F" w:rsidP="00CD5CED">
            <w:pPr>
              <w:spacing w:line="276" w:lineRule="auto"/>
              <w:jc w:val="center"/>
              <w:rPr>
                <w:b/>
                <w:bCs/>
                <w:color w:val="000000"/>
                <w:sz w:val="24"/>
                <w:lang w:val="es-ES"/>
              </w:rPr>
            </w:pPr>
            <w:r w:rsidRPr="00CF1A3A">
              <w:rPr>
                <w:b/>
                <w:bCs/>
                <w:color w:val="000000"/>
                <w:sz w:val="24"/>
              </w:rPr>
              <w:t>FACTOR TARIFA DE CORTO PLAZO</w:t>
            </w:r>
          </w:p>
        </w:tc>
      </w:tr>
      <w:tr w:rsidR="008A492F" w:rsidRPr="00CF1A3A" w14:paraId="7A9892AF" w14:textId="77777777" w:rsidTr="008A492F">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14:paraId="3FDAF00E" w14:textId="77777777" w:rsidR="008A492F" w:rsidRPr="00CF1A3A" w:rsidRDefault="008A492F" w:rsidP="009B56CA">
            <w:pPr>
              <w:spacing w:line="276" w:lineRule="auto"/>
              <w:jc w:val="both"/>
              <w:rPr>
                <w:color w:val="000000"/>
                <w:sz w:val="24"/>
                <w:lang w:val="es-ES"/>
              </w:rPr>
            </w:pPr>
            <w:r w:rsidRPr="00CF1A3A">
              <w:rPr>
                <w:color w:val="000000"/>
                <w:sz w:val="24"/>
              </w:rPr>
              <w:t>1 mes</w:t>
            </w:r>
          </w:p>
        </w:tc>
        <w:tc>
          <w:tcPr>
            <w:tcW w:w="2759" w:type="dxa"/>
            <w:tcBorders>
              <w:top w:val="nil"/>
              <w:left w:val="nil"/>
              <w:bottom w:val="double" w:sz="6" w:space="0" w:color="auto"/>
              <w:right w:val="single" w:sz="8" w:space="0" w:color="auto"/>
            </w:tcBorders>
            <w:shd w:val="clear" w:color="auto" w:fill="auto"/>
            <w:noWrap/>
            <w:vAlign w:val="bottom"/>
            <w:hideMark/>
          </w:tcPr>
          <w:p w14:paraId="4D380EB2" w14:textId="77777777" w:rsidR="008A492F" w:rsidRPr="00CF1A3A" w:rsidRDefault="008A492F" w:rsidP="00893F9A">
            <w:pPr>
              <w:spacing w:line="276" w:lineRule="auto"/>
              <w:jc w:val="center"/>
              <w:rPr>
                <w:color w:val="000000"/>
                <w:sz w:val="24"/>
                <w:lang w:val="es-ES"/>
              </w:rPr>
            </w:pPr>
            <w:r w:rsidRPr="00CF1A3A">
              <w:rPr>
                <w:color w:val="000000"/>
                <w:sz w:val="24"/>
              </w:rPr>
              <w:t>20% de la prima anual</w:t>
            </w:r>
          </w:p>
        </w:tc>
      </w:tr>
      <w:tr w:rsidR="008A492F" w:rsidRPr="00CF1A3A" w14:paraId="4FB5E76D" w14:textId="77777777" w:rsidTr="008A492F">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14:paraId="4A40437A" w14:textId="77777777" w:rsidR="008A492F" w:rsidRPr="00CF1A3A" w:rsidRDefault="008A492F" w:rsidP="009B56CA">
            <w:pPr>
              <w:spacing w:line="276" w:lineRule="auto"/>
              <w:jc w:val="both"/>
              <w:rPr>
                <w:color w:val="000000"/>
                <w:sz w:val="24"/>
                <w:lang w:val="es-ES"/>
              </w:rPr>
            </w:pPr>
            <w:r w:rsidRPr="00CF1A3A">
              <w:rPr>
                <w:color w:val="000000"/>
                <w:sz w:val="24"/>
              </w:rPr>
              <w:t>2 meses</w:t>
            </w:r>
          </w:p>
        </w:tc>
        <w:tc>
          <w:tcPr>
            <w:tcW w:w="2759" w:type="dxa"/>
            <w:tcBorders>
              <w:top w:val="nil"/>
              <w:left w:val="nil"/>
              <w:bottom w:val="double" w:sz="6" w:space="0" w:color="auto"/>
              <w:right w:val="single" w:sz="8" w:space="0" w:color="auto"/>
            </w:tcBorders>
            <w:shd w:val="clear" w:color="auto" w:fill="auto"/>
            <w:noWrap/>
            <w:vAlign w:val="bottom"/>
            <w:hideMark/>
          </w:tcPr>
          <w:p w14:paraId="1E697B8F" w14:textId="77777777" w:rsidR="008A492F" w:rsidRPr="00CF1A3A" w:rsidRDefault="008A492F" w:rsidP="00893F9A">
            <w:pPr>
              <w:spacing w:line="276" w:lineRule="auto"/>
              <w:jc w:val="center"/>
              <w:rPr>
                <w:color w:val="000000"/>
                <w:sz w:val="24"/>
                <w:lang w:val="es-ES"/>
              </w:rPr>
            </w:pPr>
            <w:r w:rsidRPr="00CF1A3A">
              <w:rPr>
                <w:color w:val="000000"/>
                <w:sz w:val="24"/>
              </w:rPr>
              <w:t>30% de la prima anual</w:t>
            </w:r>
          </w:p>
        </w:tc>
      </w:tr>
      <w:tr w:rsidR="008A492F" w:rsidRPr="00CF1A3A" w14:paraId="49EAA3FA" w14:textId="77777777" w:rsidTr="008A492F">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14:paraId="107C2F92" w14:textId="77777777" w:rsidR="008A492F" w:rsidRPr="00CF1A3A" w:rsidRDefault="008A492F" w:rsidP="009B56CA">
            <w:pPr>
              <w:spacing w:line="276" w:lineRule="auto"/>
              <w:jc w:val="both"/>
              <w:rPr>
                <w:color w:val="000000"/>
                <w:sz w:val="24"/>
                <w:lang w:val="es-ES"/>
              </w:rPr>
            </w:pPr>
            <w:r w:rsidRPr="00CF1A3A">
              <w:rPr>
                <w:color w:val="000000"/>
                <w:sz w:val="24"/>
              </w:rPr>
              <w:t>3 meses</w:t>
            </w:r>
          </w:p>
        </w:tc>
        <w:tc>
          <w:tcPr>
            <w:tcW w:w="2759" w:type="dxa"/>
            <w:tcBorders>
              <w:top w:val="nil"/>
              <w:left w:val="nil"/>
              <w:bottom w:val="double" w:sz="6" w:space="0" w:color="auto"/>
              <w:right w:val="single" w:sz="8" w:space="0" w:color="auto"/>
            </w:tcBorders>
            <w:shd w:val="clear" w:color="auto" w:fill="auto"/>
            <w:noWrap/>
            <w:vAlign w:val="bottom"/>
            <w:hideMark/>
          </w:tcPr>
          <w:p w14:paraId="0739A7E5" w14:textId="77777777" w:rsidR="008A492F" w:rsidRPr="00CF1A3A" w:rsidRDefault="008A492F" w:rsidP="00893F9A">
            <w:pPr>
              <w:spacing w:line="276" w:lineRule="auto"/>
              <w:jc w:val="center"/>
              <w:rPr>
                <w:color w:val="000000"/>
                <w:sz w:val="24"/>
                <w:lang w:val="es-ES"/>
              </w:rPr>
            </w:pPr>
            <w:r w:rsidRPr="00CF1A3A">
              <w:rPr>
                <w:color w:val="000000"/>
                <w:sz w:val="24"/>
              </w:rPr>
              <w:t>40% de la prima anual</w:t>
            </w:r>
          </w:p>
        </w:tc>
      </w:tr>
      <w:tr w:rsidR="008A492F" w:rsidRPr="00CF1A3A" w14:paraId="6C70624E" w14:textId="77777777" w:rsidTr="008A492F">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14:paraId="49A198F8" w14:textId="77777777" w:rsidR="008A492F" w:rsidRPr="00CF1A3A" w:rsidRDefault="008A492F" w:rsidP="009B56CA">
            <w:pPr>
              <w:spacing w:line="276" w:lineRule="auto"/>
              <w:jc w:val="both"/>
              <w:rPr>
                <w:color w:val="000000"/>
                <w:sz w:val="24"/>
                <w:lang w:val="es-ES"/>
              </w:rPr>
            </w:pPr>
            <w:r w:rsidRPr="00CF1A3A">
              <w:rPr>
                <w:color w:val="000000"/>
                <w:sz w:val="24"/>
              </w:rPr>
              <w:t>4 meses</w:t>
            </w:r>
          </w:p>
        </w:tc>
        <w:tc>
          <w:tcPr>
            <w:tcW w:w="2759" w:type="dxa"/>
            <w:tcBorders>
              <w:top w:val="nil"/>
              <w:left w:val="nil"/>
              <w:bottom w:val="double" w:sz="6" w:space="0" w:color="auto"/>
              <w:right w:val="single" w:sz="8" w:space="0" w:color="auto"/>
            </w:tcBorders>
            <w:shd w:val="clear" w:color="auto" w:fill="auto"/>
            <w:noWrap/>
            <w:vAlign w:val="bottom"/>
            <w:hideMark/>
          </w:tcPr>
          <w:p w14:paraId="57763231" w14:textId="77777777" w:rsidR="008A492F" w:rsidRPr="00CF1A3A" w:rsidRDefault="008A492F" w:rsidP="00893F9A">
            <w:pPr>
              <w:spacing w:line="276" w:lineRule="auto"/>
              <w:jc w:val="center"/>
              <w:rPr>
                <w:color w:val="000000"/>
                <w:sz w:val="24"/>
                <w:lang w:val="es-ES"/>
              </w:rPr>
            </w:pPr>
            <w:r w:rsidRPr="00CF1A3A">
              <w:rPr>
                <w:color w:val="000000"/>
                <w:sz w:val="24"/>
              </w:rPr>
              <w:t>50% de la prima anual</w:t>
            </w:r>
          </w:p>
        </w:tc>
      </w:tr>
      <w:tr w:rsidR="008A492F" w:rsidRPr="00CF1A3A" w14:paraId="19ADE7B9" w14:textId="77777777" w:rsidTr="008A492F">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14:paraId="2E7848BE" w14:textId="77777777" w:rsidR="008A492F" w:rsidRPr="00CF1A3A" w:rsidRDefault="008A492F" w:rsidP="009B56CA">
            <w:pPr>
              <w:spacing w:line="276" w:lineRule="auto"/>
              <w:jc w:val="both"/>
              <w:rPr>
                <w:color w:val="000000"/>
                <w:sz w:val="24"/>
                <w:lang w:val="es-ES"/>
              </w:rPr>
            </w:pPr>
            <w:r w:rsidRPr="00CF1A3A">
              <w:rPr>
                <w:color w:val="000000"/>
                <w:sz w:val="24"/>
              </w:rPr>
              <w:t>5 meses</w:t>
            </w:r>
          </w:p>
        </w:tc>
        <w:tc>
          <w:tcPr>
            <w:tcW w:w="2759" w:type="dxa"/>
            <w:tcBorders>
              <w:top w:val="nil"/>
              <w:left w:val="nil"/>
              <w:bottom w:val="double" w:sz="6" w:space="0" w:color="auto"/>
              <w:right w:val="single" w:sz="8" w:space="0" w:color="auto"/>
            </w:tcBorders>
            <w:shd w:val="clear" w:color="auto" w:fill="auto"/>
            <w:noWrap/>
            <w:vAlign w:val="bottom"/>
            <w:hideMark/>
          </w:tcPr>
          <w:p w14:paraId="578B64FB" w14:textId="77777777" w:rsidR="008A492F" w:rsidRPr="00CF1A3A" w:rsidRDefault="008A492F" w:rsidP="00893F9A">
            <w:pPr>
              <w:spacing w:line="276" w:lineRule="auto"/>
              <w:jc w:val="center"/>
              <w:rPr>
                <w:color w:val="000000"/>
                <w:sz w:val="24"/>
                <w:lang w:val="es-ES"/>
              </w:rPr>
            </w:pPr>
            <w:r w:rsidRPr="00CF1A3A">
              <w:rPr>
                <w:color w:val="000000"/>
                <w:sz w:val="24"/>
              </w:rPr>
              <w:t>60% de la prima anual</w:t>
            </w:r>
          </w:p>
        </w:tc>
      </w:tr>
      <w:tr w:rsidR="008A492F" w:rsidRPr="00CF1A3A" w14:paraId="2A4CE061" w14:textId="77777777" w:rsidTr="008A492F">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14:paraId="3F9F6552" w14:textId="77777777" w:rsidR="008A492F" w:rsidRPr="00CF1A3A" w:rsidRDefault="008A492F" w:rsidP="009B56CA">
            <w:pPr>
              <w:spacing w:line="276" w:lineRule="auto"/>
              <w:jc w:val="both"/>
              <w:rPr>
                <w:color w:val="000000"/>
                <w:sz w:val="24"/>
                <w:lang w:val="es-ES"/>
              </w:rPr>
            </w:pPr>
            <w:r w:rsidRPr="00CF1A3A">
              <w:rPr>
                <w:color w:val="000000"/>
                <w:sz w:val="24"/>
              </w:rPr>
              <w:t>6 meses</w:t>
            </w:r>
          </w:p>
        </w:tc>
        <w:tc>
          <w:tcPr>
            <w:tcW w:w="2759" w:type="dxa"/>
            <w:tcBorders>
              <w:top w:val="nil"/>
              <w:left w:val="nil"/>
              <w:bottom w:val="double" w:sz="6" w:space="0" w:color="auto"/>
              <w:right w:val="single" w:sz="8" w:space="0" w:color="auto"/>
            </w:tcBorders>
            <w:shd w:val="clear" w:color="auto" w:fill="auto"/>
            <w:noWrap/>
            <w:vAlign w:val="bottom"/>
            <w:hideMark/>
          </w:tcPr>
          <w:p w14:paraId="60FECEB5" w14:textId="77777777" w:rsidR="008A492F" w:rsidRPr="00CF1A3A" w:rsidRDefault="008A492F" w:rsidP="00893F9A">
            <w:pPr>
              <w:spacing w:line="276" w:lineRule="auto"/>
              <w:jc w:val="center"/>
              <w:rPr>
                <w:color w:val="000000"/>
                <w:sz w:val="24"/>
                <w:lang w:val="es-ES"/>
              </w:rPr>
            </w:pPr>
            <w:r w:rsidRPr="00CF1A3A">
              <w:rPr>
                <w:color w:val="000000"/>
                <w:sz w:val="24"/>
              </w:rPr>
              <w:t>70% de la prima anual</w:t>
            </w:r>
          </w:p>
        </w:tc>
      </w:tr>
      <w:tr w:rsidR="008A492F" w:rsidRPr="00CF1A3A" w14:paraId="48EA36FD" w14:textId="77777777" w:rsidTr="008A492F">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14:paraId="6248AEEB" w14:textId="77777777" w:rsidR="008A492F" w:rsidRPr="00CF1A3A" w:rsidRDefault="008A492F" w:rsidP="009B56CA">
            <w:pPr>
              <w:spacing w:line="276" w:lineRule="auto"/>
              <w:jc w:val="both"/>
              <w:rPr>
                <w:color w:val="000000"/>
                <w:sz w:val="24"/>
                <w:lang w:val="es-ES"/>
              </w:rPr>
            </w:pPr>
            <w:r w:rsidRPr="00CF1A3A">
              <w:rPr>
                <w:color w:val="000000"/>
                <w:sz w:val="24"/>
              </w:rPr>
              <w:t>7 meses</w:t>
            </w:r>
          </w:p>
        </w:tc>
        <w:tc>
          <w:tcPr>
            <w:tcW w:w="2759" w:type="dxa"/>
            <w:tcBorders>
              <w:top w:val="nil"/>
              <w:left w:val="nil"/>
              <w:bottom w:val="double" w:sz="6" w:space="0" w:color="auto"/>
              <w:right w:val="single" w:sz="8" w:space="0" w:color="auto"/>
            </w:tcBorders>
            <w:shd w:val="clear" w:color="auto" w:fill="auto"/>
            <w:noWrap/>
            <w:vAlign w:val="bottom"/>
            <w:hideMark/>
          </w:tcPr>
          <w:p w14:paraId="196B6ABB" w14:textId="77777777" w:rsidR="008A492F" w:rsidRPr="00CF1A3A" w:rsidRDefault="008A492F" w:rsidP="00484270">
            <w:pPr>
              <w:spacing w:line="276" w:lineRule="auto"/>
              <w:jc w:val="center"/>
              <w:rPr>
                <w:color w:val="000000"/>
                <w:sz w:val="24"/>
                <w:lang w:val="es-ES"/>
              </w:rPr>
            </w:pPr>
            <w:r w:rsidRPr="00CF1A3A">
              <w:rPr>
                <w:color w:val="000000"/>
                <w:sz w:val="24"/>
              </w:rPr>
              <w:t>80% de la prima anual</w:t>
            </w:r>
          </w:p>
        </w:tc>
      </w:tr>
      <w:tr w:rsidR="008A492F" w:rsidRPr="00CF1A3A" w14:paraId="621EF0B0" w14:textId="77777777" w:rsidTr="008A492F">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14:paraId="5C4C6472" w14:textId="77777777" w:rsidR="008A492F" w:rsidRPr="00CF1A3A" w:rsidRDefault="008A492F" w:rsidP="009B56CA">
            <w:pPr>
              <w:spacing w:line="276" w:lineRule="auto"/>
              <w:jc w:val="both"/>
              <w:rPr>
                <w:color w:val="000000"/>
                <w:sz w:val="24"/>
                <w:lang w:val="es-ES"/>
              </w:rPr>
            </w:pPr>
            <w:r w:rsidRPr="00CF1A3A">
              <w:rPr>
                <w:color w:val="000000"/>
                <w:sz w:val="24"/>
              </w:rPr>
              <w:t>8 meses</w:t>
            </w:r>
          </w:p>
        </w:tc>
        <w:tc>
          <w:tcPr>
            <w:tcW w:w="2759" w:type="dxa"/>
            <w:tcBorders>
              <w:top w:val="nil"/>
              <w:left w:val="nil"/>
              <w:bottom w:val="double" w:sz="6" w:space="0" w:color="auto"/>
              <w:right w:val="single" w:sz="8" w:space="0" w:color="auto"/>
            </w:tcBorders>
            <w:shd w:val="clear" w:color="auto" w:fill="auto"/>
            <w:noWrap/>
            <w:vAlign w:val="bottom"/>
            <w:hideMark/>
          </w:tcPr>
          <w:p w14:paraId="79B64FC3" w14:textId="77777777" w:rsidR="008A492F" w:rsidRPr="00CF1A3A" w:rsidRDefault="008A492F" w:rsidP="00484270">
            <w:pPr>
              <w:spacing w:line="276" w:lineRule="auto"/>
              <w:jc w:val="center"/>
              <w:rPr>
                <w:color w:val="000000"/>
                <w:sz w:val="24"/>
                <w:lang w:val="es-ES"/>
              </w:rPr>
            </w:pPr>
            <w:r w:rsidRPr="00CF1A3A">
              <w:rPr>
                <w:color w:val="000000"/>
                <w:sz w:val="24"/>
              </w:rPr>
              <w:t>85% de la prima anual</w:t>
            </w:r>
          </w:p>
        </w:tc>
      </w:tr>
      <w:tr w:rsidR="008A492F" w:rsidRPr="00CF1A3A" w14:paraId="35034647" w14:textId="77777777" w:rsidTr="008A492F">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14:paraId="58046BB9" w14:textId="77777777" w:rsidR="008A492F" w:rsidRPr="00CF1A3A" w:rsidRDefault="008A492F" w:rsidP="009B56CA">
            <w:pPr>
              <w:spacing w:line="276" w:lineRule="auto"/>
              <w:jc w:val="both"/>
              <w:rPr>
                <w:color w:val="000000"/>
                <w:sz w:val="24"/>
                <w:lang w:val="es-ES"/>
              </w:rPr>
            </w:pPr>
            <w:r w:rsidRPr="00CF1A3A">
              <w:rPr>
                <w:color w:val="000000"/>
                <w:sz w:val="24"/>
              </w:rPr>
              <w:t>9 meses</w:t>
            </w:r>
          </w:p>
        </w:tc>
        <w:tc>
          <w:tcPr>
            <w:tcW w:w="2759" w:type="dxa"/>
            <w:tcBorders>
              <w:top w:val="nil"/>
              <w:left w:val="nil"/>
              <w:bottom w:val="double" w:sz="6" w:space="0" w:color="auto"/>
              <w:right w:val="single" w:sz="8" w:space="0" w:color="auto"/>
            </w:tcBorders>
            <w:shd w:val="clear" w:color="auto" w:fill="auto"/>
            <w:noWrap/>
            <w:vAlign w:val="bottom"/>
            <w:hideMark/>
          </w:tcPr>
          <w:p w14:paraId="3CA5859A" w14:textId="77777777" w:rsidR="008A492F" w:rsidRPr="00CF1A3A" w:rsidRDefault="008A492F" w:rsidP="00484270">
            <w:pPr>
              <w:spacing w:line="276" w:lineRule="auto"/>
              <w:jc w:val="center"/>
              <w:rPr>
                <w:color w:val="000000"/>
                <w:sz w:val="24"/>
                <w:lang w:val="es-ES"/>
              </w:rPr>
            </w:pPr>
            <w:r w:rsidRPr="00CF1A3A">
              <w:rPr>
                <w:color w:val="000000"/>
                <w:sz w:val="24"/>
              </w:rPr>
              <w:t>90% de la prima anual</w:t>
            </w:r>
          </w:p>
        </w:tc>
      </w:tr>
      <w:tr w:rsidR="008A492F" w:rsidRPr="00CF1A3A" w14:paraId="5DC4D1CD" w14:textId="77777777" w:rsidTr="008A492F">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14:paraId="59ABE9C2" w14:textId="77777777" w:rsidR="008A492F" w:rsidRPr="00CF1A3A" w:rsidRDefault="008A492F" w:rsidP="009B56CA">
            <w:pPr>
              <w:spacing w:line="276" w:lineRule="auto"/>
              <w:jc w:val="both"/>
              <w:rPr>
                <w:color w:val="000000"/>
                <w:sz w:val="24"/>
                <w:lang w:val="es-ES"/>
              </w:rPr>
            </w:pPr>
            <w:r w:rsidRPr="00CF1A3A">
              <w:rPr>
                <w:color w:val="000000"/>
                <w:sz w:val="24"/>
              </w:rPr>
              <w:t>10 meses</w:t>
            </w:r>
          </w:p>
        </w:tc>
        <w:tc>
          <w:tcPr>
            <w:tcW w:w="2759" w:type="dxa"/>
            <w:tcBorders>
              <w:top w:val="nil"/>
              <w:left w:val="nil"/>
              <w:bottom w:val="double" w:sz="6" w:space="0" w:color="auto"/>
              <w:right w:val="single" w:sz="8" w:space="0" w:color="auto"/>
            </w:tcBorders>
            <w:shd w:val="clear" w:color="auto" w:fill="auto"/>
            <w:noWrap/>
            <w:vAlign w:val="bottom"/>
            <w:hideMark/>
          </w:tcPr>
          <w:p w14:paraId="33339AC2" w14:textId="77777777" w:rsidR="008A492F" w:rsidRPr="00CF1A3A" w:rsidRDefault="008A492F" w:rsidP="00484270">
            <w:pPr>
              <w:spacing w:line="276" w:lineRule="auto"/>
              <w:jc w:val="center"/>
              <w:rPr>
                <w:color w:val="000000"/>
                <w:sz w:val="24"/>
                <w:lang w:val="es-ES"/>
              </w:rPr>
            </w:pPr>
            <w:r w:rsidRPr="00CF1A3A">
              <w:rPr>
                <w:color w:val="000000"/>
                <w:sz w:val="24"/>
              </w:rPr>
              <w:t>95% de la prima anual</w:t>
            </w:r>
          </w:p>
        </w:tc>
      </w:tr>
      <w:tr w:rsidR="008A492F" w:rsidRPr="00CF1A3A" w14:paraId="5AAF8952" w14:textId="77777777" w:rsidTr="008A492F">
        <w:trPr>
          <w:trHeight w:val="330"/>
          <w:jc w:val="center"/>
        </w:trPr>
        <w:tc>
          <w:tcPr>
            <w:tcW w:w="2272" w:type="dxa"/>
            <w:tcBorders>
              <w:top w:val="nil"/>
              <w:left w:val="single" w:sz="8" w:space="0" w:color="auto"/>
              <w:bottom w:val="single" w:sz="8" w:space="0" w:color="auto"/>
              <w:right w:val="double" w:sz="6" w:space="0" w:color="auto"/>
            </w:tcBorders>
            <w:shd w:val="clear" w:color="auto" w:fill="auto"/>
            <w:noWrap/>
            <w:vAlign w:val="bottom"/>
            <w:hideMark/>
          </w:tcPr>
          <w:p w14:paraId="62B190B1" w14:textId="77777777" w:rsidR="008A492F" w:rsidRPr="00CF1A3A" w:rsidRDefault="008A492F" w:rsidP="009B56CA">
            <w:pPr>
              <w:spacing w:line="276" w:lineRule="auto"/>
              <w:jc w:val="both"/>
              <w:rPr>
                <w:color w:val="000000"/>
                <w:sz w:val="24"/>
                <w:lang w:val="es-ES"/>
              </w:rPr>
            </w:pPr>
            <w:r w:rsidRPr="00CF1A3A">
              <w:rPr>
                <w:color w:val="000000"/>
                <w:sz w:val="24"/>
              </w:rPr>
              <w:t>11 meses a un año</w:t>
            </w:r>
          </w:p>
        </w:tc>
        <w:tc>
          <w:tcPr>
            <w:tcW w:w="2759" w:type="dxa"/>
            <w:tcBorders>
              <w:top w:val="nil"/>
              <w:left w:val="nil"/>
              <w:bottom w:val="single" w:sz="8" w:space="0" w:color="auto"/>
              <w:right w:val="single" w:sz="8" w:space="0" w:color="auto"/>
            </w:tcBorders>
            <w:shd w:val="clear" w:color="auto" w:fill="auto"/>
            <w:noWrap/>
            <w:vAlign w:val="bottom"/>
            <w:hideMark/>
          </w:tcPr>
          <w:p w14:paraId="5108D3BB" w14:textId="77777777" w:rsidR="008A492F" w:rsidRPr="00CF1A3A" w:rsidRDefault="008A492F" w:rsidP="00484270">
            <w:pPr>
              <w:spacing w:line="276" w:lineRule="auto"/>
              <w:jc w:val="center"/>
              <w:rPr>
                <w:color w:val="000000"/>
                <w:sz w:val="24"/>
                <w:lang w:val="es-ES"/>
              </w:rPr>
            </w:pPr>
            <w:r w:rsidRPr="00CF1A3A">
              <w:rPr>
                <w:color w:val="000000"/>
                <w:sz w:val="24"/>
              </w:rPr>
              <w:t>100% de la prima anual</w:t>
            </w:r>
          </w:p>
        </w:tc>
      </w:tr>
    </w:tbl>
    <w:p w14:paraId="500502B9" w14:textId="77777777" w:rsidR="008A492F" w:rsidRDefault="008A492F" w:rsidP="00E529AE">
      <w:pPr>
        <w:pStyle w:val="Prrafodelista"/>
        <w:spacing w:line="276" w:lineRule="auto"/>
        <w:jc w:val="both"/>
        <w:rPr>
          <w:sz w:val="24"/>
        </w:rPr>
      </w:pPr>
    </w:p>
    <w:p w14:paraId="490701F3" w14:textId="614E05D5" w:rsidR="008A492F" w:rsidRPr="00782674" w:rsidRDefault="008A492F" w:rsidP="00782674">
      <w:pPr>
        <w:pStyle w:val="Default"/>
        <w:numPr>
          <w:ilvl w:val="0"/>
          <w:numId w:val="31"/>
        </w:numPr>
        <w:spacing w:after="240" w:line="276" w:lineRule="auto"/>
        <w:ind w:left="993" w:hanging="284"/>
        <w:jc w:val="both"/>
        <w:outlineLvl w:val="1"/>
        <w:rPr>
          <w:b/>
        </w:rPr>
      </w:pPr>
      <w:bookmarkStart w:id="195" w:name="_Toc534964463"/>
      <w:bookmarkStart w:id="196" w:name="_Toc46415625"/>
      <w:r w:rsidRPr="00782674">
        <w:rPr>
          <w:b/>
        </w:rPr>
        <w:t>Bonificación por No Siniestralidad</w:t>
      </w:r>
      <w:bookmarkEnd w:id="195"/>
      <w:bookmarkEnd w:id="196"/>
      <w:r w:rsidRPr="00782674">
        <w:rPr>
          <w:b/>
        </w:rPr>
        <w:t xml:space="preserve"> </w:t>
      </w:r>
    </w:p>
    <w:p w14:paraId="0C65D7EB" w14:textId="23219B3E" w:rsidR="008A492F" w:rsidRPr="00F94CD1" w:rsidRDefault="008A492F" w:rsidP="00205A08">
      <w:pPr>
        <w:keepNext/>
        <w:autoSpaceDE w:val="0"/>
        <w:autoSpaceDN w:val="0"/>
        <w:adjustRightInd w:val="0"/>
        <w:spacing w:line="276" w:lineRule="auto"/>
        <w:ind w:left="709"/>
        <w:jc w:val="both"/>
        <w:rPr>
          <w:sz w:val="24"/>
        </w:rPr>
      </w:pPr>
      <w:r w:rsidRPr="008A492F">
        <w:rPr>
          <w:b/>
          <w:bCs/>
          <w:sz w:val="24"/>
        </w:rPr>
        <w:t xml:space="preserve">SEGUROS LAFISE, </w:t>
      </w:r>
      <w:r w:rsidRPr="008A492F">
        <w:rPr>
          <w:sz w:val="24"/>
        </w:rPr>
        <w:t>podrá otorgar una bonificación por no siniestralidad (buena experiencia), siempre y cuando en el transcurso de anualidades consecutivas no se presenten siniestros. Para ello, se establece la siguiente tabla de bonificación:</w:t>
      </w:r>
    </w:p>
    <w:tbl>
      <w:tblPr>
        <w:tblW w:w="4940" w:type="dxa"/>
        <w:jc w:val="center"/>
        <w:tblCellMar>
          <w:left w:w="70" w:type="dxa"/>
          <w:right w:w="70" w:type="dxa"/>
        </w:tblCellMar>
        <w:tblLook w:val="04A0" w:firstRow="1" w:lastRow="0" w:firstColumn="1" w:lastColumn="0" w:noHBand="0" w:noVBand="1"/>
      </w:tblPr>
      <w:tblGrid>
        <w:gridCol w:w="2650"/>
        <w:gridCol w:w="2290"/>
      </w:tblGrid>
      <w:tr w:rsidR="008A492F" w:rsidRPr="00CF1A3A" w14:paraId="64A99CAB" w14:textId="77777777" w:rsidTr="008A492F">
        <w:trPr>
          <w:trHeight w:val="800"/>
          <w:jc w:val="center"/>
        </w:trPr>
        <w:tc>
          <w:tcPr>
            <w:tcW w:w="2980" w:type="dxa"/>
            <w:tcBorders>
              <w:top w:val="single" w:sz="8" w:space="0" w:color="000000"/>
              <w:left w:val="single" w:sz="8" w:space="0" w:color="000000"/>
              <w:bottom w:val="double" w:sz="6" w:space="0" w:color="000000"/>
              <w:right w:val="double" w:sz="6" w:space="0" w:color="000000"/>
            </w:tcBorders>
            <w:shd w:val="clear" w:color="000000" w:fill="FFFFFF"/>
            <w:hideMark/>
          </w:tcPr>
          <w:p w14:paraId="3A191C2D" w14:textId="77777777" w:rsidR="008A492F" w:rsidRPr="00CF1A3A" w:rsidRDefault="008A492F" w:rsidP="009B56CA">
            <w:pPr>
              <w:spacing w:line="276" w:lineRule="auto"/>
              <w:ind w:left="709"/>
              <w:jc w:val="center"/>
              <w:rPr>
                <w:b/>
                <w:bCs/>
                <w:sz w:val="24"/>
                <w:lang w:val="es-ES"/>
              </w:rPr>
            </w:pPr>
            <w:r w:rsidRPr="00CF1A3A">
              <w:rPr>
                <w:b/>
                <w:bCs/>
                <w:sz w:val="24"/>
              </w:rPr>
              <w:t>Anualidades Consecutivas sin siniestros</w:t>
            </w:r>
          </w:p>
        </w:tc>
        <w:tc>
          <w:tcPr>
            <w:tcW w:w="1960" w:type="dxa"/>
            <w:tcBorders>
              <w:top w:val="single" w:sz="8" w:space="0" w:color="000000"/>
              <w:left w:val="nil"/>
              <w:bottom w:val="double" w:sz="6" w:space="0" w:color="000000"/>
              <w:right w:val="single" w:sz="8" w:space="0" w:color="000000"/>
            </w:tcBorders>
            <w:shd w:val="clear" w:color="000000" w:fill="FFFFFF"/>
            <w:vAlign w:val="center"/>
            <w:hideMark/>
          </w:tcPr>
          <w:p w14:paraId="705AC0F6" w14:textId="77777777" w:rsidR="008A492F" w:rsidRPr="00CF1A3A" w:rsidRDefault="008A492F" w:rsidP="00484270">
            <w:pPr>
              <w:spacing w:line="276" w:lineRule="auto"/>
              <w:ind w:left="709"/>
              <w:jc w:val="center"/>
              <w:rPr>
                <w:b/>
                <w:bCs/>
                <w:sz w:val="24"/>
                <w:lang w:val="es-ES"/>
              </w:rPr>
            </w:pPr>
            <w:r w:rsidRPr="00CF1A3A">
              <w:rPr>
                <w:b/>
                <w:bCs/>
                <w:sz w:val="24"/>
              </w:rPr>
              <w:t>% de Bonificación</w:t>
            </w:r>
          </w:p>
        </w:tc>
      </w:tr>
      <w:tr w:rsidR="008A492F" w:rsidRPr="00CF1A3A" w14:paraId="4EA006E9" w14:textId="77777777" w:rsidTr="008A492F">
        <w:trPr>
          <w:trHeight w:val="330"/>
          <w:jc w:val="center"/>
        </w:trPr>
        <w:tc>
          <w:tcPr>
            <w:tcW w:w="2980" w:type="dxa"/>
            <w:tcBorders>
              <w:top w:val="nil"/>
              <w:left w:val="single" w:sz="8" w:space="0" w:color="000000"/>
              <w:bottom w:val="double" w:sz="6" w:space="0" w:color="000000"/>
              <w:right w:val="double" w:sz="6" w:space="0" w:color="000000"/>
            </w:tcBorders>
            <w:shd w:val="clear" w:color="000000" w:fill="FFFFFF"/>
            <w:hideMark/>
          </w:tcPr>
          <w:p w14:paraId="59EC3D56" w14:textId="77777777" w:rsidR="008A492F" w:rsidRPr="00CF1A3A" w:rsidRDefault="008A492F" w:rsidP="009B56CA">
            <w:pPr>
              <w:spacing w:line="276" w:lineRule="auto"/>
              <w:ind w:left="709"/>
              <w:jc w:val="center"/>
              <w:rPr>
                <w:sz w:val="24"/>
                <w:lang w:val="es-ES"/>
              </w:rPr>
            </w:pPr>
            <w:r w:rsidRPr="00CF1A3A">
              <w:rPr>
                <w:sz w:val="24"/>
              </w:rPr>
              <w:t>1</w:t>
            </w:r>
          </w:p>
        </w:tc>
        <w:tc>
          <w:tcPr>
            <w:tcW w:w="1960" w:type="dxa"/>
            <w:tcBorders>
              <w:top w:val="nil"/>
              <w:left w:val="nil"/>
              <w:bottom w:val="double" w:sz="6" w:space="0" w:color="000000"/>
              <w:right w:val="single" w:sz="8" w:space="0" w:color="000000"/>
            </w:tcBorders>
            <w:shd w:val="clear" w:color="000000" w:fill="FFFFFF"/>
            <w:hideMark/>
          </w:tcPr>
          <w:p w14:paraId="56F9F7B0" w14:textId="77777777" w:rsidR="008A492F" w:rsidRPr="00CF1A3A" w:rsidRDefault="008A492F" w:rsidP="00484270">
            <w:pPr>
              <w:spacing w:line="276" w:lineRule="auto"/>
              <w:ind w:left="709"/>
              <w:jc w:val="center"/>
              <w:rPr>
                <w:sz w:val="24"/>
                <w:lang w:val="es-ES"/>
              </w:rPr>
            </w:pPr>
            <w:r w:rsidRPr="00CF1A3A">
              <w:rPr>
                <w:sz w:val="24"/>
              </w:rPr>
              <w:t>5%</w:t>
            </w:r>
          </w:p>
        </w:tc>
      </w:tr>
      <w:tr w:rsidR="008A492F" w:rsidRPr="00CF1A3A" w14:paraId="08B14CA3" w14:textId="77777777" w:rsidTr="008A492F">
        <w:trPr>
          <w:trHeight w:val="330"/>
          <w:jc w:val="center"/>
        </w:trPr>
        <w:tc>
          <w:tcPr>
            <w:tcW w:w="2980" w:type="dxa"/>
            <w:tcBorders>
              <w:top w:val="nil"/>
              <w:left w:val="single" w:sz="8" w:space="0" w:color="000000"/>
              <w:bottom w:val="double" w:sz="6" w:space="0" w:color="000000"/>
              <w:right w:val="double" w:sz="6" w:space="0" w:color="000000"/>
            </w:tcBorders>
            <w:shd w:val="clear" w:color="000000" w:fill="FFFFFF"/>
            <w:hideMark/>
          </w:tcPr>
          <w:p w14:paraId="6C35E8AA" w14:textId="77777777" w:rsidR="008A492F" w:rsidRPr="00CF1A3A" w:rsidRDefault="008A492F" w:rsidP="009B56CA">
            <w:pPr>
              <w:spacing w:line="276" w:lineRule="auto"/>
              <w:ind w:left="709"/>
              <w:jc w:val="center"/>
              <w:rPr>
                <w:sz w:val="24"/>
                <w:lang w:val="es-ES"/>
              </w:rPr>
            </w:pPr>
            <w:r w:rsidRPr="00CF1A3A">
              <w:rPr>
                <w:sz w:val="24"/>
              </w:rPr>
              <w:t>2</w:t>
            </w:r>
          </w:p>
        </w:tc>
        <w:tc>
          <w:tcPr>
            <w:tcW w:w="1960" w:type="dxa"/>
            <w:tcBorders>
              <w:top w:val="nil"/>
              <w:left w:val="nil"/>
              <w:bottom w:val="double" w:sz="6" w:space="0" w:color="000000"/>
              <w:right w:val="single" w:sz="8" w:space="0" w:color="000000"/>
            </w:tcBorders>
            <w:shd w:val="clear" w:color="000000" w:fill="FFFFFF"/>
            <w:hideMark/>
          </w:tcPr>
          <w:p w14:paraId="6B2BC1A8" w14:textId="77777777" w:rsidR="008A492F" w:rsidRPr="00CF1A3A" w:rsidRDefault="008A492F" w:rsidP="00484270">
            <w:pPr>
              <w:spacing w:line="276" w:lineRule="auto"/>
              <w:ind w:left="709"/>
              <w:jc w:val="center"/>
              <w:rPr>
                <w:sz w:val="24"/>
                <w:lang w:val="es-ES"/>
              </w:rPr>
            </w:pPr>
            <w:r w:rsidRPr="00CF1A3A">
              <w:rPr>
                <w:sz w:val="24"/>
              </w:rPr>
              <w:t>10%</w:t>
            </w:r>
          </w:p>
        </w:tc>
      </w:tr>
      <w:tr w:rsidR="008A492F" w:rsidRPr="00CF1A3A" w14:paraId="5AE6FF26" w14:textId="77777777" w:rsidTr="008A492F">
        <w:trPr>
          <w:trHeight w:val="330"/>
          <w:jc w:val="center"/>
        </w:trPr>
        <w:tc>
          <w:tcPr>
            <w:tcW w:w="2980" w:type="dxa"/>
            <w:tcBorders>
              <w:top w:val="nil"/>
              <w:left w:val="single" w:sz="8" w:space="0" w:color="000000"/>
              <w:bottom w:val="double" w:sz="6" w:space="0" w:color="000000"/>
              <w:right w:val="double" w:sz="6" w:space="0" w:color="000000"/>
            </w:tcBorders>
            <w:shd w:val="clear" w:color="000000" w:fill="FFFFFF"/>
            <w:hideMark/>
          </w:tcPr>
          <w:p w14:paraId="14D5AD68" w14:textId="77777777" w:rsidR="008A492F" w:rsidRPr="00CF1A3A" w:rsidRDefault="008A492F" w:rsidP="009B56CA">
            <w:pPr>
              <w:spacing w:line="276" w:lineRule="auto"/>
              <w:ind w:left="709"/>
              <w:jc w:val="center"/>
              <w:rPr>
                <w:sz w:val="24"/>
                <w:lang w:val="es-ES"/>
              </w:rPr>
            </w:pPr>
            <w:r w:rsidRPr="00CF1A3A">
              <w:rPr>
                <w:sz w:val="24"/>
              </w:rPr>
              <w:t>3</w:t>
            </w:r>
          </w:p>
        </w:tc>
        <w:tc>
          <w:tcPr>
            <w:tcW w:w="1960" w:type="dxa"/>
            <w:tcBorders>
              <w:top w:val="nil"/>
              <w:left w:val="nil"/>
              <w:bottom w:val="double" w:sz="6" w:space="0" w:color="000000"/>
              <w:right w:val="single" w:sz="8" w:space="0" w:color="000000"/>
            </w:tcBorders>
            <w:shd w:val="clear" w:color="000000" w:fill="FFFFFF"/>
            <w:hideMark/>
          </w:tcPr>
          <w:p w14:paraId="646A3E5A" w14:textId="77777777" w:rsidR="008A492F" w:rsidRPr="00CF1A3A" w:rsidRDefault="008A492F" w:rsidP="00484270">
            <w:pPr>
              <w:spacing w:line="276" w:lineRule="auto"/>
              <w:ind w:left="709"/>
              <w:jc w:val="center"/>
              <w:rPr>
                <w:sz w:val="24"/>
                <w:lang w:val="es-ES"/>
              </w:rPr>
            </w:pPr>
            <w:r w:rsidRPr="00CF1A3A">
              <w:rPr>
                <w:sz w:val="24"/>
              </w:rPr>
              <w:t>15%</w:t>
            </w:r>
          </w:p>
        </w:tc>
      </w:tr>
      <w:tr w:rsidR="008A492F" w:rsidRPr="00CF1A3A" w14:paraId="1D9E5008" w14:textId="77777777" w:rsidTr="008A492F">
        <w:trPr>
          <w:trHeight w:val="330"/>
          <w:jc w:val="center"/>
        </w:trPr>
        <w:tc>
          <w:tcPr>
            <w:tcW w:w="2980" w:type="dxa"/>
            <w:tcBorders>
              <w:top w:val="nil"/>
              <w:left w:val="single" w:sz="8" w:space="0" w:color="auto"/>
              <w:bottom w:val="double" w:sz="6" w:space="0" w:color="000000"/>
              <w:right w:val="double" w:sz="6" w:space="0" w:color="000000"/>
            </w:tcBorders>
            <w:shd w:val="clear" w:color="000000" w:fill="FFFFFF"/>
            <w:hideMark/>
          </w:tcPr>
          <w:p w14:paraId="6AD749B1" w14:textId="77777777" w:rsidR="008A492F" w:rsidRPr="00CF1A3A" w:rsidRDefault="008A492F" w:rsidP="009B56CA">
            <w:pPr>
              <w:spacing w:line="276" w:lineRule="auto"/>
              <w:ind w:left="709"/>
              <w:jc w:val="center"/>
              <w:rPr>
                <w:sz w:val="24"/>
                <w:lang w:val="es-ES"/>
              </w:rPr>
            </w:pPr>
            <w:r w:rsidRPr="00CF1A3A">
              <w:rPr>
                <w:sz w:val="24"/>
              </w:rPr>
              <w:t>4</w:t>
            </w:r>
          </w:p>
        </w:tc>
        <w:tc>
          <w:tcPr>
            <w:tcW w:w="1960" w:type="dxa"/>
            <w:tcBorders>
              <w:top w:val="nil"/>
              <w:left w:val="nil"/>
              <w:bottom w:val="double" w:sz="6" w:space="0" w:color="000000"/>
              <w:right w:val="single" w:sz="8" w:space="0" w:color="auto"/>
            </w:tcBorders>
            <w:shd w:val="clear" w:color="000000" w:fill="FFFFFF"/>
            <w:hideMark/>
          </w:tcPr>
          <w:p w14:paraId="6032F2ED" w14:textId="77777777" w:rsidR="008A492F" w:rsidRPr="00CF1A3A" w:rsidRDefault="008A492F" w:rsidP="00484270">
            <w:pPr>
              <w:spacing w:line="276" w:lineRule="auto"/>
              <w:ind w:left="709"/>
              <w:jc w:val="center"/>
              <w:rPr>
                <w:sz w:val="24"/>
                <w:lang w:val="es-ES"/>
              </w:rPr>
            </w:pPr>
            <w:r w:rsidRPr="00CF1A3A">
              <w:rPr>
                <w:sz w:val="24"/>
              </w:rPr>
              <w:t>20%</w:t>
            </w:r>
          </w:p>
        </w:tc>
      </w:tr>
      <w:tr w:rsidR="008A492F" w:rsidRPr="00CF1A3A" w14:paraId="0179F931" w14:textId="77777777" w:rsidTr="008A492F">
        <w:trPr>
          <w:trHeight w:val="330"/>
          <w:jc w:val="center"/>
        </w:trPr>
        <w:tc>
          <w:tcPr>
            <w:tcW w:w="2980" w:type="dxa"/>
            <w:tcBorders>
              <w:top w:val="nil"/>
              <w:left w:val="single" w:sz="8" w:space="0" w:color="auto"/>
              <w:bottom w:val="single" w:sz="8" w:space="0" w:color="auto"/>
              <w:right w:val="double" w:sz="6" w:space="0" w:color="000000"/>
            </w:tcBorders>
            <w:shd w:val="clear" w:color="000000" w:fill="FFFFFF"/>
            <w:hideMark/>
          </w:tcPr>
          <w:p w14:paraId="5D7105E4" w14:textId="77777777" w:rsidR="008A492F" w:rsidRPr="00CF1A3A" w:rsidRDefault="008A492F" w:rsidP="009B56CA">
            <w:pPr>
              <w:spacing w:line="276" w:lineRule="auto"/>
              <w:ind w:left="709"/>
              <w:jc w:val="center"/>
              <w:rPr>
                <w:sz w:val="24"/>
                <w:lang w:val="es-ES"/>
              </w:rPr>
            </w:pPr>
            <w:r w:rsidRPr="00CF1A3A">
              <w:rPr>
                <w:sz w:val="24"/>
              </w:rPr>
              <w:t xml:space="preserve">5 y mas </w:t>
            </w:r>
          </w:p>
        </w:tc>
        <w:tc>
          <w:tcPr>
            <w:tcW w:w="1960" w:type="dxa"/>
            <w:tcBorders>
              <w:top w:val="nil"/>
              <w:left w:val="nil"/>
              <w:bottom w:val="single" w:sz="8" w:space="0" w:color="auto"/>
              <w:right w:val="single" w:sz="8" w:space="0" w:color="auto"/>
            </w:tcBorders>
            <w:shd w:val="clear" w:color="000000" w:fill="FFFFFF"/>
            <w:hideMark/>
          </w:tcPr>
          <w:p w14:paraId="53FBE481" w14:textId="77777777" w:rsidR="008A492F" w:rsidRPr="00CF1A3A" w:rsidRDefault="008A492F" w:rsidP="00484270">
            <w:pPr>
              <w:spacing w:line="276" w:lineRule="auto"/>
              <w:ind w:left="709"/>
              <w:jc w:val="center"/>
              <w:rPr>
                <w:sz w:val="24"/>
                <w:lang w:val="es-ES"/>
              </w:rPr>
            </w:pPr>
            <w:r w:rsidRPr="00CF1A3A">
              <w:rPr>
                <w:sz w:val="24"/>
              </w:rPr>
              <w:t>25%</w:t>
            </w:r>
          </w:p>
        </w:tc>
      </w:tr>
    </w:tbl>
    <w:p w14:paraId="3F59757D" w14:textId="77777777" w:rsidR="008A492F" w:rsidRPr="008A492F" w:rsidRDefault="008A492F" w:rsidP="00E529AE">
      <w:pPr>
        <w:pStyle w:val="Prrafodelista"/>
        <w:autoSpaceDE w:val="0"/>
        <w:autoSpaceDN w:val="0"/>
        <w:adjustRightInd w:val="0"/>
        <w:spacing w:line="276" w:lineRule="auto"/>
        <w:jc w:val="both"/>
        <w:rPr>
          <w:sz w:val="24"/>
          <w:lang w:val="es-ES"/>
        </w:rPr>
      </w:pPr>
    </w:p>
    <w:p w14:paraId="65FD0816" w14:textId="1853230A" w:rsidR="008A492F" w:rsidRPr="008A492F" w:rsidRDefault="008A492F" w:rsidP="00205A08">
      <w:pPr>
        <w:keepNext/>
        <w:autoSpaceDE w:val="0"/>
        <w:autoSpaceDN w:val="0"/>
        <w:adjustRightInd w:val="0"/>
        <w:spacing w:line="276" w:lineRule="auto"/>
        <w:ind w:left="709"/>
        <w:jc w:val="both"/>
        <w:rPr>
          <w:sz w:val="24"/>
        </w:rPr>
      </w:pPr>
      <w:r w:rsidRPr="008A492F">
        <w:rPr>
          <w:sz w:val="24"/>
        </w:rPr>
        <w:t>El porce</w:t>
      </w:r>
      <w:r w:rsidR="00B82554">
        <w:rPr>
          <w:sz w:val="24"/>
        </w:rPr>
        <w:t>ntaje de bonificación presentado</w:t>
      </w:r>
      <w:r w:rsidRPr="008A492F">
        <w:rPr>
          <w:sz w:val="24"/>
        </w:rPr>
        <w:t xml:space="preserve"> se aplicará sobre la prima anual de la póliza, en el año de suscripción que corresponda.</w:t>
      </w:r>
    </w:p>
    <w:p w14:paraId="1844CADD" w14:textId="013323F4" w:rsidR="008A492F" w:rsidRPr="00782674" w:rsidRDefault="008A492F" w:rsidP="00CC6539">
      <w:pPr>
        <w:pStyle w:val="Default"/>
        <w:numPr>
          <w:ilvl w:val="0"/>
          <w:numId w:val="31"/>
        </w:numPr>
        <w:spacing w:after="240" w:line="276" w:lineRule="auto"/>
        <w:ind w:left="993" w:hanging="284"/>
        <w:jc w:val="both"/>
        <w:outlineLvl w:val="1"/>
        <w:rPr>
          <w:b/>
        </w:rPr>
      </w:pPr>
      <w:bookmarkStart w:id="197" w:name="_Toc534964464"/>
      <w:bookmarkStart w:id="198" w:name="_Toc46415626"/>
      <w:r w:rsidRPr="00782674">
        <w:rPr>
          <w:b/>
        </w:rPr>
        <w:t>Descuentos en la Cobertura A - Daño Directo a la Propiedad</w:t>
      </w:r>
      <w:bookmarkEnd w:id="197"/>
      <w:bookmarkEnd w:id="198"/>
      <w:r w:rsidRPr="00782674">
        <w:rPr>
          <w:b/>
        </w:rPr>
        <w:t xml:space="preserve"> </w:t>
      </w:r>
    </w:p>
    <w:p w14:paraId="22274EBD" w14:textId="77777777" w:rsidR="008A492F" w:rsidRPr="00CF1A3A" w:rsidRDefault="008A492F" w:rsidP="00205A08">
      <w:pPr>
        <w:keepNext/>
        <w:autoSpaceDE w:val="0"/>
        <w:autoSpaceDN w:val="0"/>
        <w:adjustRightInd w:val="0"/>
        <w:spacing w:line="276" w:lineRule="auto"/>
        <w:ind w:left="709"/>
        <w:jc w:val="both"/>
        <w:rPr>
          <w:sz w:val="24"/>
        </w:rPr>
      </w:pPr>
      <w:r w:rsidRPr="00CF1A3A">
        <w:rPr>
          <w:b/>
          <w:bCs/>
          <w:sz w:val="24"/>
        </w:rPr>
        <w:t>Descuentos por Medidas de Seguridad. SEGUROS LAFISE</w:t>
      </w:r>
      <w:r w:rsidRPr="00CF1A3A">
        <w:rPr>
          <w:sz w:val="24"/>
        </w:rPr>
        <w:t xml:space="preserve">, otorgará descuentos en esta cobertura por contar el bien asegurado con medidas de seguridad que coadyuven a minorar la </w:t>
      </w:r>
      <w:r w:rsidRPr="00205A08">
        <w:rPr>
          <w:rFonts w:eastAsia="Calibri"/>
          <w:szCs w:val="22"/>
        </w:rPr>
        <w:t>magnitud</w:t>
      </w:r>
      <w:r w:rsidRPr="00CF1A3A">
        <w:rPr>
          <w:sz w:val="24"/>
        </w:rPr>
        <w:t xml:space="preserve"> de las posibles pérdidas, daños o destrucción.</w:t>
      </w:r>
    </w:p>
    <w:p w14:paraId="590479F5" w14:textId="77777777" w:rsidR="008A492F" w:rsidRPr="00CF1A3A" w:rsidRDefault="008A492F" w:rsidP="00484270">
      <w:pPr>
        <w:autoSpaceDE w:val="0"/>
        <w:autoSpaceDN w:val="0"/>
        <w:adjustRightInd w:val="0"/>
        <w:spacing w:after="0" w:line="276" w:lineRule="auto"/>
        <w:ind w:left="709"/>
        <w:jc w:val="both"/>
        <w:rPr>
          <w:sz w:val="24"/>
        </w:rPr>
      </w:pPr>
    </w:p>
    <w:tbl>
      <w:tblPr>
        <w:tblStyle w:val="Tablaconcuadrcula"/>
        <w:tblW w:w="0" w:type="auto"/>
        <w:jc w:val="center"/>
        <w:tblLayout w:type="fixed"/>
        <w:tblLook w:val="0000" w:firstRow="0" w:lastRow="0" w:firstColumn="0" w:lastColumn="0" w:noHBand="0" w:noVBand="0"/>
      </w:tblPr>
      <w:tblGrid>
        <w:gridCol w:w="5320"/>
        <w:gridCol w:w="2731"/>
      </w:tblGrid>
      <w:tr w:rsidR="008A492F" w:rsidRPr="00CF1A3A" w14:paraId="30BC10FC" w14:textId="77777777" w:rsidTr="008A492F">
        <w:trPr>
          <w:trHeight w:val="113"/>
          <w:jc w:val="center"/>
        </w:trPr>
        <w:tc>
          <w:tcPr>
            <w:tcW w:w="5320" w:type="dxa"/>
          </w:tcPr>
          <w:p w14:paraId="1BC788EB" w14:textId="77777777" w:rsidR="008A492F" w:rsidRPr="00CF1A3A" w:rsidRDefault="008A492F" w:rsidP="00CD5CED">
            <w:pPr>
              <w:autoSpaceDE w:val="0"/>
              <w:autoSpaceDN w:val="0"/>
              <w:adjustRightInd w:val="0"/>
              <w:spacing w:line="276" w:lineRule="auto"/>
              <w:jc w:val="both"/>
              <w:rPr>
                <w:color w:val="000000"/>
                <w:sz w:val="24"/>
                <w:lang w:val="es-CR"/>
              </w:rPr>
            </w:pPr>
            <w:r w:rsidRPr="00CF1A3A">
              <w:rPr>
                <w:color w:val="000000"/>
                <w:sz w:val="24"/>
                <w:lang w:val="es-CR"/>
              </w:rPr>
              <w:t xml:space="preserve">Sistema contra Incendio </w:t>
            </w:r>
          </w:p>
        </w:tc>
        <w:tc>
          <w:tcPr>
            <w:tcW w:w="2731" w:type="dxa"/>
          </w:tcPr>
          <w:p w14:paraId="50DC5BD6" w14:textId="77777777" w:rsidR="008A492F" w:rsidRPr="00CF1A3A" w:rsidRDefault="008A492F" w:rsidP="0053718C">
            <w:pPr>
              <w:autoSpaceDE w:val="0"/>
              <w:autoSpaceDN w:val="0"/>
              <w:adjustRightInd w:val="0"/>
              <w:spacing w:line="276" w:lineRule="auto"/>
              <w:jc w:val="both"/>
              <w:rPr>
                <w:color w:val="000000"/>
                <w:sz w:val="24"/>
                <w:lang w:val="es-CR"/>
              </w:rPr>
            </w:pPr>
            <w:r w:rsidRPr="00CF1A3A">
              <w:rPr>
                <w:color w:val="000000"/>
                <w:sz w:val="24"/>
                <w:lang w:val="es-CR"/>
              </w:rPr>
              <w:t xml:space="preserve">Factores de Descuento </w:t>
            </w:r>
          </w:p>
        </w:tc>
      </w:tr>
      <w:tr w:rsidR="008A492F" w:rsidRPr="00CF1A3A" w14:paraId="048E3524" w14:textId="77777777" w:rsidTr="008A492F">
        <w:trPr>
          <w:trHeight w:val="340"/>
          <w:jc w:val="center"/>
        </w:trPr>
        <w:tc>
          <w:tcPr>
            <w:tcW w:w="5320" w:type="dxa"/>
          </w:tcPr>
          <w:p w14:paraId="39E47122" w14:textId="77777777" w:rsidR="008A492F" w:rsidRPr="00CF1A3A" w:rsidRDefault="008A492F" w:rsidP="009B56CA">
            <w:pPr>
              <w:autoSpaceDE w:val="0"/>
              <w:autoSpaceDN w:val="0"/>
              <w:adjustRightInd w:val="0"/>
              <w:spacing w:line="276" w:lineRule="auto"/>
              <w:jc w:val="both"/>
              <w:rPr>
                <w:color w:val="000000"/>
                <w:sz w:val="24"/>
                <w:lang w:val="es-CR"/>
              </w:rPr>
            </w:pPr>
            <w:r w:rsidRPr="00CF1A3A">
              <w:rPr>
                <w:color w:val="000000"/>
                <w:sz w:val="24"/>
                <w:lang w:val="es-CR"/>
              </w:rPr>
              <w:t xml:space="preserve">1. Rociadores automáticos (sprinklers) </w:t>
            </w:r>
          </w:p>
        </w:tc>
        <w:tc>
          <w:tcPr>
            <w:tcW w:w="2731" w:type="dxa"/>
          </w:tcPr>
          <w:p w14:paraId="0BD4FA2D" w14:textId="77777777" w:rsidR="008A492F" w:rsidRPr="00CF1A3A" w:rsidRDefault="008A492F" w:rsidP="00484270">
            <w:pPr>
              <w:autoSpaceDE w:val="0"/>
              <w:autoSpaceDN w:val="0"/>
              <w:adjustRightInd w:val="0"/>
              <w:spacing w:line="276" w:lineRule="auto"/>
              <w:jc w:val="both"/>
              <w:rPr>
                <w:color w:val="000000"/>
                <w:sz w:val="24"/>
                <w:lang w:val="es-CR"/>
              </w:rPr>
            </w:pPr>
            <w:r w:rsidRPr="00CF1A3A">
              <w:rPr>
                <w:color w:val="000000"/>
                <w:sz w:val="24"/>
                <w:lang w:val="es-CR"/>
              </w:rPr>
              <w:t xml:space="preserve">13% </w:t>
            </w:r>
          </w:p>
        </w:tc>
      </w:tr>
      <w:tr w:rsidR="008A492F" w:rsidRPr="00CF1A3A" w14:paraId="566CFEFA" w14:textId="77777777" w:rsidTr="008A492F">
        <w:trPr>
          <w:trHeight w:val="113"/>
          <w:jc w:val="center"/>
        </w:trPr>
        <w:tc>
          <w:tcPr>
            <w:tcW w:w="5320" w:type="dxa"/>
          </w:tcPr>
          <w:p w14:paraId="5E9960AC" w14:textId="77777777" w:rsidR="008A492F" w:rsidRPr="00CF1A3A" w:rsidRDefault="008A492F" w:rsidP="009B56CA">
            <w:pPr>
              <w:autoSpaceDE w:val="0"/>
              <w:autoSpaceDN w:val="0"/>
              <w:adjustRightInd w:val="0"/>
              <w:spacing w:line="276" w:lineRule="auto"/>
              <w:jc w:val="both"/>
              <w:rPr>
                <w:color w:val="000000"/>
                <w:sz w:val="24"/>
                <w:lang w:val="es-CR"/>
              </w:rPr>
            </w:pPr>
            <w:r w:rsidRPr="00CF1A3A">
              <w:rPr>
                <w:color w:val="000000"/>
                <w:sz w:val="24"/>
                <w:lang w:val="es-CR"/>
              </w:rPr>
              <w:t xml:space="preserve">2. Gabinete contra Incendio </w:t>
            </w:r>
          </w:p>
        </w:tc>
        <w:tc>
          <w:tcPr>
            <w:tcW w:w="2731" w:type="dxa"/>
          </w:tcPr>
          <w:p w14:paraId="3D1E81F9" w14:textId="77777777" w:rsidR="008A492F" w:rsidRPr="00CF1A3A" w:rsidRDefault="008A492F" w:rsidP="00484270">
            <w:pPr>
              <w:autoSpaceDE w:val="0"/>
              <w:autoSpaceDN w:val="0"/>
              <w:adjustRightInd w:val="0"/>
              <w:spacing w:line="276" w:lineRule="auto"/>
              <w:jc w:val="both"/>
              <w:rPr>
                <w:color w:val="000000"/>
                <w:sz w:val="24"/>
                <w:lang w:val="es-CR"/>
              </w:rPr>
            </w:pPr>
            <w:r w:rsidRPr="00CF1A3A">
              <w:rPr>
                <w:color w:val="000000"/>
                <w:sz w:val="24"/>
                <w:lang w:val="es-CR"/>
              </w:rPr>
              <w:t xml:space="preserve">6% </w:t>
            </w:r>
          </w:p>
        </w:tc>
      </w:tr>
      <w:tr w:rsidR="008A492F" w:rsidRPr="00CF1A3A" w14:paraId="598EF994" w14:textId="77777777" w:rsidTr="008A492F">
        <w:trPr>
          <w:trHeight w:val="113"/>
          <w:jc w:val="center"/>
        </w:trPr>
        <w:tc>
          <w:tcPr>
            <w:tcW w:w="5320" w:type="dxa"/>
          </w:tcPr>
          <w:p w14:paraId="2E7EAEA3" w14:textId="77777777" w:rsidR="008A492F" w:rsidRPr="00CF1A3A" w:rsidRDefault="008A492F" w:rsidP="009B56CA">
            <w:pPr>
              <w:autoSpaceDE w:val="0"/>
              <w:autoSpaceDN w:val="0"/>
              <w:adjustRightInd w:val="0"/>
              <w:spacing w:line="276" w:lineRule="auto"/>
              <w:jc w:val="both"/>
              <w:rPr>
                <w:color w:val="000000"/>
                <w:sz w:val="24"/>
                <w:lang w:val="es-CR"/>
              </w:rPr>
            </w:pPr>
            <w:r w:rsidRPr="00CF1A3A">
              <w:rPr>
                <w:color w:val="000000"/>
                <w:sz w:val="24"/>
                <w:lang w:val="es-CR"/>
              </w:rPr>
              <w:t xml:space="preserve">3. Sistema de detección de humo y alarma </w:t>
            </w:r>
          </w:p>
        </w:tc>
        <w:tc>
          <w:tcPr>
            <w:tcW w:w="2731" w:type="dxa"/>
          </w:tcPr>
          <w:p w14:paraId="4CFE79AE" w14:textId="77777777" w:rsidR="008A492F" w:rsidRPr="00CF1A3A" w:rsidRDefault="008A492F" w:rsidP="00484270">
            <w:pPr>
              <w:autoSpaceDE w:val="0"/>
              <w:autoSpaceDN w:val="0"/>
              <w:adjustRightInd w:val="0"/>
              <w:spacing w:line="276" w:lineRule="auto"/>
              <w:jc w:val="both"/>
              <w:rPr>
                <w:color w:val="000000"/>
                <w:sz w:val="24"/>
                <w:lang w:val="es-CR"/>
              </w:rPr>
            </w:pPr>
            <w:r w:rsidRPr="00CF1A3A">
              <w:rPr>
                <w:color w:val="000000"/>
                <w:sz w:val="24"/>
                <w:lang w:val="es-CR"/>
              </w:rPr>
              <w:t xml:space="preserve">6% </w:t>
            </w:r>
          </w:p>
        </w:tc>
      </w:tr>
      <w:tr w:rsidR="008A492F" w:rsidRPr="00CF1A3A" w14:paraId="2EE32D86" w14:textId="77777777" w:rsidTr="008A492F">
        <w:trPr>
          <w:trHeight w:val="113"/>
          <w:jc w:val="center"/>
        </w:trPr>
        <w:tc>
          <w:tcPr>
            <w:tcW w:w="5320" w:type="dxa"/>
          </w:tcPr>
          <w:p w14:paraId="5D0975C9" w14:textId="77777777" w:rsidR="008A492F" w:rsidRPr="00CF1A3A" w:rsidRDefault="008A492F" w:rsidP="009B56CA">
            <w:pPr>
              <w:autoSpaceDE w:val="0"/>
              <w:autoSpaceDN w:val="0"/>
              <w:adjustRightInd w:val="0"/>
              <w:spacing w:line="276" w:lineRule="auto"/>
              <w:jc w:val="both"/>
              <w:rPr>
                <w:sz w:val="24"/>
                <w:lang w:val="es-CR"/>
              </w:rPr>
            </w:pPr>
            <w:r w:rsidRPr="00CF1A3A">
              <w:rPr>
                <w:sz w:val="24"/>
                <w:lang w:val="es-CR"/>
              </w:rPr>
              <w:t>4. Brigadas</w:t>
            </w:r>
          </w:p>
        </w:tc>
        <w:tc>
          <w:tcPr>
            <w:tcW w:w="2731" w:type="dxa"/>
          </w:tcPr>
          <w:p w14:paraId="4EF883C0" w14:textId="77777777" w:rsidR="008A492F" w:rsidRPr="00CF1A3A" w:rsidRDefault="008A492F" w:rsidP="00484270">
            <w:pPr>
              <w:autoSpaceDE w:val="0"/>
              <w:autoSpaceDN w:val="0"/>
              <w:adjustRightInd w:val="0"/>
              <w:spacing w:line="276" w:lineRule="auto"/>
              <w:jc w:val="both"/>
              <w:rPr>
                <w:color w:val="000000"/>
                <w:sz w:val="24"/>
                <w:lang w:val="es-CR"/>
              </w:rPr>
            </w:pPr>
            <w:r w:rsidRPr="00CF1A3A">
              <w:rPr>
                <w:color w:val="000000"/>
                <w:sz w:val="24"/>
                <w:lang w:val="es-CR"/>
              </w:rPr>
              <w:t>5%</w:t>
            </w:r>
          </w:p>
        </w:tc>
      </w:tr>
      <w:tr w:rsidR="008A492F" w:rsidRPr="00CF1A3A" w14:paraId="46A65C04" w14:textId="77777777" w:rsidTr="008A492F">
        <w:trPr>
          <w:trHeight w:val="113"/>
          <w:jc w:val="center"/>
        </w:trPr>
        <w:tc>
          <w:tcPr>
            <w:tcW w:w="5320" w:type="dxa"/>
          </w:tcPr>
          <w:p w14:paraId="5C56402D" w14:textId="77777777" w:rsidR="008A492F" w:rsidRPr="00CF1A3A" w:rsidRDefault="008A492F" w:rsidP="009B56CA">
            <w:pPr>
              <w:autoSpaceDE w:val="0"/>
              <w:autoSpaceDN w:val="0"/>
              <w:adjustRightInd w:val="0"/>
              <w:spacing w:line="276" w:lineRule="auto"/>
              <w:jc w:val="both"/>
              <w:rPr>
                <w:sz w:val="24"/>
                <w:lang w:val="es-CR"/>
              </w:rPr>
            </w:pPr>
            <w:r w:rsidRPr="00CF1A3A">
              <w:rPr>
                <w:sz w:val="24"/>
                <w:lang w:val="es-CR"/>
              </w:rPr>
              <w:t>5. Extintores e Hidrantes</w:t>
            </w:r>
          </w:p>
        </w:tc>
        <w:tc>
          <w:tcPr>
            <w:tcW w:w="2731" w:type="dxa"/>
          </w:tcPr>
          <w:p w14:paraId="73E8D7A9" w14:textId="77777777" w:rsidR="008A492F" w:rsidRPr="00CF1A3A" w:rsidRDefault="008A492F" w:rsidP="00484270">
            <w:pPr>
              <w:autoSpaceDE w:val="0"/>
              <w:autoSpaceDN w:val="0"/>
              <w:adjustRightInd w:val="0"/>
              <w:spacing w:line="276" w:lineRule="auto"/>
              <w:jc w:val="both"/>
              <w:rPr>
                <w:color w:val="000000"/>
                <w:sz w:val="24"/>
                <w:lang w:val="es-CR"/>
              </w:rPr>
            </w:pPr>
            <w:r w:rsidRPr="00CF1A3A">
              <w:rPr>
                <w:color w:val="000000"/>
                <w:sz w:val="24"/>
                <w:lang w:val="es-CR"/>
              </w:rPr>
              <w:t>5%</w:t>
            </w:r>
          </w:p>
        </w:tc>
      </w:tr>
      <w:tr w:rsidR="008A492F" w:rsidRPr="00CF1A3A" w14:paraId="4E48A458" w14:textId="77777777" w:rsidTr="008A492F">
        <w:trPr>
          <w:trHeight w:val="113"/>
          <w:jc w:val="center"/>
        </w:trPr>
        <w:tc>
          <w:tcPr>
            <w:tcW w:w="5320" w:type="dxa"/>
          </w:tcPr>
          <w:p w14:paraId="7724D566" w14:textId="77777777" w:rsidR="008A492F" w:rsidRPr="00CF1A3A" w:rsidRDefault="008A492F" w:rsidP="009B56CA">
            <w:pPr>
              <w:autoSpaceDE w:val="0"/>
              <w:autoSpaceDN w:val="0"/>
              <w:adjustRightInd w:val="0"/>
              <w:spacing w:line="276" w:lineRule="auto"/>
              <w:jc w:val="both"/>
              <w:rPr>
                <w:color w:val="000000"/>
                <w:sz w:val="24"/>
                <w:lang w:val="es-CR"/>
              </w:rPr>
            </w:pPr>
            <w:r w:rsidRPr="00CF1A3A">
              <w:rPr>
                <w:color w:val="000000"/>
                <w:sz w:val="24"/>
                <w:lang w:val="es-CR"/>
              </w:rPr>
              <w:t xml:space="preserve">6. Plan de Continuidad de Negocios </w:t>
            </w:r>
          </w:p>
        </w:tc>
        <w:tc>
          <w:tcPr>
            <w:tcW w:w="2731" w:type="dxa"/>
          </w:tcPr>
          <w:p w14:paraId="5B1BA2FD" w14:textId="77777777" w:rsidR="008A492F" w:rsidRPr="00CF1A3A" w:rsidRDefault="008A492F" w:rsidP="00484270">
            <w:pPr>
              <w:autoSpaceDE w:val="0"/>
              <w:autoSpaceDN w:val="0"/>
              <w:adjustRightInd w:val="0"/>
              <w:spacing w:line="276" w:lineRule="auto"/>
              <w:jc w:val="both"/>
              <w:rPr>
                <w:color w:val="000000"/>
                <w:sz w:val="24"/>
                <w:lang w:val="es-CR"/>
              </w:rPr>
            </w:pPr>
            <w:r w:rsidRPr="00CF1A3A">
              <w:rPr>
                <w:color w:val="000000"/>
                <w:sz w:val="24"/>
                <w:lang w:val="es-CR"/>
              </w:rPr>
              <w:t xml:space="preserve">5% </w:t>
            </w:r>
          </w:p>
        </w:tc>
      </w:tr>
    </w:tbl>
    <w:p w14:paraId="53D5950A" w14:textId="77777777" w:rsidR="008A492F" w:rsidRPr="00CF1A3A" w:rsidRDefault="008A492F" w:rsidP="009B56CA">
      <w:pPr>
        <w:autoSpaceDE w:val="0"/>
        <w:autoSpaceDN w:val="0"/>
        <w:adjustRightInd w:val="0"/>
        <w:spacing w:after="0" w:line="276" w:lineRule="auto"/>
        <w:ind w:left="709"/>
        <w:jc w:val="both"/>
        <w:rPr>
          <w:sz w:val="24"/>
        </w:rPr>
      </w:pPr>
    </w:p>
    <w:p w14:paraId="43C38F01" w14:textId="3BDE521B" w:rsidR="008A492F" w:rsidRDefault="008A492F" w:rsidP="00205A08">
      <w:pPr>
        <w:keepNext/>
        <w:autoSpaceDE w:val="0"/>
        <w:autoSpaceDN w:val="0"/>
        <w:adjustRightInd w:val="0"/>
        <w:spacing w:line="276" w:lineRule="auto"/>
        <w:ind w:left="709"/>
        <w:jc w:val="both"/>
        <w:rPr>
          <w:b/>
          <w:bCs/>
          <w:sz w:val="24"/>
        </w:rPr>
      </w:pPr>
      <w:r w:rsidRPr="00CF1A3A">
        <w:rPr>
          <w:b/>
          <w:bCs/>
          <w:sz w:val="24"/>
        </w:rPr>
        <w:t>El porcentaje total a descontar será el 40%.</w:t>
      </w:r>
    </w:p>
    <w:p w14:paraId="7BDF3A40" w14:textId="77777777" w:rsidR="008A492F" w:rsidRDefault="008A492F" w:rsidP="00782674">
      <w:pPr>
        <w:pStyle w:val="Default"/>
        <w:numPr>
          <w:ilvl w:val="0"/>
          <w:numId w:val="31"/>
        </w:numPr>
        <w:spacing w:after="240" w:line="276" w:lineRule="auto"/>
        <w:ind w:left="993" w:hanging="284"/>
        <w:jc w:val="both"/>
        <w:outlineLvl w:val="1"/>
        <w:rPr>
          <w:b/>
          <w:bCs/>
        </w:rPr>
      </w:pPr>
      <w:bookmarkStart w:id="199" w:name="_Toc534964465"/>
      <w:bookmarkStart w:id="200" w:name="_Toc46415627"/>
      <w:r w:rsidRPr="006A2936">
        <w:rPr>
          <w:b/>
          <w:bCs/>
        </w:rPr>
        <w:t xml:space="preserve">Descuentos en la Cobertura I </w:t>
      </w:r>
      <w:r w:rsidRPr="00CF1A3A">
        <w:rPr>
          <w:b/>
          <w:bCs/>
        </w:rPr>
        <w:t>– Robo</w:t>
      </w:r>
      <w:r>
        <w:rPr>
          <w:b/>
          <w:bCs/>
        </w:rPr>
        <w:t xml:space="preserve"> y Tentativa de Robo</w:t>
      </w:r>
      <w:bookmarkEnd w:id="199"/>
      <w:bookmarkEnd w:id="200"/>
    </w:p>
    <w:p w14:paraId="1930731D" w14:textId="59B6BAEF" w:rsidR="00B82554" w:rsidRPr="00CF1A3A" w:rsidRDefault="008A492F" w:rsidP="000E5332">
      <w:pPr>
        <w:keepNext/>
        <w:autoSpaceDE w:val="0"/>
        <w:autoSpaceDN w:val="0"/>
        <w:adjustRightInd w:val="0"/>
        <w:spacing w:line="276" w:lineRule="auto"/>
        <w:ind w:left="709"/>
        <w:jc w:val="both"/>
      </w:pPr>
      <w:r w:rsidRPr="00E529AE">
        <w:rPr>
          <w:b/>
          <w:bCs/>
          <w:sz w:val="24"/>
        </w:rPr>
        <w:t xml:space="preserve">Descuentos </w:t>
      </w:r>
      <w:r w:rsidRPr="00F94CD1">
        <w:rPr>
          <w:b/>
          <w:bCs/>
          <w:sz w:val="24"/>
        </w:rPr>
        <w:t>por Medidas de Seguridad.</w:t>
      </w:r>
      <w:r>
        <w:rPr>
          <w:b/>
          <w:bCs/>
          <w:sz w:val="24"/>
        </w:rPr>
        <w:t xml:space="preserve"> </w:t>
      </w:r>
      <w:r w:rsidRPr="00CF1A3A">
        <w:rPr>
          <w:b/>
          <w:sz w:val="24"/>
        </w:rPr>
        <w:t>SEGUROS LAFISE</w:t>
      </w:r>
      <w:r w:rsidRPr="00CF1A3A">
        <w:rPr>
          <w:sz w:val="24"/>
        </w:rPr>
        <w:t xml:space="preserve"> otorgará descuentos en esta cobertura por contar el bien asegurado con medidas de seguridad que coadyuven a minorar la magnitud de las posibles, pérdidas, daños o destrucción y recargos por agravación del riesgo </w:t>
      </w:r>
      <w:r w:rsidRPr="00205A08">
        <w:rPr>
          <w:rFonts w:eastAsia="Calibri"/>
          <w:szCs w:val="22"/>
        </w:rPr>
        <w:t>por</w:t>
      </w:r>
      <w:r w:rsidRPr="00CF1A3A">
        <w:rPr>
          <w:sz w:val="24"/>
        </w:rPr>
        <w:t xml:space="preserve"> colindancias.</w:t>
      </w:r>
    </w:p>
    <w:tbl>
      <w:tblPr>
        <w:tblW w:w="7714" w:type="dxa"/>
        <w:jc w:val="center"/>
        <w:tblCellMar>
          <w:left w:w="70" w:type="dxa"/>
          <w:right w:w="70" w:type="dxa"/>
        </w:tblCellMar>
        <w:tblLook w:val="04A0" w:firstRow="1" w:lastRow="0" w:firstColumn="1" w:lastColumn="0" w:noHBand="0" w:noVBand="1"/>
      </w:tblPr>
      <w:tblGrid>
        <w:gridCol w:w="5446"/>
        <w:gridCol w:w="2268"/>
      </w:tblGrid>
      <w:tr w:rsidR="008A492F" w:rsidRPr="00CF1A3A" w14:paraId="08500EB9" w14:textId="77777777" w:rsidTr="008A492F">
        <w:trPr>
          <w:trHeight w:val="545"/>
          <w:jc w:val="center"/>
        </w:trPr>
        <w:tc>
          <w:tcPr>
            <w:tcW w:w="5446"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139FBAE3" w14:textId="77777777" w:rsidR="008A492F" w:rsidRPr="00CF1A3A" w:rsidRDefault="008A492F" w:rsidP="009B56CA">
            <w:pPr>
              <w:spacing w:line="276" w:lineRule="auto"/>
              <w:jc w:val="center"/>
              <w:rPr>
                <w:b/>
                <w:color w:val="000000"/>
                <w:sz w:val="24"/>
              </w:rPr>
            </w:pPr>
            <w:r w:rsidRPr="00CF1A3A">
              <w:rPr>
                <w:b/>
                <w:color w:val="000000"/>
                <w:sz w:val="24"/>
              </w:rPr>
              <w:t xml:space="preserve">DESCRIPCION </w:t>
            </w:r>
          </w:p>
        </w:tc>
        <w:tc>
          <w:tcPr>
            <w:tcW w:w="2268" w:type="dxa"/>
            <w:tcBorders>
              <w:top w:val="single" w:sz="18" w:space="0" w:color="auto"/>
              <w:left w:val="nil"/>
              <w:bottom w:val="single" w:sz="18" w:space="0" w:color="auto"/>
              <w:right w:val="single" w:sz="18" w:space="0" w:color="auto"/>
            </w:tcBorders>
            <w:shd w:val="clear" w:color="auto" w:fill="auto"/>
            <w:hideMark/>
          </w:tcPr>
          <w:p w14:paraId="71D15FAB" w14:textId="756121D9" w:rsidR="008A492F" w:rsidRPr="00CF1A3A" w:rsidRDefault="008A492F" w:rsidP="00484270">
            <w:pPr>
              <w:spacing w:line="276" w:lineRule="auto"/>
              <w:ind w:left="-461" w:firstLine="461"/>
              <w:jc w:val="center"/>
              <w:rPr>
                <w:b/>
                <w:color w:val="000000"/>
                <w:sz w:val="24"/>
              </w:rPr>
            </w:pPr>
            <w:r w:rsidRPr="00CF1A3A">
              <w:rPr>
                <w:b/>
                <w:color w:val="000000"/>
                <w:sz w:val="24"/>
              </w:rPr>
              <w:t xml:space="preserve">PORCENTAJE </w:t>
            </w:r>
            <w:r w:rsidR="00161CF1" w:rsidRPr="00CF1A3A">
              <w:rPr>
                <w:b/>
                <w:color w:val="000000"/>
                <w:sz w:val="24"/>
              </w:rPr>
              <w:t>DE DESCUENTO</w:t>
            </w:r>
          </w:p>
        </w:tc>
      </w:tr>
      <w:tr w:rsidR="008A492F" w:rsidRPr="00CF1A3A" w14:paraId="651046FA" w14:textId="77777777" w:rsidTr="008A492F">
        <w:trPr>
          <w:trHeight w:val="265"/>
          <w:jc w:val="center"/>
        </w:trPr>
        <w:tc>
          <w:tcPr>
            <w:tcW w:w="5446" w:type="dxa"/>
            <w:tcBorders>
              <w:top w:val="single" w:sz="18" w:space="0" w:color="auto"/>
              <w:left w:val="single" w:sz="18" w:space="0" w:color="auto"/>
              <w:bottom w:val="nil"/>
              <w:right w:val="single" w:sz="18" w:space="0" w:color="auto"/>
            </w:tcBorders>
            <w:shd w:val="clear" w:color="auto" w:fill="auto"/>
            <w:noWrap/>
            <w:vAlign w:val="bottom"/>
            <w:hideMark/>
          </w:tcPr>
          <w:p w14:paraId="02517C65" w14:textId="77777777" w:rsidR="008A492F" w:rsidRPr="00CF1A3A" w:rsidRDefault="008A492F" w:rsidP="009B56CA">
            <w:pPr>
              <w:pStyle w:val="Prrafodelista"/>
              <w:autoSpaceDE w:val="0"/>
              <w:autoSpaceDN w:val="0"/>
              <w:adjustRightInd w:val="0"/>
              <w:spacing w:line="276" w:lineRule="auto"/>
              <w:rPr>
                <w:color w:val="000000"/>
                <w:sz w:val="24"/>
                <w:lang w:val="es-ES"/>
              </w:rPr>
            </w:pPr>
          </w:p>
          <w:p w14:paraId="0B1DD01D" w14:textId="77777777" w:rsidR="008A492F" w:rsidRPr="00CF1A3A" w:rsidRDefault="008A492F" w:rsidP="00484270">
            <w:pPr>
              <w:pStyle w:val="Prrafodelista"/>
              <w:numPr>
                <w:ilvl w:val="0"/>
                <w:numId w:val="13"/>
              </w:numPr>
              <w:autoSpaceDE w:val="0"/>
              <w:autoSpaceDN w:val="0"/>
              <w:adjustRightInd w:val="0"/>
              <w:spacing w:after="200" w:line="276" w:lineRule="auto"/>
              <w:jc w:val="both"/>
              <w:rPr>
                <w:color w:val="000000"/>
                <w:sz w:val="24"/>
                <w:lang w:val="es-ES"/>
              </w:rPr>
            </w:pPr>
            <w:r w:rsidRPr="00CF1A3A">
              <w:rPr>
                <w:sz w:val="24"/>
                <w:lang w:val="es-ES" w:eastAsia="es-NI"/>
              </w:rPr>
              <w:t>Circuito cerrado de televisión en jardines, guarda nocturno o diurno, o colindancias con propiedades con guarda interno y vigilancia adicional externa.</w:t>
            </w:r>
          </w:p>
        </w:tc>
        <w:tc>
          <w:tcPr>
            <w:tcW w:w="2268" w:type="dxa"/>
            <w:tcBorders>
              <w:top w:val="nil"/>
              <w:left w:val="single" w:sz="18" w:space="0" w:color="auto"/>
              <w:bottom w:val="nil"/>
              <w:right w:val="single" w:sz="18" w:space="0" w:color="auto"/>
            </w:tcBorders>
            <w:shd w:val="clear" w:color="auto" w:fill="auto"/>
            <w:noWrap/>
            <w:vAlign w:val="center"/>
            <w:hideMark/>
          </w:tcPr>
          <w:p w14:paraId="11C59C77" w14:textId="77777777" w:rsidR="008A492F" w:rsidRPr="00CF1A3A" w:rsidRDefault="008A492F" w:rsidP="00CD5CED">
            <w:pPr>
              <w:spacing w:line="276" w:lineRule="auto"/>
              <w:jc w:val="center"/>
              <w:rPr>
                <w:color w:val="000000"/>
                <w:sz w:val="24"/>
              </w:rPr>
            </w:pPr>
            <w:r w:rsidRPr="00CF1A3A">
              <w:rPr>
                <w:color w:val="000000"/>
                <w:sz w:val="24"/>
              </w:rPr>
              <w:t>20%</w:t>
            </w:r>
          </w:p>
        </w:tc>
      </w:tr>
      <w:tr w:rsidR="008A492F" w:rsidRPr="00CF1A3A" w14:paraId="47F7CFC2" w14:textId="77777777" w:rsidTr="008A492F">
        <w:trPr>
          <w:trHeight w:val="541"/>
          <w:jc w:val="center"/>
        </w:trPr>
        <w:tc>
          <w:tcPr>
            <w:tcW w:w="5446"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3C7FD9E5" w14:textId="77777777" w:rsidR="008A492F" w:rsidRPr="00CF1A3A" w:rsidRDefault="008A492F" w:rsidP="009B56CA">
            <w:pPr>
              <w:pStyle w:val="Prrafodelista"/>
              <w:numPr>
                <w:ilvl w:val="0"/>
                <w:numId w:val="13"/>
              </w:numPr>
              <w:spacing w:after="200" w:line="276" w:lineRule="auto"/>
              <w:jc w:val="both"/>
              <w:rPr>
                <w:color w:val="000000"/>
                <w:sz w:val="24"/>
                <w:lang w:val="es-ES"/>
              </w:rPr>
            </w:pPr>
            <w:r w:rsidRPr="00CF1A3A">
              <w:rPr>
                <w:color w:val="000000"/>
                <w:sz w:val="24"/>
                <w:lang w:val="es-ES"/>
              </w:rPr>
              <w:t>Sistema de alarma conectada a la Policía</w:t>
            </w:r>
            <w:r>
              <w:rPr>
                <w:color w:val="000000"/>
                <w:sz w:val="24"/>
                <w:lang w:val="es-ES"/>
              </w:rPr>
              <w:t xml:space="preserve"> </w:t>
            </w:r>
            <w:r w:rsidRPr="00CF1A3A">
              <w:rPr>
                <w:color w:val="000000"/>
                <w:sz w:val="24"/>
                <w:lang w:val="es-ES"/>
              </w:rPr>
              <w:t>o Central de Seguridad Privada</w:t>
            </w:r>
          </w:p>
        </w:tc>
        <w:tc>
          <w:tcPr>
            <w:tcW w:w="2268"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0FD70C19" w14:textId="77777777" w:rsidR="008A492F" w:rsidRPr="00CF1A3A" w:rsidRDefault="008A492F" w:rsidP="00484270">
            <w:pPr>
              <w:spacing w:line="276" w:lineRule="auto"/>
              <w:jc w:val="center"/>
              <w:rPr>
                <w:color w:val="000000"/>
                <w:sz w:val="24"/>
              </w:rPr>
            </w:pPr>
            <w:r w:rsidRPr="00CF1A3A">
              <w:rPr>
                <w:color w:val="000000"/>
                <w:sz w:val="24"/>
              </w:rPr>
              <w:t>15%</w:t>
            </w:r>
          </w:p>
        </w:tc>
      </w:tr>
      <w:tr w:rsidR="008A492F" w:rsidRPr="00CF1A3A" w14:paraId="0005FFA4" w14:textId="77777777" w:rsidTr="008A492F">
        <w:trPr>
          <w:trHeight w:val="265"/>
          <w:jc w:val="center"/>
        </w:trPr>
        <w:tc>
          <w:tcPr>
            <w:tcW w:w="5446"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08EA138E" w14:textId="77777777" w:rsidR="008A492F" w:rsidRPr="00CF1A3A" w:rsidRDefault="008A492F" w:rsidP="009B56CA">
            <w:pPr>
              <w:pStyle w:val="Prrafodelista"/>
              <w:numPr>
                <w:ilvl w:val="0"/>
                <w:numId w:val="13"/>
              </w:numPr>
              <w:spacing w:after="200" w:line="276" w:lineRule="auto"/>
              <w:rPr>
                <w:color w:val="000000"/>
                <w:sz w:val="24"/>
                <w:lang w:val="es-ES"/>
              </w:rPr>
            </w:pPr>
            <w:r w:rsidRPr="00CF1A3A">
              <w:rPr>
                <w:color w:val="000000"/>
                <w:sz w:val="24"/>
                <w:lang w:val="es-ES"/>
              </w:rPr>
              <w:t>Cortinas Metálicas</w:t>
            </w:r>
          </w:p>
        </w:tc>
        <w:tc>
          <w:tcPr>
            <w:tcW w:w="2268"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16FCEC68" w14:textId="77777777" w:rsidR="008A492F" w:rsidRPr="00CF1A3A" w:rsidRDefault="008A492F" w:rsidP="00484270">
            <w:pPr>
              <w:spacing w:line="276" w:lineRule="auto"/>
              <w:jc w:val="center"/>
              <w:rPr>
                <w:color w:val="000000"/>
                <w:sz w:val="24"/>
              </w:rPr>
            </w:pPr>
            <w:r w:rsidRPr="00CF1A3A">
              <w:rPr>
                <w:color w:val="000000"/>
                <w:sz w:val="24"/>
              </w:rPr>
              <w:t>10%</w:t>
            </w:r>
          </w:p>
        </w:tc>
      </w:tr>
      <w:tr w:rsidR="008A492F" w:rsidRPr="00CF1A3A" w14:paraId="00717457" w14:textId="77777777" w:rsidTr="008A492F">
        <w:trPr>
          <w:trHeight w:val="265"/>
          <w:jc w:val="center"/>
        </w:trPr>
        <w:tc>
          <w:tcPr>
            <w:tcW w:w="5446"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012CF05A" w14:textId="77777777" w:rsidR="008A492F" w:rsidRPr="00CF1A3A" w:rsidRDefault="008A492F" w:rsidP="009B56CA">
            <w:pPr>
              <w:pStyle w:val="Prrafodelista"/>
              <w:numPr>
                <w:ilvl w:val="0"/>
                <w:numId w:val="13"/>
              </w:numPr>
              <w:spacing w:after="200" w:line="276" w:lineRule="auto"/>
              <w:rPr>
                <w:color w:val="000000"/>
                <w:sz w:val="24"/>
                <w:lang w:val="es-ES"/>
              </w:rPr>
            </w:pPr>
            <w:r w:rsidRPr="00CF1A3A">
              <w:rPr>
                <w:color w:val="000000"/>
                <w:sz w:val="24"/>
                <w:lang w:val="es-ES"/>
              </w:rPr>
              <w:t>Luces Infrarrojas o rayos láser en jardines</w:t>
            </w:r>
          </w:p>
        </w:tc>
        <w:tc>
          <w:tcPr>
            <w:tcW w:w="2268"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340D61E6" w14:textId="77777777" w:rsidR="008A492F" w:rsidRPr="00CF1A3A" w:rsidRDefault="008A492F" w:rsidP="00484270">
            <w:pPr>
              <w:spacing w:line="276" w:lineRule="auto"/>
              <w:jc w:val="center"/>
              <w:rPr>
                <w:color w:val="000000"/>
                <w:sz w:val="24"/>
              </w:rPr>
            </w:pPr>
            <w:r w:rsidRPr="00CF1A3A">
              <w:rPr>
                <w:color w:val="000000"/>
                <w:sz w:val="24"/>
              </w:rPr>
              <w:t>5%</w:t>
            </w:r>
          </w:p>
        </w:tc>
      </w:tr>
      <w:tr w:rsidR="008A492F" w:rsidRPr="00CF1A3A" w14:paraId="4A5220D1" w14:textId="77777777" w:rsidTr="008A492F">
        <w:trPr>
          <w:trHeight w:val="265"/>
          <w:jc w:val="center"/>
        </w:trPr>
        <w:tc>
          <w:tcPr>
            <w:tcW w:w="5446"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1B88E3DB" w14:textId="77777777" w:rsidR="008A492F" w:rsidRPr="00CF1A3A" w:rsidRDefault="008A492F" w:rsidP="009B56CA">
            <w:pPr>
              <w:pStyle w:val="Prrafodelista"/>
              <w:numPr>
                <w:ilvl w:val="0"/>
                <w:numId w:val="13"/>
              </w:numPr>
              <w:spacing w:after="200" w:line="276" w:lineRule="auto"/>
              <w:rPr>
                <w:color w:val="000000"/>
                <w:sz w:val="24"/>
                <w:lang w:val="es-ES"/>
              </w:rPr>
            </w:pPr>
            <w:r w:rsidRPr="00CF1A3A">
              <w:rPr>
                <w:color w:val="000000"/>
                <w:sz w:val="24"/>
                <w:lang w:val="es-ES"/>
              </w:rPr>
              <w:t>Sistema de Alarma Local</w:t>
            </w:r>
          </w:p>
        </w:tc>
        <w:tc>
          <w:tcPr>
            <w:tcW w:w="2268"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6D9A0F84" w14:textId="77777777" w:rsidR="008A492F" w:rsidRPr="00CF1A3A" w:rsidRDefault="008A492F" w:rsidP="00484270">
            <w:pPr>
              <w:spacing w:line="276" w:lineRule="auto"/>
              <w:jc w:val="center"/>
              <w:rPr>
                <w:color w:val="000000"/>
                <w:sz w:val="24"/>
              </w:rPr>
            </w:pPr>
            <w:r w:rsidRPr="00CF1A3A">
              <w:rPr>
                <w:color w:val="000000"/>
                <w:sz w:val="24"/>
              </w:rPr>
              <w:t>5%</w:t>
            </w:r>
          </w:p>
        </w:tc>
      </w:tr>
      <w:tr w:rsidR="008A492F" w:rsidRPr="00CF1A3A" w14:paraId="19D2B90F" w14:textId="77777777" w:rsidTr="008A492F">
        <w:trPr>
          <w:trHeight w:val="265"/>
          <w:jc w:val="center"/>
        </w:trPr>
        <w:tc>
          <w:tcPr>
            <w:tcW w:w="5446" w:type="dxa"/>
            <w:tcBorders>
              <w:top w:val="single" w:sz="18" w:space="0" w:color="auto"/>
              <w:left w:val="single" w:sz="18" w:space="0" w:color="auto"/>
              <w:bottom w:val="single" w:sz="18" w:space="0" w:color="auto"/>
            </w:tcBorders>
            <w:shd w:val="clear" w:color="auto" w:fill="auto"/>
            <w:noWrap/>
            <w:vAlign w:val="bottom"/>
            <w:hideMark/>
          </w:tcPr>
          <w:p w14:paraId="4BC1DCB3" w14:textId="77777777" w:rsidR="008A492F" w:rsidRPr="00CF1A3A" w:rsidRDefault="008A492F" w:rsidP="009B56CA">
            <w:pPr>
              <w:spacing w:line="276" w:lineRule="auto"/>
              <w:rPr>
                <w:b/>
                <w:color w:val="000000"/>
                <w:sz w:val="24"/>
              </w:rPr>
            </w:pPr>
            <w:r w:rsidRPr="00CF1A3A">
              <w:rPr>
                <w:b/>
                <w:color w:val="000000"/>
                <w:sz w:val="24"/>
                <w:lang w:val="es-ES"/>
              </w:rPr>
              <w:t>Porcentaje Máximo de Descuento</w:t>
            </w:r>
          </w:p>
        </w:tc>
        <w:tc>
          <w:tcPr>
            <w:tcW w:w="2268"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673C92A5" w14:textId="77777777" w:rsidR="008A492F" w:rsidRPr="00CF1A3A" w:rsidRDefault="008A492F" w:rsidP="00484270">
            <w:pPr>
              <w:spacing w:line="276" w:lineRule="auto"/>
              <w:jc w:val="center"/>
              <w:rPr>
                <w:b/>
                <w:color w:val="000000"/>
                <w:sz w:val="24"/>
              </w:rPr>
            </w:pPr>
            <w:r w:rsidRPr="00CF1A3A">
              <w:rPr>
                <w:b/>
                <w:color w:val="000000"/>
                <w:sz w:val="24"/>
              </w:rPr>
              <w:t>40%</w:t>
            </w:r>
          </w:p>
        </w:tc>
      </w:tr>
    </w:tbl>
    <w:p w14:paraId="44122441" w14:textId="77777777" w:rsidR="008A492F" w:rsidRPr="00CF1A3A" w:rsidRDefault="008A492F" w:rsidP="009B56CA">
      <w:pPr>
        <w:spacing w:line="276" w:lineRule="auto"/>
        <w:ind w:left="709"/>
        <w:jc w:val="both"/>
        <w:rPr>
          <w:sz w:val="24"/>
          <w:lang w:val="es-ES"/>
        </w:rPr>
      </w:pPr>
    </w:p>
    <w:p w14:paraId="0705A71C" w14:textId="14186344" w:rsidR="008A492F" w:rsidRPr="00205A08" w:rsidRDefault="008A492F" w:rsidP="00205A08">
      <w:pPr>
        <w:keepNext/>
        <w:autoSpaceDE w:val="0"/>
        <w:autoSpaceDN w:val="0"/>
        <w:adjustRightInd w:val="0"/>
        <w:spacing w:line="276" w:lineRule="auto"/>
        <w:ind w:left="709"/>
        <w:jc w:val="both"/>
        <w:rPr>
          <w:rFonts w:eastAsia="Calibri"/>
          <w:szCs w:val="22"/>
        </w:rPr>
      </w:pPr>
      <w:r w:rsidRPr="00205A08">
        <w:rPr>
          <w:rFonts w:eastAsia="Calibri"/>
          <w:szCs w:val="22"/>
        </w:rPr>
        <w:t xml:space="preserve">Asimismo, se aplicará el siguiente recargo por agravación </w:t>
      </w:r>
      <w:r w:rsidR="00B82554" w:rsidRPr="00205A08">
        <w:rPr>
          <w:rFonts w:eastAsia="Calibri"/>
          <w:szCs w:val="22"/>
        </w:rPr>
        <w:t>del riesgo por colindancia del L</w:t>
      </w:r>
      <w:r w:rsidRPr="00205A08">
        <w:rPr>
          <w:rFonts w:eastAsia="Calibri"/>
          <w:szCs w:val="22"/>
        </w:rPr>
        <w:t>ocal asegurado:</w:t>
      </w:r>
    </w:p>
    <w:tbl>
      <w:tblPr>
        <w:tblW w:w="6855" w:type="dxa"/>
        <w:jc w:val="center"/>
        <w:tblCellMar>
          <w:left w:w="70" w:type="dxa"/>
          <w:right w:w="70" w:type="dxa"/>
        </w:tblCellMar>
        <w:tblLook w:val="04A0" w:firstRow="1" w:lastRow="0" w:firstColumn="1" w:lastColumn="0" w:noHBand="0" w:noVBand="1"/>
      </w:tblPr>
      <w:tblGrid>
        <w:gridCol w:w="4961"/>
        <w:gridCol w:w="1894"/>
      </w:tblGrid>
      <w:tr w:rsidR="008A492F" w:rsidRPr="00CF1A3A" w14:paraId="2C0308DF" w14:textId="77777777" w:rsidTr="008A492F">
        <w:trPr>
          <w:trHeight w:val="545"/>
          <w:jc w:val="center"/>
        </w:trPr>
        <w:tc>
          <w:tcPr>
            <w:tcW w:w="4961"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3C74D14B" w14:textId="77777777" w:rsidR="008A492F" w:rsidRPr="00CF1A3A" w:rsidRDefault="008A492F" w:rsidP="00CD5CED">
            <w:pPr>
              <w:spacing w:line="276" w:lineRule="auto"/>
              <w:jc w:val="center"/>
              <w:rPr>
                <w:b/>
                <w:color w:val="000000"/>
                <w:sz w:val="24"/>
              </w:rPr>
            </w:pPr>
            <w:r w:rsidRPr="00CF1A3A">
              <w:rPr>
                <w:b/>
                <w:color w:val="000000"/>
                <w:sz w:val="24"/>
              </w:rPr>
              <w:t xml:space="preserve">COLINDANCIA </w:t>
            </w:r>
          </w:p>
        </w:tc>
        <w:tc>
          <w:tcPr>
            <w:tcW w:w="1894" w:type="dxa"/>
            <w:tcBorders>
              <w:top w:val="single" w:sz="18" w:space="0" w:color="auto"/>
              <w:left w:val="nil"/>
              <w:bottom w:val="single" w:sz="18" w:space="0" w:color="auto"/>
              <w:right w:val="single" w:sz="18" w:space="0" w:color="auto"/>
            </w:tcBorders>
            <w:shd w:val="clear" w:color="auto" w:fill="auto"/>
            <w:hideMark/>
          </w:tcPr>
          <w:p w14:paraId="688E092E" w14:textId="77777777" w:rsidR="008A492F" w:rsidRPr="00CF1A3A" w:rsidRDefault="008A492F" w:rsidP="0053718C">
            <w:pPr>
              <w:spacing w:line="276" w:lineRule="auto"/>
              <w:ind w:left="-461" w:firstLine="461"/>
              <w:jc w:val="both"/>
              <w:rPr>
                <w:b/>
                <w:color w:val="000000"/>
                <w:sz w:val="24"/>
              </w:rPr>
            </w:pPr>
            <w:r w:rsidRPr="00CF1A3A">
              <w:rPr>
                <w:b/>
                <w:color w:val="000000"/>
                <w:sz w:val="24"/>
              </w:rPr>
              <w:t>PORCENTAJE DE  DE RECARGO</w:t>
            </w:r>
          </w:p>
        </w:tc>
      </w:tr>
      <w:tr w:rsidR="008A492F" w:rsidRPr="00CF1A3A" w14:paraId="0063B3C1" w14:textId="77777777" w:rsidTr="008A492F">
        <w:trPr>
          <w:trHeight w:val="681"/>
          <w:jc w:val="center"/>
        </w:trPr>
        <w:tc>
          <w:tcPr>
            <w:tcW w:w="4961"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0B7820B7" w14:textId="77777777" w:rsidR="008A492F" w:rsidRPr="00CF1A3A" w:rsidRDefault="008A492F" w:rsidP="009B56CA">
            <w:pPr>
              <w:pStyle w:val="Prrafodelista"/>
              <w:numPr>
                <w:ilvl w:val="0"/>
                <w:numId w:val="14"/>
              </w:numPr>
              <w:autoSpaceDE w:val="0"/>
              <w:autoSpaceDN w:val="0"/>
              <w:adjustRightInd w:val="0"/>
              <w:spacing w:after="200" w:line="276" w:lineRule="auto"/>
              <w:jc w:val="both"/>
              <w:rPr>
                <w:color w:val="000000"/>
                <w:sz w:val="24"/>
                <w:lang w:val="es-ES"/>
              </w:rPr>
            </w:pPr>
            <w:r w:rsidRPr="00CF1A3A">
              <w:rPr>
                <w:sz w:val="24"/>
                <w:lang w:val="es-ES" w:eastAsia="es-NI"/>
              </w:rPr>
              <w:t>Lotes Baldíos</w:t>
            </w:r>
          </w:p>
        </w:tc>
        <w:tc>
          <w:tcPr>
            <w:tcW w:w="1894" w:type="dxa"/>
            <w:vMerge w:val="restart"/>
            <w:tcBorders>
              <w:top w:val="single" w:sz="18" w:space="0" w:color="auto"/>
              <w:left w:val="single" w:sz="18" w:space="0" w:color="auto"/>
              <w:right w:val="single" w:sz="18" w:space="0" w:color="auto"/>
            </w:tcBorders>
            <w:shd w:val="clear" w:color="auto" w:fill="auto"/>
            <w:noWrap/>
            <w:vAlign w:val="center"/>
            <w:hideMark/>
          </w:tcPr>
          <w:p w14:paraId="1A8BCDD2" w14:textId="77777777" w:rsidR="008A492F" w:rsidRPr="00CF1A3A" w:rsidRDefault="008A492F" w:rsidP="00484270">
            <w:pPr>
              <w:spacing w:line="276" w:lineRule="auto"/>
              <w:jc w:val="center"/>
              <w:rPr>
                <w:color w:val="000000"/>
                <w:sz w:val="24"/>
              </w:rPr>
            </w:pPr>
            <w:r w:rsidRPr="00CF1A3A">
              <w:rPr>
                <w:color w:val="000000"/>
                <w:sz w:val="24"/>
              </w:rPr>
              <w:t>20%</w:t>
            </w:r>
          </w:p>
        </w:tc>
      </w:tr>
      <w:tr w:rsidR="008A492F" w:rsidRPr="00CF1A3A" w14:paraId="42034A5C" w14:textId="77777777" w:rsidTr="008A492F">
        <w:trPr>
          <w:trHeight w:val="541"/>
          <w:jc w:val="center"/>
        </w:trPr>
        <w:tc>
          <w:tcPr>
            <w:tcW w:w="4961"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0BF3AB03" w14:textId="77777777" w:rsidR="008A492F" w:rsidRPr="00CF1A3A" w:rsidRDefault="008A492F" w:rsidP="009B56CA">
            <w:pPr>
              <w:pStyle w:val="Prrafodelista"/>
              <w:numPr>
                <w:ilvl w:val="0"/>
                <w:numId w:val="14"/>
              </w:numPr>
              <w:spacing w:after="200" w:line="276" w:lineRule="auto"/>
              <w:rPr>
                <w:color w:val="000000"/>
                <w:sz w:val="24"/>
                <w:lang w:val="es-ES"/>
              </w:rPr>
            </w:pPr>
            <w:r w:rsidRPr="00CF1A3A">
              <w:rPr>
                <w:color w:val="000000"/>
                <w:sz w:val="24"/>
                <w:lang w:val="es-ES"/>
              </w:rPr>
              <w:t>Edificios desocupados</w:t>
            </w:r>
          </w:p>
        </w:tc>
        <w:tc>
          <w:tcPr>
            <w:tcW w:w="1894" w:type="dxa"/>
            <w:vMerge/>
            <w:tcBorders>
              <w:left w:val="single" w:sz="18" w:space="0" w:color="auto"/>
              <w:bottom w:val="single" w:sz="18" w:space="0" w:color="auto"/>
              <w:right w:val="single" w:sz="18" w:space="0" w:color="auto"/>
            </w:tcBorders>
            <w:shd w:val="clear" w:color="auto" w:fill="auto"/>
            <w:noWrap/>
            <w:vAlign w:val="center"/>
            <w:hideMark/>
          </w:tcPr>
          <w:p w14:paraId="1DF458E7" w14:textId="77777777" w:rsidR="008A492F" w:rsidRPr="00CF1A3A" w:rsidRDefault="008A492F">
            <w:pPr>
              <w:spacing w:line="276" w:lineRule="auto"/>
              <w:jc w:val="center"/>
              <w:rPr>
                <w:color w:val="000000"/>
                <w:sz w:val="24"/>
              </w:rPr>
            </w:pPr>
          </w:p>
        </w:tc>
      </w:tr>
    </w:tbl>
    <w:p w14:paraId="13487BB6" w14:textId="77777777" w:rsidR="008A492F" w:rsidRPr="00CF1A3A" w:rsidRDefault="008A492F" w:rsidP="009B56CA">
      <w:pPr>
        <w:spacing w:line="276" w:lineRule="auto"/>
        <w:ind w:left="1418"/>
        <w:jc w:val="both"/>
        <w:rPr>
          <w:sz w:val="24"/>
        </w:rPr>
      </w:pPr>
    </w:p>
    <w:p w14:paraId="5EBEAD76" w14:textId="77777777" w:rsidR="008A492F" w:rsidRPr="00205A08" w:rsidRDefault="008A492F" w:rsidP="00205A08">
      <w:pPr>
        <w:keepNext/>
        <w:autoSpaceDE w:val="0"/>
        <w:autoSpaceDN w:val="0"/>
        <w:adjustRightInd w:val="0"/>
        <w:spacing w:line="276" w:lineRule="auto"/>
        <w:ind w:left="709"/>
        <w:jc w:val="both"/>
        <w:rPr>
          <w:rFonts w:eastAsia="Calibri"/>
          <w:szCs w:val="22"/>
        </w:rPr>
      </w:pPr>
      <w:r w:rsidRPr="00205A08">
        <w:rPr>
          <w:rFonts w:eastAsia="Calibri"/>
          <w:szCs w:val="22"/>
        </w:rPr>
        <w:t>Los descuentos deben sumarse a los recargos para determinar un porcentaje neto que debe sumarse o restarse a la tarifa final.</w:t>
      </w:r>
    </w:p>
    <w:p w14:paraId="793C3C49" w14:textId="30F18DA9" w:rsidR="00270998" w:rsidRPr="00E529AE" w:rsidRDefault="008A492F" w:rsidP="00E529AE">
      <w:pPr>
        <w:pStyle w:val="Ttulo1"/>
        <w:keepLines w:val="0"/>
        <w:numPr>
          <w:ilvl w:val="0"/>
          <w:numId w:val="30"/>
        </w:numPr>
        <w:spacing w:after="160" w:line="276" w:lineRule="auto"/>
        <w:jc w:val="center"/>
        <w:rPr>
          <w:b w:val="0"/>
        </w:rPr>
      </w:pPr>
      <w:bookmarkStart w:id="201" w:name="_Toc534964466"/>
      <w:bookmarkStart w:id="202" w:name="_Toc46415628"/>
      <w:r>
        <w:rPr>
          <w:rFonts w:asciiTheme="minorHAnsi" w:hAnsiTheme="minorHAnsi" w:cstheme="minorHAnsi"/>
          <w:sz w:val="28"/>
          <w:szCs w:val="28"/>
        </w:rPr>
        <w:t>PROCEDIMIENTO DE ATENCIÓN DE RECLAMOS</w:t>
      </w:r>
      <w:bookmarkEnd w:id="201"/>
      <w:bookmarkEnd w:id="202"/>
    </w:p>
    <w:p w14:paraId="16E1C33E" w14:textId="51F10055" w:rsidR="00270998" w:rsidRPr="00782674" w:rsidRDefault="00270998" w:rsidP="00782674">
      <w:pPr>
        <w:pStyle w:val="Default"/>
        <w:numPr>
          <w:ilvl w:val="0"/>
          <w:numId w:val="31"/>
        </w:numPr>
        <w:spacing w:after="240" w:line="276" w:lineRule="auto"/>
        <w:ind w:left="993" w:hanging="284"/>
        <w:jc w:val="both"/>
        <w:outlineLvl w:val="1"/>
        <w:rPr>
          <w:b/>
        </w:rPr>
      </w:pPr>
      <w:bookmarkStart w:id="203" w:name="_Toc534964467"/>
      <w:bookmarkStart w:id="204" w:name="_Toc46415629"/>
      <w:r>
        <w:rPr>
          <w:b/>
          <w:bCs/>
        </w:rPr>
        <w:t>Procedimiento en caso de pérdida:</w:t>
      </w:r>
      <w:bookmarkEnd w:id="203"/>
      <w:bookmarkEnd w:id="204"/>
    </w:p>
    <w:p w14:paraId="6E0BEBC6" w14:textId="2A1FDF3D" w:rsidR="00270998" w:rsidRPr="00205A08" w:rsidRDefault="00270998" w:rsidP="00205A08">
      <w:pPr>
        <w:keepNext/>
        <w:autoSpaceDE w:val="0"/>
        <w:autoSpaceDN w:val="0"/>
        <w:adjustRightInd w:val="0"/>
        <w:spacing w:line="276" w:lineRule="auto"/>
        <w:ind w:left="709"/>
        <w:jc w:val="both"/>
        <w:rPr>
          <w:rFonts w:eastAsia="Calibri"/>
          <w:szCs w:val="22"/>
        </w:rPr>
      </w:pPr>
      <w:r w:rsidRPr="00205A08">
        <w:rPr>
          <w:rFonts w:eastAsia="Calibri"/>
          <w:szCs w:val="22"/>
        </w:rPr>
        <w:t xml:space="preserve">Una vez producida cualquier circunstancia que pudiera ocasionar un siniestro, responsabilidad, u obligación cubierta por </w:t>
      </w:r>
      <w:r w:rsidR="00B82554" w:rsidRPr="00205A08">
        <w:rPr>
          <w:rFonts w:eastAsia="Calibri"/>
          <w:szCs w:val="22"/>
        </w:rPr>
        <w:t>el seguro,</w:t>
      </w:r>
      <w:r w:rsidRPr="00205A08">
        <w:rPr>
          <w:rFonts w:eastAsia="Calibri"/>
          <w:szCs w:val="22"/>
        </w:rPr>
        <w:t xml:space="preserve"> el</w:t>
      </w:r>
      <w:r w:rsidR="00B82554" w:rsidRPr="00205A08">
        <w:rPr>
          <w:rFonts w:eastAsia="Calibri"/>
          <w:szCs w:val="22"/>
        </w:rPr>
        <w:t xml:space="preserve"> Tomador y/o</w:t>
      </w:r>
      <w:r w:rsidRPr="00205A08">
        <w:rPr>
          <w:rFonts w:eastAsia="Calibri"/>
          <w:szCs w:val="22"/>
        </w:rPr>
        <w:t xml:space="preserve"> Asegurado está obligado a: </w:t>
      </w:r>
    </w:p>
    <w:p w14:paraId="5A610B5B" w14:textId="77777777" w:rsidR="00270998" w:rsidRPr="000E5332" w:rsidRDefault="00270998" w:rsidP="00E529AE">
      <w:pPr>
        <w:pStyle w:val="Default"/>
        <w:spacing w:line="276" w:lineRule="auto"/>
        <w:ind w:left="720"/>
        <w:jc w:val="both"/>
        <w:rPr>
          <w:sz w:val="22"/>
          <w:szCs w:val="22"/>
        </w:rPr>
      </w:pPr>
    </w:p>
    <w:p w14:paraId="57FD88C9" w14:textId="0B655A90" w:rsidR="00270998" w:rsidRPr="000E5332" w:rsidRDefault="00270998" w:rsidP="00E529AE">
      <w:pPr>
        <w:pStyle w:val="Default"/>
        <w:numPr>
          <w:ilvl w:val="0"/>
          <w:numId w:val="70"/>
        </w:numPr>
        <w:spacing w:line="276" w:lineRule="auto"/>
        <w:jc w:val="both"/>
        <w:rPr>
          <w:sz w:val="22"/>
          <w:szCs w:val="22"/>
        </w:rPr>
      </w:pPr>
      <w:r w:rsidRPr="000E5332">
        <w:rPr>
          <w:sz w:val="22"/>
          <w:szCs w:val="22"/>
        </w:rPr>
        <w:t xml:space="preserve">Informar de la misma inmediatamente a </w:t>
      </w:r>
      <w:r w:rsidRPr="000E5332">
        <w:rPr>
          <w:b/>
          <w:bCs/>
          <w:sz w:val="22"/>
          <w:szCs w:val="22"/>
        </w:rPr>
        <w:t xml:space="preserve">SEGUROS LAFISE </w:t>
      </w:r>
      <w:r w:rsidRPr="000E5332">
        <w:rPr>
          <w:sz w:val="22"/>
          <w:szCs w:val="22"/>
        </w:rPr>
        <w:t xml:space="preserve">por teléfono número: </w:t>
      </w:r>
      <w:r w:rsidRPr="000E5332">
        <w:rPr>
          <w:b/>
          <w:bCs/>
          <w:sz w:val="22"/>
          <w:szCs w:val="22"/>
        </w:rPr>
        <w:t>2246-</w:t>
      </w:r>
      <w:r w:rsidR="003B4DA3">
        <w:rPr>
          <w:b/>
          <w:bCs/>
          <w:sz w:val="22"/>
          <w:szCs w:val="22"/>
        </w:rPr>
        <w:t>2700</w:t>
      </w:r>
      <w:r w:rsidRPr="000E5332">
        <w:rPr>
          <w:sz w:val="22"/>
          <w:szCs w:val="22"/>
        </w:rPr>
        <w:t xml:space="preserve">; Correo Electrónico: </w:t>
      </w:r>
      <w:r w:rsidRPr="000E5332">
        <w:rPr>
          <w:b/>
          <w:bCs/>
          <w:sz w:val="22"/>
          <w:szCs w:val="22"/>
        </w:rPr>
        <w:t>serviciosegurocr@lafise.com</w:t>
      </w:r>
      <w:r w:rsidRPr="000E5332">
        <w:rPr>
          <w:sz w:val="22"/>
          <w:szCs w:val="22"/>
        </w:rPr>
        <w:t xml:space="preserve">; o directamente en la Ciudad de San José en la Dirección: </w:t>
      </w:r>
      <w:r w:rsidRPr="000E5332">
        <w:rPr>
          <w:b/>
          <w:bCs/>
          <w:sz w:val="22"/>
          <w:szCs w:val="22"/>
        </w:rPr>
        <w:t xml:space="preserve">San Pedro, 175 metros este de la </w:t>
      </w:r>
      <w:r w:rsidR="003B4DA3">
        <w:rPr>
          <w:b/>
          <w:bCs/>
          <w:sz w:val="22"/>
          <w:szCs w:val="22"/>
        </w:rPr>
        <w:t>Rotonda de San Pedro,</w:t>
      </w:r>
      <w:r w:rsidRPr="000E5332">
        <w:rPr>
          <w:sz w:val="22"/>
          <w:szCs w:val="22"/>
        </w:rPr>
        <w:t xml:space="preserve"> seguidamente, mediante una declaración escrita, poner a disposición de </w:t>
      </w:r>
      <w:r w:rsidRPr="000E5332">
        <w:rPr>
          <w:b/>
          <w:bCs/>
          <w:sz w:val="22"/>
          <w:szCs w:val="22"/>
        </w:rPr>
        <w:t xml:space="preserve">SEGUROS LAFISE, </w:t>
      </w:r>
      <w:r w:rsidRPr="000E5332">
        <w:rPr>
          <w:sz w:val="22"/>
          <w:szCs w:val="22"/>
        </w:rPr>
        <w:t xml:space="preserve">todos los informes y pruebas al respecto requeridos por la misma y servirse de todos los medios a su alcance para restringir la magnitud de la pérdida o del daño. </w:t>
      </w:r>
    </w:p>
    <w:p w14:paraId="163CC7A8" w14:textId="6CE3CAB5" w:rsidR="00270998" w:rsidRPr="000E5332" w:rsidRDefault="00270998" w:rsidP="00E529AE">
      <w:pPr>
        <w:pStyle w:val="Default"/>
        <w:numPr>
          <w:ilvl w:val="0"/>
          <w:numId w:val="70"/>
        </w:numPr>
        <w:spacing w:line="276" w:lineRule="auto"/>
        <w:jc w:val="both"/>
        <w:rPr>
          <w:sz w:val="22"/>
          <w:szCs w:val="22"/>
        </w:rPr>
      </w:pPr>
      <w:r w:rsidRPr="000E5332">
        <w:rPr>
          <w:sz w:val="22"/>
          <w:szCs w:val="22"/>
        </w:rPr>
        <w:t xml:space="preserve">Al ocurrir el siniestro, el Tomador y/o Asegurado, debe dar aviso a </w:t>
      </w:r>
      <w:r w:rsidRPr="000E5332">
        <w:rPr>
          <w:b/>
          <w:bCs/>
          <w:sz w:val="22"/>
          <w:szCs w:val="22"/>
        </w:rPr>
        <w:t>SEGUROS LA</w:t>
      </w:r>
      <w:r w:rsidR="00B82554" w:rsidRPr="000E5332">
        <w:rPr>
          <w:b/>
          <w:bCs/>
          <w:sz w:val="22"/>
          <w:szCs w:val="22"/>
        </w:rPr>
        <w:t xml:space="preserve">FISE </w:t>
      </w:r>
      <w:r w:rsidRPr="000E5332">
        <w:rPr>
          <w:sz w:val="22"/>
          <w:szCs w:val="22"/>
        </w:rPr>
        <w:t>tan pronto como adquiera conocimiento del hecho, o en todo caso dentro de un plazo no mayor a siete (7) días hábiles</w:t>
      </w:r>
      <w:r w:rsidRPr="000E5332">
        <w:rPr>
          <w:i/>
          <w:iCs/>
          <w:sz w:val="22"/>
          <w:szCs w:val="22"/>
        </w:rPr>
        <w:t xml:space="preserve">, </w:t>
      </w:r>
      <w:r w:rsidRPr="000E5332">
        <w:rPr>
          <w:sz w:val="22"/>
          <w:szCs w:val="22"/>
        </w:rPr>
        <w:t xml:space="preserve">salvo casos de fuerza mayor, debiendo comunicar tan pronto desaparezca el impedimento. </w:t>
      </w:r>
    </w:p>
    <w:p w14:paraId="66F0B2F0" w14:textId="41AF40EF" w:rsidR="00270998" w:rsidRPr="000E5332" w:rsidRDefault="00270998" w:rsidP="00E529AE">
      <w:pPr>
        <w:pStyle w:val="Default"/>
        <w:numPr>
          <w:ilvl w:val="0"/>
          <w:numId w:val="70"/>
        </w:numPr>
        <w:spacing w:line="276" w:lineRule="auto"/>
        <w:jc w:val="both"/>
        <w:rPr>
          <w:sz w:val="22"/>
          <w:szCs w:val="22"/>
        </w:rPr>
      </w:pPr>
      <w:r w:rsidRPr="000E5332">
        <w:rPr>
          <w:sz w:val="22"/>
          <w:szCs w:val="22"/>
        </w:rPr>
        <w:t xml:space="preserve">Presentar toda clase de documentación que demuestre la ocurrencia del evento que constituya siniestro y la cuantía aproximada de la perdida. </w:t>
      </w:r>
    </w:p>
    <w:p w14:paraId="10AE1C47" w14:textId="71E48701" w:rsidR="00270998" w:rsidRPr="000E5332" w:rsidRDefault="00270998" w:rsidP="00E529AE">
      <w:pPr>
        <w:pStyle w:val="Default"/>
        <w:numPr>
          <w:ilvl w:val="0"/>
          <w:numId w:val="70"/>
        </w:numPr>
        <w:spacing w:line="276" w:lineRule="auto"/>
        <w:jc w:val="both"/>
        <w:rPr>
          <w:sz w:val="22"/>
          <w:szCs w:val="22"/>
        </w:rPr>
      </w:pPr>
      <w:r w:rsidRPr="000E5332">
        <w:rPr>
          <w:sz w:val="22"/>
          <w:szCs w:val="22"/>
        </w:rPr>
        <w:t>Después de presentado el aviso del siniestro, el Tomador y/o Asegurado o beneficiario(s) deberá, dentro de los quince (15) días hábiles siguientes – excepto para Robo – presenta</w:t>
      </w:r>
      <w:r w:rsidR="00B82554" w:rsidRPr="000E5332">
        <w:rPr>
          <w:sz w:val="22"/>
          <w:szCs w:val="22"/>
        </w:rPr>
        <w:t>r</w:t>
      </w:r>
      <w:r w:rsidRPr="000E5332">
        <w:rPr>
          <w:sz w:val="22"/>
          <w:szCs w:val="22"/>
        </w:rPr>
        <w:t xml:space="preserve"> y facilitar a </w:t>
      </w:r>
      <w:r w:rsidRPr="000E5332">
        <w:rPr>
          <w:b/>
          <w:bCs/>
          <w:sz w:val="22"/>
          <w:szCs w:val="22"/>
        </w:rPr>
        <w:t xml:space="preserve">SEGUROS LAFISE </w:t>
      </w:r>
      <w:r w:rsidRPr="000E5332">
        <w:rPr>
          <w:sz w:val="22"/>
          <w:szCs w:val="22"/>
        </w:rPr>
        <w:t xml:space="preserve">toda clase de documentación (detalle de las perdidas, artículos o bienes destruidos o dañados) e información y colaboración que ésta solicite y a medida que estas sean requeridas, sobre la(s) circunstancia(s) y consecuencia(s) del siniestro. </w:t>
      </w:r>
    </w:p>
    <w:p w14:paraId="7060254C" w14:textId="69390502" w:rsidR="00270998" w:rsidRPr="000E5332" w:rsidRDefault="00270998" w:rsidP="00E529AE">
      <w:pPr>
        <w:pStyle w:val="Default"/>
        <w:numPr>
          <w:ilvl w:val="0"/>
          <w:numId w:val="70"/>
        </w:numPr>
        <w:spacing w:line="276" w:lineRule="auto"/>
        <w:jc w:val="both"/>
        <w:rPr>
          <w:sz w:val="22"/>
          <w:szCs w:val="22"/>
        </w:rPr>
      </w:pPr>
      <w:r w:rsidRPr="000E5332">
        <w:rPr>
          <w:sz w:val="22"/>
          <w:szCs w:val="22"/>
        </w:rPr>
        <w:t xml:space="preserve">A partir de la ocurrencia del evento y durante el proceso de indemnización, el Tomador y/o Asegurado, debe adoptar las medidas necesarias y razonables para evitar daños mayores al bien asegurado. </w:t>
      </w:r>
    </w:p>
    <w:p w14:paraId="6146524E" w14:textId="3D9584A7" w:rsidR="00270998" w:rsidRPr="000E5332" w:rsidRDefault="00270998" w:rsidP="00E529AE">
      <w:pPr>
        <w:pStyle w:val="Default"/>
        <w:numPr>
          <w:ilvl w:val="0"/>
          <w:numId w:val="70"/>
        </w:numPr>
        <w:spacing w:line="276" w:lineRule="auto"/>
        <w:jc w:val="both"/>
        <w:rPr>
          <w:sz w:val="22"/>
          <w:szCs w:val="22"/>
        </w:rPr>
      </w:pPr>
      <w:r w:rsidRPr="000E5332">
        <w:rPr>
          <w:sz w:val="22"/>
          <w:szCs w:val="22"/>
        </w:rPr>
        <w:t xml:space="preserve">Permitir que un representante de </w:t>
      </w:r>
      <w:r w:rsidRPr="000E5332">
        <w:rPr>
          <w:b/>
          <w:bCs/>
          <w:sz w:val="22"/>
          <w:szCs w:val="22"/>
        </w:rPr>
        <w:t xml:space="preserve">SEGUROS LAFISE </w:t>
      </w:r>
      <w:r w:rsidRPr="000E5332">
        <w:rPr>
          <w:sz w:val="22"/>
          <w:szCs w:val="22"/>
        </w:rPr>
        <w:t xml:space="preserve">inspeccione la propiedad siniestrada, antes de que se proceda con las reparaciones o alteraciones. </w:t>
      </w:r>
    </w:p>
    <w:p w14:paraId="133F513C" w14:textId="306ADFC5" w:rsidR="00270998" w:rsidRPr="000E5332" w:rsidRDefault="00270998" w:rsidP="00E529AE">
      <w:pPr>
        <w:pStyle w:val="Default"/>
        <w:numPr>
          <w:ilvl w:val="0"/>
          <w:numId w:val="70"/>
        </w:numPr>
        <w:spacing w:line="276" w:lineRule="auto"/>
        <w:jc w:val="both"/>
        <w:rPr>
          <w:sz w:val="22"/>
          <w:szCs w:val="22"/>
        </w:rPr>
      </w:pPr>
      <w:r w:rsidRPr="000E5332">
        <w:rPr>
          <w:sz w:val="22"/>
          <w:szCs w:val="22"/>
        </w:rPr>
        <w:t xml:space="preserve">Colaborar con </w:t>
      </w:r>
      <w:r w:rsidRPr="000E5332">
        <w:rPr>
          <w:b/>
          <w:bCs/>
          <w:sz w:val="22"/>
          <w:szCs w:val="22"/>
        </w:rPr>
        <w:t xml:space="preserve">SEGUROS LAFISE </w:t>
      </w:r>
      <w:r w:rsidRPr="000E5332">
        <w:rPr>
          <w:sz w:val="22"/>
          <w:szCs w:val="22"/>
        </w:rPr>
        <w:t xml:space="preserve">en la inspección y demás diligencias que requiera el procedimiento indemnizatorio. </w:t>
      </w:r>
    </w:p>
    <w:p w14:paraId="75494F05" w14:textId="1DF997B8" w:rsidR="00270998" w:rsidRPr="000E5332" w:rsidRDefault="00270998" w:rsidP="00E529AE">
      <w:pPr>
        <w:pStyle w:val="Default"/>
        <w:numPr>
          <w:ilvl w:val="0"/>
          <w:numId w:val="70"/>
        </w:numPr>
        <w:spacing w:line="276" w:lineRule="auto"/>
        <w:jc w:val="both"/>
        <w:rPr>
          <w:sz w:val="22"/>
          <w:szCs w:val="22"/>
        </w:rPr>
      </w:pPr>
      <w:r w:rsidRPr="000E5332">
        <w:rPr>
          <w:sz w:val="22"/>
          <w:szCs w:val="22"/>
        </w:rPr>
        <w:t xml:space="preserve">En todo caso y momento, el Tomador y/o Asegurado, deberá atender las diligencias en que se requiera su participación personal para salvaguardar la conservación de los bienes. </w:t>
      </w:r>
    </w:p>
    <w:p w14:paraId="3E72FC96" w14:textId="77777777" w:rsidR="00A8657F" w:rsidRPr="000E5332" w:rsidRDefault="00A8657F" w:rsidP="00E529AE">
      <w:pPr>
        <w:pStyle w:val="Default"/>
        <w:spacing w:line="276" w:lineRule="auto"/>
        <w:ind w:left="1080"/>
        <w:jc w:val="both"/>
        <w:rPr>
          <w:sz w:val="22"/>
          <w:szCs w:val="22"/>
        </w:rPr>
      </w:pPr>
    </w:p>
    <w:p w14:paraId="0B3E2C43" w14:textId="5AC45414" w:rsidR="00B82554" w:rsidRPr="000E5332" w:rsidRDefault="00B82554" w:rsidP="00E529AE">
      <w:pPr>
        <w:pStyle w:val="Default"/>
        <w:spacing w:line="276" w:lineRule="auto"/>
        <w:ind w:left="720"/>
        <w:jc w:val="both"/>
        <w:rPr>
          <w:sz w:val="22"/>
          <w:szCs w:val="22"/>
        </w:rPr>
      </w:pPr>
      <w:r w:rsidRPr="000E5332">
        <w:rPr>
          <w:sz w:val="22"/>
          <w:szCs w:val="22"/>
        </w:rPr>
        <w:t xml:space="preserve">Si no se logra demostrar fehacientemente que lo ocurrido constituye </w:t>
      </w:r>
      <w:r w:rsidR="00A8657F" w:rsidRPr="000E5332">
        <w:rPr>
          <w:sz w:val="22"/>
          <w:szCs w:val="22"/>
        </w:rPr>
        <w:t>un evento amparado por el seguro</w:t>
      </w:r>
      <w:r w:rsidRPr="000E5332">
        <w:rPr>
          <w:sz w:val="22"/>
          <w:szCs w:val="22"/>
        </w:rPr>
        <w:t xml:space="preserve"> o la cuantía aproximada de la pérdida, </w:t>
      </w:r>
      <w:r w:rsidRPr="000E5332">
        <w:rPr>
          <w:b/>
          <w:sz w:val="22"/>
          <w:szCs w:val="22"/>
        </w:rPr>
        <w:t>SEGUROS LAFISE</w:t>
      </w:r>
      <w:r w:rsidRPr="000E5332">
        <w:rPr>
          <w:sz w:val="22"/>
          <w:szCs w:val="22"/>
        </w:rPr>
        <w:t xml:space="preserve"> podrá solicitar al Tomador y/o al Asegurado que aporte otras pruebas documentales, testimoniales o de otro tipo, siempre que tal solicitud sea motivada</w:t>
      </w:r>
      <w:r w:rsidR="00A8657F" w:rsidRPr="000E5332">
        <w:rPr>
          <w:sz w:val="22"/>
          <w:szCs w:val="22"/>
        </w:rPr>
        <w:t>,</w:t>
      </w:r>
      <w:r w:rsidRPr="000E5332">
        <w:rPr>
          <w:sz w:val="22"/>
          <w:szCs w:val="22"/>
        </w:rPr>
        <w:t xml:space="preserve"> razonada</w:t>
      </w:r>
      <w:r w:rsidR="00A8657F" w:rsidRPr="000E5332">
        <w:rPr>
          <w:sz w:val="22"/>
          <w:szCs w:val="22"/>
        </w:rPr>
        <w:t xml:space="preserve"> y su cumplimiento se encuentre dentro de las posibilidades del Tomador y/o Asegurado</w:t>
      </w:r>
      <w:r w:rsidRPr="000E5332">
        <w:rPr>
          <w:sz w:val="22"/>
          <w:szCs w:val="22"/>
        </w:rPr>
        <w:t>.</w:t>
      </w:r>
    </w:p>
    <w:p w14:paraId="186970C6" w14:textId="77777777" w:rsidR="00270998" w:rsidRPr="000E5332" w:rsidRDefault="00270998" w:rsidP="00E529AE">
      <w:pPr>
        <w:pStyle w:val="Default"/>
        <w:spacing w:line="276" w:lineRule="auto"/>
        <w:ind w:left="720"/>
        <w:jc w:val="both"/>
        <w:rPr>
          <w:sz w:val="22"/>
          <w:szCs w:val="22"/>
        </w:rPr>
      </w:pPr>
    </w:p>
    <w:p w14:paraId="20181C72" w14:textId="77777777" w:rsidR="00270998" w:rsidRPr="000E5332" w:rsidRDefault="00270998" w:rsidP="00E529AE">
      <w:pPr>
        <w:pStyle w:val="Default"/>
        <w:spacing w:line="276" w:lineRule="auto"/>
        <w:ind w:left="720"/>
        <w:jc w:val="both"/>
        <w:rPr>
          <w:b/>
          <w:bCs/>
          <w:sz w:val="22"/>
          <w:szCs w:val="22"/>
        </w:rPr>
      </w:pPr>
      <w:r w:rsidRPr="000E5332">
        <w:rPr>
          <w:b/>
          <w:bCs/>
          <w:sz w:val="22"/>
          <w:szCs w:val="22"/>
        </w:rPr>
        <w:t xml:space="preserve">Particularmente, para la cobertura de Robo, el Tomador y/o Asegurado, adquiere adicionalmente las siguientes obligaciones: </w:t>
      </w:r>
    </w:p>
    <w:p w14:paraId="580803F3" w14:textId="77777777" w:rsidR="00270998" w:rsidRPr="000E5332" w:rsidRDefault="00270998" w:rsidP="00E529AE">
      <w:pPr>
        <w:pStyle w:val="Default"/>
        <w:spacing w:line="276" w:lineRule="auto"/>
        <w:ind w:left="720"/>
        <w:jc w:val="both"/>
        <w:rPr>
          <w:sz w:val="22"/>
          <w:szCs w:val="22"/>
        </w:rPr>
      </w:pPr>
    </w:p>
    <w:p w14:paraId="468C6681" w14:textId="6BB9C59B" w:rsidR="00270998" w:rsidRPr="000E5332" w:rsidRDefault="00270998" w:rsidP="00E529AE">
      <w:pPr>
        <w:pStyle w:val="Default"/>
        <w:numPr>
          <w:ilvl w:val="0"/>
          <w:numId w:val="70"/>
        </w:numPr>
        <w:spacing w:line="276" w:lineRule="auto"/>
        <w:jc w:val="both"/>
        <w:rPr>
          <w:sz w:val="22"/>
          <w:szCs w:val="22"/>
        </w:rPr>
      </w:pPr>
      <w:r w:rsidRPr="000E5332">
        <w:rPr>
          <w:sz w:val="22"/>
          <w:szCs w:val="22"/>
        </w:rPr>
        <w:t xml:space="preserve">En caso de robo, presentar la correspondiente denuncia ante el Organismo de Investigación Judicial –OIJ- en forma inmediata, y remitir a </w:t>
      </w:r>
      <w:r w:rsidRPr="000E5332">
        <w:rPr>
          <w:b/>
          <w:bCs/>
          <w:sz w:val="22"/>
          <w:szCs w:val="22"/>
        </w:rPr>
        <w:t xml:space="preserve">SEGUROS LAFISE </w:t>
      </w:r>
      <w:r w:rsidRPr="000E5332">
        <w:rPr>
          <w:sz w:val="22"/>
          <w:szCs w:val="22"/>
        </w:rPr>
        <w:t xml:space="preserve">copia de la denuncia en un plazo no mayor a los 7(siete) días hábiles, adjunto un detalle de las pérdidas. </w:t>
      </w:r>
    </w:p>
    <w:p w14:paraId="647E1CCF" w14:textId="6A04C6DE" w:rsidR="00270998" w:rsidRPr="000E5332" w:rsidRDefault="00270998" w:rsidP="00E529AE">
      <w:pPr>
        <w:pStyle w:val="Default"/>
        <w:numPr>
          <w:ilvl w:val="0"/>
          <w:numId w:val="70"/>
        </w:numPr>
        <w:spacing w:line="276" w:lineRule="auto"/>
        <w:jc w:val="both"/>
        <w:rPr>
          <w:sz w:val="22"/>
          <w:szCs w:val="22"/>
        </w:rPr>
      </w:pPr>
      <w:r w:rsidRPr="000E5332">
        <w:rPr>
          <w:sz w:val="22"/>
          <w:szCs w:val="22"/>
        </w:rPr>
        <w:t xml:space="preserve">El Tomador y/o Asegurado deberá presentar a </w:t>
      </w:r>
      <w:r w:rsidRPr="000E5332">
        <w:rPr>
          <w:b/>
          <w:bCs/>
          <w:sz w:val="22"/>
          <w:szCs w:val="22"/>
        </w:rPr>
        <w:t xml:space="preserve">SEGUROS LAFISE, </w:t>
      </w:r>
      <w:r w:rsidRPr="000E5332">
        <w:rPr>
          <w:sz w:val="22"/>
          <w:szCs w:val="22"/>
        </w:rPr>
        <w:t xml:space="preserve">copia certificada de la Sumaria Judicial correspondiente al evento acaecido. </w:t>
      </w:r>
    </w:p>
    <w:p w14:paraId="55241201" w14:textId="77777777" w:rsidR="00270998" w:rsidRPr="000E5332" w:rsidRDefault="00270998" w:rsidP="00E529AE">
      <w:pPr>
        <w:pStyle w:val="Default"/>
        <w:spacing w:line="276" w:lineRule="auto"/>
        <w:ind w:left="720"/>
        <w:jc w:val="both"/>
        <w:rPr>
          <w:sz w:val="22"/>
          <w:szCs w:val="22"/>
        </w:rPr>
      </w:pPr>
    </w:p>
    <w:p w14:paraId="63D3A447" w14:textId="77777777" w:rsidR="00270998" w:rsidRPr="000E5332" w:rsidRDefault="00270998" w:rsidP="00E529AE">
      <w:pPr>
        <w:pStyle w:val="Default"/>
        <w:spacing w:line="276" w:lineRule="auto"/>
        <w:ind w:left="720"/>
        <w:jc w:val="both"/>
        <w:rPr>
          <w:b/>
          <w:bCs/>
          <w:sz w:val="22"/>
          <w:szCs w:val="22"/>
        </w:rPr>
      </w:pPr>
      <w:r w:rsidRPr="000E5332">
        <w:rPr>
          <w:b/>
          <w:bCs/>
          <w:sz w:val="22"/>
          <w:szCs w:val="22"/>
        </w:rPr>
        <w:t xml:space="preserve">Si por motivos de fuerza mayor y/o razones ajenas a su voluntad y/o situaciones fuera de su control, el Tomador y/o Asegurado: </w:t>
      </w:r>
    </w:p>
    <w:p w14:paraId="4952118F" w14:textId="77777777" w:rsidR="00270998" w:rsidRPr="000E5332" w:rsidRDefault="00270998" w:rsidP="00E529AE">
      <w:pPr>
        <w:pStyle w:val="Default"/>
        <w:spacing w:line="276" w:lineRule="auto"/>
        <w:ind w:left="720"/>
        <w:jc w:val="both"/>
        <w:rPr>
          <w:sz w:val="22"/>
          <w:szCs w:val="22"/>
        </w:rPr>
      </w:pPr>
    </w:p>
    <w:p w14:paraId="6C7865A6" w14:textId="01491A71" w:rsidR="00270998" w:rsidRPr="000E5332" w:rsidRDefault="00270998" w:rsidP="00E529AE">
      <w:pPr>
        <w:pStyle w:val="Default"/>
        <w:numPr>
          <w:ilvl w:val="0"/>
          <w:numId w:val="70"/>
        </w:numPr>
        <w:spacing w:line="276" w:lineRule="auto"/>
        <w:jc w:val="both"/>
        <w:rPr>
          <w:sz w:val="22"/>
          <w:szCs w:val="22"/>
        </w:rPr>
      </w:pPr>
      <w:r w:rsidRPr="000E5332">
        <w:rPr>
          <w:sz w:val="22"/>
          <w:szCs w:val="22"/>
        </w:rPr>
        <w:t xml:space="preserve">Le fue imposible notificar el evento de forma inmediata, para que </w:t>
      </w:r>
      <w:r w:rsidRPr="000E5332">
        <w:rPr>
          <w:b/>
          <w:bCs/>
          <w:sz w:val="22"/>
          <w:szCs w:val="22"/>
        </w:rPr>
        <w:t xml:space="preserve">SEGUROS LAFISE </w:t>
      </w:r>
      <w:r w:rsidRPr="000E5332">
        <w:rPr>
          <w:sz w:val="22"/>
          <w:szCs w:val="22"/>
        </w:rPr>
        <w:t xml:space="preserve">pudiera constatar oportunamente las circunstancias relacionadas con el siniestro. </w:t>
      </w:r>
    </w:p>
    <w:p w14:paraId="7FC7D38F" w14:textId="34A039CB" w:rsidR="00270998" w:rsidRPr="000E5332" w:rsidRDefault="00270998" w:rsidP="00E529AE">
      <w:pPr>
        <w:pStyle w:val="Default"/>
        <w:numPr>
          <w:ilvl w:val="0"/>
          <w:numId w:val="70"/>
        </w:numPr>
        <w:spacing w:line="276" w:lineRule="auto"/>
        <w:jc w:val="both"/>
        <w:rPr>
          <w:sz w:val="22"/>
          <w:szCs w:val="22"/>
        </w:rPr>
      </w:pPr>
      <w:r w:rsidRPr="000E5332">
        <w:rPr>
          <w:sz w:val="22"/>
          <w:szCs w:val="22"/>
        </w:rPr>
        <w:t xml:space="preserve">El notificar el evento de forma inmediata para que </w:t>
      </w:r>
      <w:r w:rsidRPr="000E5332">
        <w:rPr>
          <w:b/>
          <w:bCs/>
          <w:sz w:val="22"/>
          <w:szCs w:val="22"/>
        </w:rPr>
        <w:t xml:space="preserve">SEGUROS LAFISE </w:t>
      </w:r>
      <w:r w:rsidRPr="000E5332">
        <w:rPr>
          <w:sz w:val="22"/>
          <w:szCs w:val="22"/>
        </w:rPr>
        <w:t xml:space="preserve">pudiera constatar oportunamente las circunstancias relacionadas con el siniestro, ponía en riesgo su seguridad o su salud. </w:t>
      </w:r>
    </w:p>
    <w:p w14:paraId="58FEFD39" w14:textId="4F6A3441" w:rsidR="00270998" w:rsidRPr="000E5332" w:rsidRDefault="00270998" w:rsidP="00E529AE">
      <w:pPr>
        <w:pStyle w:val="Default"/>
        <w:numPr>
          <w:ilvl w:val="0"/>
          <w:numId w:val="70"/>
        </w:numPr>
        <w:spacing w:line="276" w:lineRule="auto"/>
        <w:jc w:val="both"/>
        <w:rPr>
          <w:sz w:val="22"/>
          <w:szCs w:val="22"/>
        </w:rPr>
      </w:pPr>
      <w:r w:rsidRPr="000E5332">
        <w:rPr>
          <w:sz w:val="22"/>
          <w:szCs w:val="22"/>
        </w:rPr>
        <w:t xml:space="preserve">Por razones de salud, le resultara imposible o sumamente difícil notificar el evento de forma inmediata para que </w:t>
      </w:r>
      <w:r w:rsidRPr="000E5332">
        <w:rPr>
          <w:b/>
          <w:bCs/>
          <w:sz w:val="22"/>
          <w:szCs w:val="22"/>
        </w:rPr>
        <w:t>SEGUROS LAFISE</w:t>
      </w:r>
      <w:r w:rsidRPr="000E5332">
        <w:rPr>
          <w:sz w:val="22"/>
          <w:szCs w:val="22"/>
        </w:rPr>
        <w:t xml:space="preserve">, pudiera constatar oportunamente las circunstancias relacionadas con el siniestro. </w:t>
      </w:r>
    </w:p>
    <w:p w14:paraId="0599C48F" w14:textId="2F6D4320" w:rsidR="00270998" w:rsidRPr="000E5332" w:rsidRDefault="00270998" w:rsidP="00E529AE">
      <w:pPr>
        <w:pStyle w:val="Default"/>
        <w:numPr>
          <w:ilvl w:val="0"/>
          <w:numId w:val="70"/>
        </w:numPr>
        <w:spacing w:after="240" w:line="276" w:lineRule="auto"/>
        <w:jc w:val="both"/>
        <w:rPr>
          <w:sz w:val="22"/>
          <w:szCs w:val="22"/>
        </w:rPr>
      </w:pPr>
      <w:r w:rsidRPr="000E5332">
        <w:rPr>
          <w:sz w:val="22"/>
          <w:szCs w:val="22"/>
        </w:rPr>
        <w:t xml:space="preserve">Por estar privado de libertad o sin acceso a comunicación telefónica, le resultara imposible o sumamente difícil notificar el evento de forma inmediata para que </w:t>
      </w:r>
      <w:r w:rsidRPr="000E5332">
        <w:rPr>
          <w:b/>
          <w:bCs/>
          <w:sz w:val="22"/>
          <w:szCs w:val="22"/>
        </w:rPr>
        <w:t xml:space="preserve">SEGUROS LAFISE, </w:t>
      </w:r>
      <w:r w:rsidRPr="000E5332">
        <w:rPr>
          <w:sz w:val="22"/>
          <w:szCs w:val="22"/>
        </w:rPr>
        <w:t xml:space="preserve">pudiera constatar oportunamente la recolección de las pruebas relacionadas con el siniestro. </w:t>
      </w:r>
    </w:p>
    <w:p w14:paraId="2C85030B" w14:textId="77777777" w:rsidR="00270998" w:rsidRPr="000E5332" w:rsidRDefault="00270998" w:rsidP="00E529AE">
      <w:pPr>
        <w:pStyle w:val="Default"/>
        <w:spacing w:line="276" w:lineRule="auto"/>
        <w:ind w:left="720"/>
        <w:jc w:val="both"/>
        <w:rPr>
          <w:b/>
          <w:bCs/>
          <w:sz w:val="22"/>
          <w:szCs w:val="22"/>
        </w:rPr>
      </w:pPr>
      <w:r w:rsidRPr="000E5332">
        <w:rPr>
          <w:b/>
          <w:bCs/>
          <w:sz w:val="22"/>
          <w:szCs w:val="22"/>
        </w:rPr>
        <w:t>Para los casos anteriores expuestos en los numerales 11, 12, 13 y 14 se considerará que al instante en que desaparezca el impedimento, el Tomador y/o Asegurado, tiene el deber de cumplir con la colaboración en los términos referidos. En caso que el Tomador y/o Asegurado no realice el aviso de siniestro y/o facilite los documentos mínimos requeridos en la notificación del mismo, estando en capacidad y posibilidad de hacerlo, afectando de manera significativa el proceso de constatar la o las circunstancia(s) relacionadas con el siniestro y estimación del monto a indemnizar del reclamo presentado debidamente demostrada tal circunstancia por SEGUROS LAFISE;SEGUROS LAFISE entenderá tal hecho como una falta al deber colaboración del Tomador y/o Asegurado estipulado en el artículo 43 de la LRCS, lo que permitirá a SEGUROS LAFISE: 1). Liberarse de la obligación de indemnizar, según corresponda. 2). Reducir la cuantía de la pérdida alegada por el Tomador y/o Asegurado, según corresponda.</w:t>
      </w:r>
    </w:p>
    <w:p w14:paraId="05D2792B" w14:textId="47E65B8D" w:rsidR="00270998" w:rsidRPr="000E5332" w:rsidRDefault="00270998" w:rsidP="00E529AE">
      <w:pPr>
        <w:pStyle w:val="Default"/>
        <w:spacing w:line="276" w:lineRule="auto"/>
        <w:ind w:left="720"/>
        <w:jc w:val="both"/>
        <w:rPr>
          <w:b/>
          <w:bCs/>
          <w:sz w:val="22"/>
          <w:szCs w:val="22"/>
        </w:rPr>
      </w:pPr>
    </w:p>
    <w:p w14:paraId="6B530FC1" w14:textId="4E1EF113" w:rsidR="00DC0192" w:rsidRPr="000E5332" w:rsidRDefault="00DC0192" w:rsidP="00E529AE">
      <w:pPr>
        <w:pStyle w:val="Default"/>
        <w:spacing w:line="276" w:lineRule="auto"/>
        <w:ind w:left="720"/>
        <w:jc w:val="both"/>
        <w:rPr>
          <w:b/>
          <w:bCs/>
          <w:sz w:val="22"/>
          <w:szCs w:val="22"/>
        </w:rPr>
      </w:pPr>
      <w:r w:rsidRPr="000E5332">
        <w:rPr>
          <w:b/>
          <w:bCs/>
          <w:sz w:val="22"/>
          <w:szCs w:val="22"/>
        </w:rPr>
        <w:t>Para el caso de las coberturas de responsabilidad civil:</w:t>
      </w:r>
    </w:p>
    <w:p w14:paraId="141348F6" w14:textId="41D3D15E" w:rsidR="00DC0192" w:rsidRPr="000E5332" w:rsidRDefault="00DC0192" w:rsidP="00E529AE">
      <w:pPr>
        <w:pStyle w:val="Default"/>
        <w:spacing w:line="276" w:lineRule="auto"/>
        <w:ind w:left="720"/>
        <w:jc w:val="both"/>
        <w:rPr>
          <w:bCs/>
          <w:sz w:val="22"/>
          <w:szCs w:val="22"/>
        </w:rPr>
      </w:pPr>
    </w:p>
    <w:p w14:paraId="075D3EAD" w14:textId="77777777" w:rsidR="00DC0192" w:rsidRPr="000E5332" w:rsidRDefault="00DC0192" w:rsidP="00DC0192">
      <w:pPr>
        <w:pStyle w:val="Default"/>
        <w:numPr>
          <w:ilvl w:val="0"/>
          <w:numId w:val="76"/>
        </w:numPr>
        <w:spacing w:line="276" w:lineRule="auto"/>
        <w:jc w:val="both"/>
        <w:rPr>
          <w:bCs/>
          <w:sz w:val="22"/>
          <w:szCs w:val="22"/>
          <w:lang w:val="es-CR"/>
        </w:rPr>
      </w:pPr>
      <w:r w:rsidRPr="000E5332">
        <w:rPr>
          <w:bCs/>
          <w:sz w:val="22"/>
          <w:szCs w:val="22"/>
          <w:lang w:val="es-CR"/>
        </w:rPr>
        <w:t xml:space="preserve">El Tomador y/o Asegurado deberá notificar </w:t>
      </w:r>
      <w:r w:rsidRPr="000E5332">
        <w:rPr>
          <w:b/>
          <w:bCs/>
          <w:sz w:val="22"/>
          <w:szCs w:val="22"/>
          <w:lang w:val="es-CR"/>
        </w:rPr>
        <w:t>SEGUROS LAFISE</w:t>
      </w:r>
      <w:r w:rsidRPr="000E5332">
        <w:rPr>
          <w:bCs/>
          <w:sz w:val="22"/>
          <w:szCs w:val="22"/>
          <w:lang w:val="es-CR"/>
        </w:rPr>
        <w:t xml:space="preserve"> sobre un hecho que origine su responsabilidad dentro de los cinco (5) días hábiles siguientes a que le sea presentado el reclamo judicial o extrajudicialmente. </w:t>
      </w:r>
    </w:p>
    <w:p w14:paraId="72DB35B1" w14:textId="2EE8A7F9" w:rsidR="00DC0192" w:rsidRPr="000E5332" w:rsidRDefault="00DC0192" w:rsidP="00161CF1">
      <w:pPr>
        <w:pStyle w:val="Default"/>
        <w:numPr>
          <w:ilvl w:val="0"/>
          <w:numId w:val="76"/>
        </w:numPr>
        <w:spacing w:line="276" w:lineRule="auto"/>
        <w:jc w:val="both"/>
        <w:rPr>
          <w:b/>
          <w:bCs/>
          <w:sz w:val="22"/>
          <w:szCs w:val="22"/>
          <w:lang w:val="es-CR"/>
        </w:rPr>
      </w:pPr>
      <w:r w:rsidRPr="000E5332">
        <w:rPr>
          <w:b/>
          <w:bCs/>
          <w:sz w:val="22"/>
          <w:szCs w:val="22"/>
          <w:lang w:val="es-CR"/>
        </w:rPr>
        <w:t>La falta de notificación liberará a SEGUROS LAFISE del pago de las indemnizaciones debidas por este seguro.</w:t>
      </w:r>
    </w:p>
    <w:p w14:paraId="7613E287" w14:textId="77777777" w:rsidR="00DC0192" w:rsidRPr="00161CF1" w:rsidRDefault="00DC0192" w:rsidP="00E529AE">
      <w:pPr>
        <w:pStyle w:val="Default"/>
        <w:spacing w:line="276" w:lineRule="auto"/>
        <w:ind w:left="720"/>
        <w:jc w:val="both"/>
        <w:rPr>
          <w:bCs/>
          <w:lang w:val="es-CR"/>
        </w:rPr>
      </w:pPr>
    </w:p>
    <w:p w14:paraId="767F14A0" w14:textId="65F387F9" w:rsidR="00270998" w:rsidRDefault="00270998" w:rsidP="00782674">
      <w:pPr>
        <w:pStyle w:val="Default"/>
        <w:numPr>
          <w:ilvl w:val="0"/>
          <w:numId w:val="31"/>
        </w:numPr>
        <w:spacing w:after="240" w:line="276" w:lineRule="auto"/>
        <w:ind w:left="993" w:hanging="284"/>
        <w:jc w:val="both"/>
        <w:outlineLvl w:val="1"/>
        <w:rPr>
          <w:b/>
          <w:bCs/>
        </w:rPr>
      </w:pPr>
      <w:bookmarkStart w:id="205" w:name="_Toc534964468"/>
      <w:bookmarkStart w:id="206" w:name="_Toc46415630"/>
      <w:r w:rsidRPr="00A4404E">
        <w:rPr>
          <w:b/>
          <w:bCs/>
        </w:rPr>
        <w:t>Plazo para indemnizar</w:t>
      </w:r>
      <w:bookmarkEnd w:id="205"/>
      <w:bookmarkEnd w:id="206"/>
      <w:r w:rsidRPr="00A4404E">
        <w:rPr>
          <w:b/>
          <w:bCs/>
        </w:rPr>
        <w:t xml:space="preserve"> </w:t>
      </w:r>
    </w:p>
    <w:p w14:paraId="04472C33" w14:textId="6A18D96A" w:rsidR="00270998" w:rsidRDefault="00270998" w:rsidP="000E5332">
      <w:pPr>
        <w:keepNext/>
        <w:autoSpaceDE w:val="0"/>
        <w:autoSpaceDN w:val="0"/>
        <w:adjustRightInd w:val="0"/>
        <w:spacing w:line="276" w:lineRule="auto"/>
        <w:ind w:left="709"/>
        <w:jc w:val="both"/>
      </w:pPr>
      <w:r w:rsidRPr="00A4404E">
        <w:t xml:space="preserve">Una vez se haya cumplido con el procedimiento de reclamo establecido, y </w:t>
      </w:r>
      <w:r w:rsidRPr="00A4404E">
        <w:rPr>
          <w:b/>
          <w:bCs/>
        </w:rPr>
        <w:t xml:space="preserve">SEGUROS LAFISE </w:t>
      </w:r>
      <w:r w:rsidRPr="00A4404E">
        <w:t xml:space="preserve">hubiese aceptado bajo los términos de la póliza el pago del siniestro acaecido, se procederá con la indemnización en un plazo máximo de 30 días naturales contados a partir de que se hubiere notificado al Tomador y/o </w:t>
      </w:r>
      <w:r w:rsidRPr="000E5332">
        <w:rPr>
          <w:rFonts w:eastAsia="Calibri"/>
          <w:szCs w:val="22"/>
        </w:rPr>
        <w:t>Asegurado</w:t>
      </w:r>
      <w:r w:rsidRPr="00A4404E">
        <w:t xml:space="preserve">, de la aceptación del reclamo. </w:t>
      </w:r>
    </w:p>
    <w:p w14:paraId="30E74729" w14:textId="600EC8A6" w:rsidR="00270998" w:rsidRDefault="00270998" w:rsidP="00782674">
      <w:pPr>
        <w:pStyle w:val="Default"/>
        <w:numPr>
          <w:ilvl w:val="0"/>
          <w:numId w:val="31"/>
        </w:numPr>
        <w:spacing w:after="240" w:line="276" w:lineRule="auto"/>
        <w:ind w:left="993" w:hanging="284"/>
        <w:jc w:val="both"/>
        <w:outlineLvl w:val="1"/>
        <w:rPr>
          <w:b/>
          <w:bCs/>
        </w:rPr>
      </w:pPr>
      <w:bookmarkStart w:id="207" w:name="_Toc534964469"/>
      <w:bookmarkStart w:id="208" w:name="_Toc46415631"/>
      <w:r w:rsidRPr="00A4404E">
        <w:rPr>
          <w:b/>
          <w:bCs/>
        </w:rPr>
        <w:t>Opciones de indemnización</w:t>
      </w:r>
      <w:bookmarkEnd w:id="207"/>
      <w:bookmarkEnd w:id="208"/>
      <w:r w:rsidRPr="00A4404E">
        <w:rPr>
          <w:b/>
          <w:bCs/>
        </w:rPr>
        <w:t xml:space="preserve"> </w:t>
      </w:r>
    </w:p>
    <w:p w14:paraId="33A1AC10" w14:textId="54ABAF34" w:rsidR="00270998" w:rsidRDefault="00270998" w:rsidP="000E5332">
      <w:pPr>
        <w:keepNext/>
        <w:autoSpaceDE w:val="0"/>
        <w:autoSpaceDN w:val="0"/>
        <w:adjustRightInd w:val="0"/>
        <w:spacing w:line="276" w:lineRule="auto"/>
        <w:ind w:left="709"/>
        <w:jc w:val="both"/>
      </w:pPr>
      <w:r w:rsidRPr="00A4404E">
        <w:t>En caso de reclamo por siniestro cubierto por la póliza</w:t>
      </w:r>
      <w:r w:rsidRPr="00A4404E">
        <w:rPr>
          <w:b/>
          <w:bCs/>
        </w:rPr>
        <w:t xml:space="preserve">, SEGUROS LAFISE </w:t>
      </w:r>
      <w:r w:rsidRPr="00A4404E">
        <w:t xml:space="preserve">podrá indemnizar al Tomador y/o Asegurado en dinero; o, por convenio mediante reparación, reconstrucción o reemplazo de la propiedad asegurada que hubiese sido objeto de daño con motivo de un riesgo cubierto por la póliza. La reconstrucción o el reemplazo deberán realizarse con otra de igual calidad y capacidad que la original. </w:t>
      </w:r>
    </w:p>
    <w:p w14:paraId="6C23F0C7" w14:textId="20991B60" w:rsidR="00270998" w:rsidRDefault="00270998" w:rsidP="000E5332">
      <w:pPr>
        <w:keepNext/>
        <w:autoSpaceDE w:val="0"/>
        <w:autoSpaceDN w:val="0"/>
        <w:adjustRightInd w:val="0"/>
        <w:spacing w:line="276" w:lineRule="auto"/>
        <w:ind w:left="709"/>
        <w:jc w:val="both"/>
      </w:pPr>
      <w:r w:rsidRPr="00A4404E">
        <w:rPr>
          <w:b/>
          <w:bCs/>
        </w:rPr>
        <w:t xml:space="preserve">SEGUROS LAFISE </w:t>
      </w:r>
      <w:r w:rsidRPr="00A4404E">
        <w:t xml:space="preserve">cumplirá sus obligaciones al restablecer en lo posible y en forma racional equivalente el estado de las cosas que existían inmediatamente antes del siniestro, según lo dispuesto en la presente póliza, con sus límites y alcances. </w:t>
      </w:r>
    </w:p>
    <w:p w14:paraId="54477F0F" w14:textId="77777777" w:rsidR="00270998" w:rsidRDefault="00270998" w:rsidP="000E5332">
      <w:pPr>
        <w:keepNext/>
        <w:autoSpaceDE w:val="0"/>
        <w:autoSpaceDN w:val="0"/>
        <w:adjustRightInd w:val="0"/>
        <w:spacing w:line="276" w:lineRule="auto"/>
        <w:ind w:left="709"/>
        <w:jc w:val="both"/>
      </w:pPr>
      <w:r w:rsidRPr="00A4404E">
        <w:t xml:space="preserve">El Tomador y/o Asegurado tendrá la obligación de entregar a </w:t>
      </w:r>
      <w:r w:rsidRPr="00A4404E">
        <w:rPr>
          <w:b/>
          <w:bCs/>
        </w:rPr>
        <w:t>SEGUROS LAFISE</w:t>
      </w:r>
      <w:r w:rsidRPr="00A4404E">
        <w:t xml:space="preserve">, sin cargo para esta, los planos, dibujos, manuales, presupuestos y demás antecedentes requeridos para la reparación, reconstrucción o reposición total o parcialmente la propiedad siniestrada, o para avaluar el costo de tales trabajos u obras cuando así se haya acordado con el Tomador y/o Asegurado. </w:t>
      </w:r>
    </w:p>
    <w:p w14:paraId="5025EE97" w14:textId="14B3777F" w:rsidR="0080649F" w:rsidRPr="00DA7189" w:rsidRDefault="0080649F" w:rsidP="00E529AE">
      <w:pPr>
        <w:pStyle w:val="Ttulo1"/>
        <w:keepLines w:val="0"/>
        <w:numPr>
          <w:ilvl w:val="0"/>
          <w:numId w:val="30"/>
        </w:numPr>
        <w:spacing w:after="160" w:line="276" w:lineRule="auto"/>
        <w:jc w:val="center"/>
        <w:rPr>
          <w:sz w:val="24"/>
          <w:szCs w:val="24"/>
        </w:rPr>
      </w:pPr>
      <w:bookmarkStart w:id="209" w:name="_Toc534964470"/>
      <w:bookmarkStart w:id="210" w:name="_Toc46415632"/>
      <w:r>
        <w:rPr>
          <w:rFonts w:asciiTheme="minorHAnsi" w:hAnsiTheme="minorHAnsi" w:cstheme="minorHAnsi"/>
          <w:sz w:val="28"/>
          <w:szCs w:val="28"/>
        </w:rPr>
        <w:t>VIGENCIA Y POSIBILIDAD DE RENOVACIÓN</w:t>
      </w:r>
      <w:bookmarkEnd w:id="209"/>
      <w:bookmarkEnd w:id="210"/>
    </w:p>
    <w:p w14:paraId="783C5BB1" w14:textId="46263601" w:rsidR="009B0DD0" w:rsidRPr="00782674" w:rsidRDefault="009B0DD0" w:rsidP="00CC6539">
      <w:pPr>
        <w:pStyle w:val="Default"/>
        <w:numPr>
          <w:ilvl w:val="0"/>
          <w:numId w:val="31"/>
        </w:numPr>
        <w:spacing w:after="240" w:line="276" w:lineRule="auto"/>
        <w:ind w:left="993" w:hanging="284"/>
        <w:jc w:val="both"/>
        <w:outlineLvl w:val="1"/>
        <w:rPr>
          <w:b/>
        </w:rPr>
      </w:pPr>
      <w:bookmarkStart w:id="211" w:name="_Toc534964471"/>
      <w:bookmarkStart w:id="212" w:name="_Toc46415633"/>
      <w:r w:rsidRPr="00782674">
        <w:rPr>
          <w:b/>
        </w:rPr>
        <w:t>Perfeccionamiento del Contrato</w:t>
      </w:r>
      <w:bookmarkEnd w:id="211"/>
      <w:bookmarkEnd w:id="212"/>
    </w:p>
    <w:p w14:paraId="3E968E89" w14:textId="3F27A30D" w:rsidR="009B0DD0" w:rsidRPr="000E5332" w:rsidRDefault="009B0DD0" w:rsidP="000E5332">
      <w:pPr>
        <w:keepNext/>
        <w:autoSpaceDE w:val="0"/>
        <w:autoSpaceDN w:val="0"/>
        <w:adjustRightInd w:val="0"/>
        <w:spacing w:line="276" w:lineRule="auto"/>
        <w:ind w:left="709"/>
        <w:jc w:val="both"/>
        <w:rPr>
          <w:szCs w:val="22"/>
        </w:rPr>
      </w:pPr>
      <w:r w:rsidRPr="000E5332">
        <w:rPr>
          <w:szCs w:val="22"/>
        </w:rPr>
        <w:t xml:space="preserve">La </w:t>
      </w:r>
      <w:r w:rsidR="00A8657F" w:rsidRPr="000E5332">
        <w:rPr>
          <w:szCs w:val="22"/>
        </w:rPr>
        <w:t>S</w:t>
      </w:r>
      <w:r w:rsidRPr="000E5332">
        <w:rPr>
          <w:szCs w:val="22"/>
        </w:rPr>
        <w:t xml:space="preserve">olicitud de </w:t>
      </w:r>
      <w:r w:rsidR="00A8657F" w:rsidRPr="000E5332">
        <w:rPr>
          <w:szCs w:val="22"/>
        </w:rPr>
        <w:t>S</w:t>
      </w:r>
      <w:r w:rsidRPr="000E5332">
        <w:rPr>
          <w:szCs w:val="22"/>
        </w:rPr>
        <w:t xml:space="preserve">eguro que cumpla con todos los requerimientos de </w:t>
      </w:r>
      <w:r w:rsidRPr="000E5332">
        <w:rPr>
          <w:b/>
          <w:szCs w:val="22"/>
        </w:rPr>
        <w:t>SEGUROS LAFISE</w:t>
      </w:r>
      <w:r w:rsidRPr="000E5332">
        <w:rPr>
          <w:szCs w:val="22"/>
        </w:rPr>
        <w:t xml:space="preserve">, deberá ser aceptada o rechazada por este dentro de un plazo máximo de treinta días naturales, contado a partir de la fecha de su recibo. Si </w:t>
      </w:r>
      <w:r w:rsidRPr="000E5332">
        <w:rPr>
          <w:b/>
          <w:szCs w:val="22"/>
        </w:rPr>
        <w:t>SEGUROS LAFISE</w:t>
      </w:r>
      <w:r w:rsidRPr="000E5332">
        <w:rPr>
          <w:szCs w:val="22"/>
        </w:rPr>
        <w:t xml:space="preserve"> no se pronuncia dentro del plazo establecido, la </w:t>
      </w:r>
      <w:r w:rsidR="00A8657F" w:rsidRPr="000E5332">
        <w:rPr>
          <w:szCs w:val="22"/>
        </w:rPr>
        <w:t>S</w:t>
      </w:r>
      <w:r w:rsidRPr="000E5332">
        <w:rPr>
          <w:szCs w:val="22"/>
        </w:rPr>
        <w:t xml:space="preserve">olicitud de </w:t>
      </w:r>
      <w:r w:rsidR="00A8657F" w:rsidRPr="000E5332">
        <w:rPr>
          <w:szCs w:val="22"/>
        </w:rPr>
        <w:t>S</w:t>
      </w:r>
      <w:r w:rsidRPr="000E5332">
        <w:rPr>
          <w:szCs w:val="22"/>
        </w:rPr>
        <w:t xml:space="preserve">eguro se entenderá aceptada a favor del solicitante. En casos de complejidad excepcional, </w:t>
      </w:r>
      <w:r w:rsidRPr="000E5332">
        <w:rPr>
          <w:b/>
          <w:szCs w:val="22"/>
        </w:rPr>
        <w:t>SEGUROS LAFISE</w:t>
      </w:r>
      <w:r w:rsidRPr="000E5332">
        <w:rPr>
          <w:szCs w:val="22"/>
        </w:rPr>
        <w:t xml:space="preserve"> deberá indicar al solicitante la fecha posterior en que se pronunciará, la cual no podrá exceder de dos meses.</w:t>
      </w:r>
    </w:p>
    <w:p w14:paraId="27207412" w14:textId="3EC499E9" w:rsidR="009B0DD0" w:rsidRPr="000E5332" w:rsidRDefault="009B0DD0" w:rsidP="000E5332">
      <w:pPr>
        <w:keepNext/>
        <w:autoSpaceDE w:val="0"/>
        <w:autoSpaceDN w:val="0"/>
        <w:adjustRightInd w:val="0"/>
        <w:spacing w:line="276" w:lineRule="auto"/>
        <w:ind w:left="709"/>
        <w:jc w:val="both"/>
        <w:rPr>
          <w:szCs w:val="22"/>
        </w:rPr>
      </w:pPr>
      <w:r w:rsidRPr="000E5332">
        <w:rPr>
          <w:szCs w:val="22"/>
        </w:rPr>
        <w:t xml:space="preserve">La </w:t>
      </w:r>
      <w:r w:rsidR="00A8657F" w:rsidRPr="000E5332">
        <w:rPr>
          <w:szCs w:val="22"/>
        </w:rPr>
        <w:t>S</w:t>
      </w:r>
      <w:r w:rsidRPr="000E5332">
        <w:rPr>
          <w:szCs w:val="22"/>
        </w:rPr>
        <w:t xml:space="preserve">olicitud de </w:t>
      </w:r>
      <w:r w:rsidR="00A8657F" w:rsidRPr="000E5332">
        <w:rPr>
          <w:szCs w:val="22"/>
        </w:rPr>
        <w:t>S</w:t>
      </w:r>
      <w:r w:rsidRPr="000E5332">
        <w:rPr>
          <w:szCs w:val="22"/>
        </w:rPr>
        <w:t xml:space="preserve">eguro no obliga al solicitante sino hasta el momento en que se perfecciona el contrato con la aceptación de </w:t>
      </w:r>
      <w:r w:rsidRPr="000E5332">
        <w:rPr>
          <w:b/>
          <w:szCs w:val="22"/>
        </w:rPr>
        <w:t>SEGUROS LAFISE</w:t>
      </w:r>
      <w:r w:rsidRPr="000E5332">
        <w:rPr>
          <w:szCs w:val="22"/>
        </w:rPr>
        <w:t xml:space="preserve">. A la </w:t>
      </w:r>
      <w:r w:rsidR="00A8657F" w:rsidRPr="000E5332">
        <w:rPr>
          <w:szCs w:val="22"/>
        </w:rPr>
        <w:t>S</w:t>
      </w:r>
      <w:r w:rsidRPr="000E5332">
        <w:rPr>
          <w:szCs w:val="22"/>
        </w:rPr>
        <w:t xml:space="preserve">olicitud de </w:t>
      </w:r>
      <w:r w:rsidR="00A8657F" w:rsidRPr="000E5332">
        <w:rPr>
          <w:szCs w:val="22"/>
        </w:rPr>
        <w:t>S</w:t>
      </w:r>
      <w:r w:rsidRPr="000E5332">
        <w:rPr>
          <w:szCs w:val="22"/>
        </w:rPr>
        <w:t>eguro se aplicará lo establecido en los artículos 1009 y 1010 del Código Civil de la República de Costa Rica.</w:t>
      </w:r>
    </w:p>
    <w:p w14:paraId="7635A71A" w14:textId="148274F8" w:rsidR="009B0DD0" w:rsidRPr="000E5332" w:rsidRDefault="009B0DD0" w:rsidP="000E5332">
      <w:pPr>
        <w:keepNext/>
        <w:autoSpaceDE w:val="0"/>
        <w:autoSpaceDN w:val="0"/>
        <w:adjustRightInd w:val="0"/>
        <w:spacing w:line="276" w:lineRule="auto"/>
        <w:ind w:left="709"/>
        <w:jc w:val="both"/>
        <w:rPr>
          <w:szCs w:val="22"/>
        </w:rPr>
      </w:pPr>
      <w:r w:rsidRPr="000E5332">
        <w:rPr>
          <w:szCs w:val="22"/>
        </w:rPr>
        <w:t xml:space="preserve">Cuando haya una cotización de seguros realizada por </w:t>
      </w:r>
      <w:r w:rsidRPr="000E5332">
        <w:rPr>
          <w:b/>
          <w:szCs w:val="22"/>
        </w:rPr>
        <w:t>SEGUROS LAFISE</w:t>
      </w:r>
      <w:r w:rsidRPr="000E5332">
        <w:rPr>
          <w:szCs w:val="22"/>
        </w:rPr>
        <w:t xml:space="preserve">, dicha cotización de seguros vincula a </w:t>
      </w:r>
      <w:r w:rsidRPr="000E5332">
        <w:rPr>
          <w:b/>
          <w:szCs w:val="22"/>
        </w:rPr>
        <w:t>SEGUROS LAFISE</w:t>
      </w:r>
      <w:r w:rsidRPr="000E5332">
        <w:rPr>
          <w:szCs w:val="22"/>
        </w:rPr>
        <w:t xml:space="preserve"> por un plazo de quince días hábiles</w:t>
      </w:r>
      <w:r w:rsidR="00A8657F" w:rsidRPr="000E5332">
        <w:rPr>
          <w:szCs w:val="22"/>
        </w:rPr>
        <w:t>,</w:t>
      </w:r>
      <w:r w:rsidRPr="000E5332">
        <w:rPr>
          <w:szCs w:val="22"/>
        </w:rPr>
        <w:t xml:space="preserve"> y la notificación por escrito de su aceptación dentro de este plazo por parte </w:t>
      </w:r>
      <w:r w:rsidR="00161CF1" w:rsidRPr="000E5332">
        <w:rPr>
          <w:szCs w:val="22"/>
        </w:rPr>
        <w:t>del Tomador</w:t>
      </w:r>
      <w:r w:rsidRPr="000E5332">
        <w:rPr>
          <w:szCs w:val="22"/>
        </w:rPr>
        <w:t xml:space="preserve"> y/o Asegurado</w:t>
      </w:r>
      <w:r w:rsidR="00A8657F" w:rsidRPr="000E5332">
        <w:rPr>
          <w:szCs w:val="22"/>
        </w:rPr>
        <w:t>,</w:t>
      </w:r>
      <w:r w:rsidRPr="000E5332">
        <w:rPr>
          <w:szCs w:val="22"/>
        </w:rPr>
        <w:t xml:space="preserve"> </w:t>
      </w:r>
      <w:r w:rsidR="00161CF1" w:rsidRPr="000E5332">
        <w:rPr>
          <w:szCs w:val="22"/>
        </w:rPr>
        <w:t>perfecciona el</w:t>
      </w:r>
      <w:r w:rsidRPr="000E5332">
        <w:rPr>
          <w:szCs w:val="22"/>
        </w:rPr>
        <w:t xml:space="preserve"> contrato. </w:t>
      </w:r>
    </w:p>
    <w:p w14:paraId="4C98FC38" w14:textId="09B91426" w:rsidR="009D46C3" w:rsidRPr="00782674" w:rsidRDefault="009D46C3" w:rsidP="00782674">
      <w:pPr>
        <w:pStyle w:val="Default"/>
        <w:numPr>
          <w:ilvl w:val="0"/>
          <w:numId w:val="31"/>
        </w:numPr>
        <w:spacing w:after="240" w:line="276" w:lineRule="auto"/>
        <w:ind w:left="993" w:hanging="284"/>
        <w:jc w:val="both"/>
        <w:outlineLvl w:val="1"/>
        <w:rPr>
          <w:b/>
        </w:rPr>
      </w:pPr>
      <w:bookmarkStart w:id="213" w:name="_Toc534964472"/>
      <w:bookmarkStart w:id="214" w:name="_Toc46415634"/>
      <w:r w:rsidRPr="00782674">
        <w:rPr>
          <w:b/>
        </w:rPr>
        <w:t>Vigencia de la póliza</w:t>
      </w:r>
      <w:bookmarkEnd w:id="213"/>
      <w:bookmarkEnd w:id="214"/>
      <w:r w:rsidRPr="00782674">
        <w:rPr>
          <w:b/>
        </w:rPr>
        <w:t xml:space="preserve"> </w:t>
      </w:r>
    </w:p>
    <w:p w14:paraId="2410DF51" w14:textId="1CE65EDD" w:rsidR="009D46C3" w:rsidRDefault="009D46C3" w:rsidP="000E5332">
      <w:pPr>
        <w:keepNext/>
        <w:autoSpaceDE w:val="0"/>
        <w:autoSpaceDN w:val="0"/>
        <w:adjustRightInd w:val="0"/>
        <w:spacing w:line="276" w:lineRule="auto"/>
        <w:ind w:left="709"/>
        <w:jc w:val="both"/>
      </w:pPr>
      <w:r w:rsidRPr="00CF1A3A">
        <w:t xml:space="preserve">El período de vigencia de esta póliza será anual (doce meses), </w:t>
      </w:r>
      <w:r w:rsidR="00A8657F">
        <w:t xml:space="preserve">el cual </w:t>
      </w:r>
      <w:r w:rsidRPr="00CF1A3A">
        <w:t xml:space="preserve">inicia y termina en las fechas y horas indicadas en las Condiciones Particulares. </w:t>
      </w:r>
    </w:p>
    <w:p w14:paraId="2580D5AE" w14:textId="6CDF71E7" w:rsidR="0080649F" w:rsidRPr="00782674" w:rsidRDefault="0080649F" w:rsidP="00782674">
      <w:pPr>
        <w:pStyle w:val="Default"/>
        <w:numPr>
          <w:ilvl w:val="0"/>
          <w:numId w:val="31"/>
        </w:numPr>
        <w:spacing w:after="240" w:line="276" w:lineRule="auto"/>
        <w:ind w:left="993" w:hanging="284"/>
        <w:jc w:val="both"/>
        <w:outlineLvl w:val="1"/>
        <w:rPr>
          <w:b/>
        </w:rPr>
      </w:pPr>
      <w:bookmarkStart w:id="215" w:name="_Toc534964473"/>
      <w:bookmarkStart w:id="216" w:name="_Toc46415635"/>
      <w:r w:rsidRPr="00782674">
        <w:rPr>
          <w:b/>
        </w:rPr>
        <w:t>Renovación del seguro</w:t>
      </w:r>
      <w:bookmarkEnd w:id="215"/>
      <w:bookmarkEnd w:id="216"/>
    </w:p>
    <w:p w14:paraId="5F98B744" w14:textId="6FE232C9" w:rsidR="0080649F" w:rsidRDefault="0080649F" w:rsidP="000E5332">
      <w:pPr>
        <w:keepNext/>
        <w:autoSpaceDE w:val="0"/>
        <w:autoSpaceDN w:val="0"/>
        <w:adjustRightInd w:val="0"/>
        <w:spacing w:line="276" w:lineRule="auto"/>
        <w:ind w:left="709"/>
        <w:jc w:val="both"/>
      </w:pPr>
      <w:r w:rsidRPr="00E529AE">
        <w:rPr>
          <w:b/>
        </w:rPr>
        <w:t>SEGUROS LAFISE</w:t>
      </w:r>
      <w:r w:rsidRPr="00E529AE">
        <w:t xml:space="preserve"> renovará la póliza </w:t>
      </w:r>
      <w:r w:rsidR="00605322">
        <w:t xml:space="preserve">únicamente en los casos </w:t>
      </w:r>
      <w:r w:rsidR="00771B5D">
        <w:t xml:space="preserve">en </w:t>
      </w:r>
      <w:r w:rsidR="00605322">
        <w:t xml:space="preserve">que medie </w:t>
      </w:r>
      <w:r w:rsidRPr="00E529AE">
        <w:t>solicitud de renovación expresa del Tomador</w:t>
      </w:r>
      <w:r w:rsidR="00771B5D">
        <w:t xml:space="preserve">, o bien, en los casos de aceptación por parte de éste de las condiciones de renovación propuestas por parte de </w:t>
      </w:r>
      <w:r w:rsidR="00771B5D" w:rsidRPr="00771B5D">
        <w:rPr>
          <w:b/>
        </w:rPr>
        <w:t>SEGUROS LAFISE</w:t>
      </w:r>
      <w:r w:rsidRPr="00E529AE">
        <w:t xml:space="preserve">. </w:t>
      </w:r>
      <w:r w:rsidR="00771B5D">
        <w:t>Bajo ese entendido, esta póliza no permite la renovación automática.</w:t>
      </w:r>
      <w:r w:rsidRPr="00E529AE">
        <w:t xml:space="preserve"> </w:t>
      </w:r>
    </w:p>
    <w:p w14:paraId="2A74B0DC" w14:textId="0172B590" w:rsidR="00450602" w:rsidRPr="00782674" w:rsidRDefault="00450602" w:rsidP="00CC6539">
      <w:pPr>
        <w:pStyle w:val="Default"/>
        <w:numPr>
          <w:ilvl w:val="0"/>
          <w:numId w:val="31"/>
        </w:numPr>
        <w:spacing w:after="240" w:line="276" w:lineRule="auto"/>
        <w:ind w:left="993" w:hanging="284"/>
        <w:jc w:val="both"/>
        <w:outlineLvl w:val="1"/>
        <w:rPr>
          <w:b/>
        </w:rPr>
      </w:pPr>
      <w:bookmarkStart w:id="217" w:name="_Toc534964474"/>
      <w:bookmarkStart w:id="218" w:name="_Toc46415636"/>
      <w:r w:rsidRPr="00782674">
        <w:rPr>
          <w:b/>
        </w:rPr>
        <w:t>Terminación Anticipada del seguro</w:t>
      </w:r>
      <w:bookmarkEnd w:id="217"/>
      <w:bookmarkEnd w:id="218"/>
    </w:p>
    <w:p w14:paraId="59B1B493" w14:textId="3B747900" w:rsidR="00450602" w:rsidRPr="00CF1A3A" w:rsidRDefault="00450602" w:rsidP="000E5332">
      <w:pPr>
        <w:keepNext/>
        <w:autoSpaceDE w:val="0"/>
        <w:autoSpaceDN w:val="0"/>
        <w:adjustRightInd w:val="0"/>
        <w:spacing w:line="276" w:lineRule="auto"/>
        <w:ind w:left="709"/>
        <w:jc w:val="both"/>
        <w:rPr>
          <w:sz w:val="24"/>
        </w:rPr>
      </w:pPr>
      <w:r w:rsidRPr="000E5332">
        <w:t>Durante</w:t>
      </w:r>
      <w:r w:rsidRPr="00CF1A3A">
        <w:rPr>
          <w:sz w:val="24"/>
        </w:rPr>
        <w:t xml:space="preserve"> la vigencia de est</w:t>
      </w:r>
      <w:r>
        <w:rPr>
          <w:sz w:val="24"/>
        </w:rPr>
        <w:t>e seguro,</w:t>
      </w:r>
      <w:r w:rsidRPr="00CF1A3A">
        <w:rPr>
          <w:sz w:val="24"/>
        </w:rPr>
        <w:t xml:space="preserve"> </w:t>
      </w:r>
      <w:r w:rsidR="00A8657F">
        <w:rPr>
          <w:sz w:val="24"/>
        </w:rPr>
        <w:t>las P</w:t>
      </w:r>
      <w:r>
        <w:rPr>
          <w:sz w:val="24"/>
        </w:rPr>
        <w:t xml:space="preserve">artes podrán </w:t>
      </w:r>
      <w:r w:rsidRPr="00450602">
        <w:rPr>
          <w:sz w:val="24"/>
        </w:rPr>
        <w:t xml:space="preserve">en cualquier momento </w:t>
      </w:r>
      <w:r>
        <w:rPr>
          <w:sz w:val="24"/>
        </w:rPr>
        <w:t xml:space="preserve">y de conformidad con lo establecido en el artículo 16 de la </w:t>
      </w:r>
      <w:r w:rsidR="00216EDF">
        <w:rPr>
          <w:sz w:val="24"/>
        </w:rPr>
        <w:t>L</w:t>
      </w:r>
      <w:r>
        <w:rPr>
          <w:sz w:val="24"/>
        </w:rPr>
        <w:t>ey 8956,</w:t>
      </w:r>
      <w:r w:rsidRPr="00CF1A3A">
        <w:rPr>
          <w:sz w:val="24"/>
        </w:rPr>
        <w:t xml:space="preserve"> dar</w:t>
      </w:r>
      <w:r>
        <w:rPr>
          <w:sz w:val="24"/>
        </w:rPr>
        <w:t>lo</w:t>
      </w:r>
      <w:r w:rsidRPr="00CF1A3A">
        <w:rPr>
          <w:sz w:val="24"/>
        </w:rPr>
        <w:t xml:space="preserve"> por terminad</w:t>
      </w:r>
      <w:r>
        <w:rPr>
          <w:sz w:val="24"/>
        </w:rPr>
        <w:t>o</w:t>
      </w:r>
      <w:r w:rsidRPr="00CF1A3A">
        <w:rPr>
          <w:sz w:val="24"/>
        </w:rPr>
        <w:t xml:space="preserve"> </w:t>
      </w:r>
      <w:r w:rsidR="00A8657F">
        <w:rPr>
          <w:sz w:val="24"/>
        </w:rPr>
        <w:t>de</w:t>
      </w:r>
      <w:r w:rsidRPr="00CF1A3A">
        <w:rPr>
          <w:sz w:val="24"/>
        </w:rPr>
        <w:t xml:space="preserve"> forma anticipada</w:t>
      </w:r>
      <w:r>
        <w:rPr>
          <w:sz w:val="24"/>
        </w:rPr>
        <w:t xml:space="preserve"> y</w:t>
      </w:r>
      <w:r w:rsidRPr="00CF1A3A">
        <w:rPr>
          <w:sz w:val="24"/>
        </w:rPr>
        <w:t xml:space="preserve"> sin responsabilidad, dando aviso a </w:t>
      </w:r>
      <w:r>
        <w:rPr>
          <w:sz w:val="24"/>
        </w:rPr>
        <w:t xml:space="preserve">la otra parte </w:t>
      </w:r>
      <w:r w:rsidRPr="00CF1A3A">
        <w:rPr>
          <w:sz w:val="24"/>
        </w:rPr>
        <w:t xml:space="preserve">con al menos un mes de anticipación a la fecha de eficacia del acto. En cualquier caso, </w:t>
      </w:r>
      <w:r w:rsidRPr="00CF1A3A">
        <w:rPr>
          <w:b/>
          <w:sz w:val="24"/>
        </w:rPr>
        <w:t>SEGUROS LAFISE</w:t>
      </w:r>
      <w:r w:rsidRPr="00CF1A3A">
        <w:rPr>
          <w:sz w:val="24"/>
        </w:rPr>
        <w:t xml:space="preserve"> tendrá derecho a retener la prima devengada </w:t>
      </w:r>
      <w:r>
        <w:rPr>
          <w:sz w:val="24"/>
        </w:rPr>
        <w:t>de</w:t>
      </w:r>
      <w:r w:rsidRPr="00CF1A3A">
        <w:rPr>
          <w:sz w:val="24"/>
        </w:rPr>
        <w:t xml:space="preserve"> corto plazo y por el plazo transcurrido y deberá rembolsar, en un plazo máximo de diez días hábiles al Tomador, la prima no devengada.</w:t>
      </w:r>
    </w:p>
    <w:p w14:paraId="3582D153" w14:textId="6A479186" w:rsidR="00216EDF" w:rsidRPr="00DA7189" w:rsidRDefault="00216EDF" w:rsidP="00161CF1">
      <w:pPr>
        <w:pStyle w:val="Ttulo1"/>
        <w:keepLines w:val="0"/>
        <w:numPr>
          <w:ilvl w:val="0"/>
          <w:numId w:val="30"/>
        </w:numPr>
        <w:spacing w:after="160" w:line="276" w:lineRule="auto"/>
        <w:jc w:val="center"/>
        <w:rPr>
          <w:sz w:val="24"/>
          <w:szCs w:val="24"/>
        </w:rPr>
      </w:pPr>
      <w:r>
        <w:rPr>
          <w:rFonts w:asciiTheme="minorHAnsi" w:hAnsiTheme="minorHAnsi" w:cstheme="minorHAnsi"/>
          <w:sz w:val="28"/>
          <w:szCs w:val="28"/>
        </w:rPr>
        <w:t xml:space="preserve"> </w:t>
      </w:r>
      <w:bookmarkStart w:id="219" w:name="_Toc534964475"/>
      <w:bookmarkStart w:id="220" w:name="_Toc46415637"/>
      <w:r>
        <w:rPr>
          <w:rFonts w:asciiTheme="minorHAnsi" w:hAnsiTheme="minorHAnsi" w:cstheme="minorHAnsi"/>
          <w:sz w:val="28"/>
          <w:szCs w:val="28"/>
        </w:rPr>
        <w:t>CONDICIONES VARIAS</w:t>
      </w:r>
      <w:bookmarkEnd w:id="219"/>
      <w:bookmarkEnd w:id="220"/>
    </w:p>
    <w:p w14:paraId="46648BBD" w14:textId="77777777" w:rsidR="006C0D64" w:rsidRPr="006C0D64" w:rsidRDefault="006C0D64" w:rsidP="00782674">
      <w:pPr>
        <w:pStyle w:val="Default"/>
        <w:numPr>
          <w:ilvl w:val="0"/>
          <w:numId w:val="31"/>
        </w:numPr>
        <w:spacing w:after="240" w:line="276" w:lineRule="auto"/>
        <w:ind w:left="993" w:hanging="284"/>
        <w:jc w:val="both"/>
        <w:outlineLvl w:val="1"/>
        <w:rPr>
          <w:b/>
          <w:bCs/>
        </w:rPr>
      </w:pPr>
      <w:bookmarkStart w:id="221" w:name="_Toc534964476"/>
      <w:bookmarkStart w:id="222" w:name="_Toc46415638"/>
      <w:r w:rsidRPr="006C0D64">
        <w:rPr>
          <w:b/>
          <w:bCs/>
        </w:rPr>
        <w:t>Infraseguro y Sobreseguro</w:t>
      </w:r>
      <w:bookmarkEnd w:id="221"/>
      <w:bookmarkEnd w:id="222"/>
      <w:r w:rsidRPr="006C0D64">
        <w:rPr>
          <w:b/>
          <w:bCs/>
        </w:rPr>
        <w:t xml:space="preserve"> </w:t>
      </w:r>
    </w:p>
    <w:p w14:paraId="1A51A582" w14:textId="77777777" w:rsidR="006C0D64" w:rsidRPr="00A50E42" w:rsidRDefault="006C0D64" w:rsidP="00A50E42">
      <w:pPr>
        <w:spacing w:line="276" w:lineRule="auto"/>
        <w:ind w:left="709"/>
        <w:jc w:val="both"/>
      </w:pPr>
      <w:r w:rsidRPr="00A50E42">
        <w:t xml:space="preserve">Si no se hubiere asegurado el valor total de la edificación asegurada, en caso de siniestro SEGUROS LAFISE solo estará obligada a indemnizar el daño por la proporción que exista entre la suma asegurada y el valor pleno del inmueble. A tal efecto la tasación del inmueble se realizará a Valor de Reposición o Valor Real Efectivo, según corresponda conforme la antigüedad del inmueble. Si la suma asegurada fuera superior al valor de la edificación al tiempo del siniestro, el Tomador y/o Asegurado solo tendrá derecho al valor de la perdida efectiva sufrida. En ningún caso SEGUROS LAFISE será responsable por la suma mayor al valor del interés económico que el Tomador y/o Asegurado tenga sobre el bien destruido o dañado a la fecha del siniestro menos las deducciones correspondientes. </w:t>
      </w:r>
    </w:p>
    <w:p w14:paraId="0381D6C8" w14:textId="6BF3DCA6" w:rsidR="006C0D64" w:rsidRPr="00A50E42" w:rsidRDefault="006C0D64" w:rsidP="00782674">
      <w:pPr>
        <w:pStyle w:val="Default"/>
        <w:numPr>
          <w:ilvl w:val="0"/>
          <w:numId w:val="31"/>
        </w:numPr>
        <w:spacing w:after="240" w:line="276" w:lineRule="auto"/>
        <w:ind w:left="993" w:hanging="284"/>
        <w:jc w:val="both"/>
        <w:outlineLvl w:val="1"/>
        <w:rPr>
          <w:b/>
          <w:bCs/>
        </w:rPr>
      </w:pPr>
      <w:bookmarkStart w:id="223" w:name="_Toc534964477"/>
      <w:bookmarkStart w:id="224" w:name="_Toc46415639"/>
      <w:r w:rsidRPr="00A50E42">
        <w:rPr>
          <w:b/>
          <w:bCs/>
        </w:rPr>
        <w:t>Cesión de derechos y subrogación</w:t>
      </w:r>
      <w:bookmarkEnd w:id="223"/>
      <w:bookmarkEnd w:id="224"/>
      <w:r w:rsidRPr="00A50E42">
        <w:rPr>
          <w:b/>
          <w:bCs/>
        </w:rPr>
        <w:t xml:space="preserve"> </w:t>
      </w:r>
    </w:p>
    <w:p w14:paraId="271969E9" w14:textId="77777777" w:rsidR="006C0D64" w:rsidRDefault="006C0D64" w:rsidP="006C0D64">
      <w:pPr>
        <w:spacing w:line="276" w:lineRule="auto"/>
        <w:ind w:left="709"/>
        <w:jc w:val="both"/>
      </w:pPr>
      <w:r w:rsidRPr="001A77E3">
        <w:t xml:space="preserve">El Tomador y/o Asegurado cederá a </w:t>
      </w:r>
      <w:r w:rsidRPr="001A77E3">
        <w:rPr>
          <w:b/>
          <w:bCs/>
        </w:rPr>
        <w:t xml:space="preserve">SEGUROS LAFISE, </w:t>
      </w:r>
      <w:r w:rsidRPr="001A77E3">
        <w:t xml:space="preserve">sus derechos, privilegios y acciones de cobro contra terceros responsables respecto a la cuantía de la indemnización que reciba y responderá de todo acto que perjudique la referida cesión. </w:t>
      </w:r>
    </w:p>
    <w:p w14:paraId="1500CC6A" w14:textId="77777777" w:rsidR="006C0D64" w:rsidRDefault="006C0D64" w:rsidP="006C0D64">
      <w:pPr>
        <w:spacing w:line="276" w:lineRule="auto"/>
        <w:ind w:left="709"/>
        <w:jc w:val="both"/>
      </w:pPr>
      <w:r w:rsidRPr="001A77E3">
        <w:t xml:space="preserve">Tanto antes como después de cobrar la indemnización, el Tomador y/o Asegurado, queda comprometido a intervenir personalmente, gestionar y documentarse en todo cuanto fuere requerido por </w:t>
      </w:r>
      <w:r w:rsidRPr="001A77E3">
        <w:rPr>
          <w:b/>
          <w:bCs/>
        </w:rPr>
        <w:t xml:space="preserve">SEGUROS LAFISE, </w:t>
      </w:r>
      <w:r w:rsidRPr="001A77E3">
        <w:t xml:space="preserve">siempre que sea razonable y le sea posible, y a presentar las denuncias correspondientes ante los tribunales competentes, con el objeto de que </w:t>
      </w:r>
      <w:r w:rsidRPr="001A77E3">
        <w:rPr>
          <w:b/>
          <w:bCs/>
        </w:rPr>
        <w:t xml:space="preserve">SEGUROS LAFISE </w:t>
      </w:r>
      <w:r w:rsidRPr="001A77E3">
        <w:t xml:space="preserve">ejerza los derechos, recursos y acciones derivados o procedentes del traspaso o subrogación aquí previstos. Los trámites y gastos ocasionados por esta intervención correrán a cuenta de </w:t>
      </w:r>
      <w:r w:rsidRPr="001A77E3">
        <w:rPr>
          <w:b/>
          <w:bCs/>
        </w:rPr>
        <w:t>SEGUROS LAFISE</w:t>
      </w:r>
      <w:r w:rsidRPr="001A77E3">
        <w:t xml:space="preserve">. </w:t>
      </w:r>
    </w:p>
    <w:p w14:paraId="5AAEBDE5" w14:textId="77777777" w:rsidR="006C0D64" w:rsidRDefault="006C0D64" w:rsidP="006C0D64">
      <w:pPr>
        <w:spacing w:line="276" w:lineRule="auto"/>
        <w:ind w:left="709"/>
        <w:jc w:val="both"/>
      </w:pPr>
      <w:r w:rsidRPr="001A77E3">
        <w:t xml:space="preserve">Si pagada la indemnización y cedidos los derechos, no se pudiere ejercer la subrogación por algún acto atribuible al Tomador y/o Asegurado, </w:t>
      </w:r>
      <w:r w:rsidRPr="001A77E3">
        <w:rPr>
          <w:b/>
          <w:bCs/>
        </w:rPr>
        <w:t xml:space="preserve">SEGUROS LAFISE </w:t>
      </w:r>
      <w:r w:rsidRPr="001A77E3">
        <w:t>podrá requerirle el reintegro de la suma indemnizada, incluso este derecho se extiende al supuesto donde se haya llegado a un arreglo conciliat</w:t>
      </w:r>
      <w:r>
        <w:t>orio judicial o extrajudicial</w:t>
      </w:r>
      <w:r w:rsidRPr="001A77E3">
        <w:t xml:space="preserve">, sin la autorización expresa de </w:t>
      </w:r>
      <w:r w:rsidRPr="001A77E3">
        <w:rPr>
          <w:b/>
          <w:bCs/>
        </w:rPr>
        <w:t>SEGUROS LAFISE</w:t>
      </w:r>
      <w:r w:rsidRPr="001A77E3">
        <w:t xml:space="preserve">. </w:t>
      </w:r>
    </w:p>
    <w:p w14:paraId="2EB86D59" w14:textId="3DD99005" w:rsidR="00CB208D" w:rsidRPr="00782674" w:rsidRDefault="00CB208D" w:rsidP="00CC6539">
      <w:pPr>
        <w:pStyle w:val="Default"/>
        <w:numPr>
          <w:ilvl w:val="0"/>
          <w:numId w:val="31"/>
        </w:numPr>
        <w:spacing w:after="240" w:line="276" w:lineRule="auto"/>
        <w:ind w:left="993" w:hanging="284"/>
        <w:jc w:val="both"/>
        <w:outlineLvl w:val="1"/>
        <w:rPr>
          <w:b/>
        </w:rPr>
      </w:pPr>
      <w:bookmarkStart w:id="225" w:name="_Toc534964478"/>
      <w:bookmarkStart w:id="226" w:name="_Toc46415640"/>
      <w:r w:rsidRPr="00782674">
        <w:rPr>
          <w:b/>
        </w:rPr>
        <w:t>Moneda</w:t>
      </w:r>
      <w:bookmarkEnd w:id="225"/>
      <w:bookmarkEnd w:id="226"/>
      <w:r w:rsidRPr="00782674">
        <w:rPr>
          <w:b/>
        </w:rPr>
        <w:t xml:space="preserve"> </w:t>
      </w:r>
    </w:p>
    <w:p w14:paraId="50587124" w14:textId="751BF60B" w:rsidR="00CB208D" w:rsidRDefault="00CB208D" w:rsidP="000E5332">
      <w:pPr>
        <w:keepNext/>
        <w:autoSpaceDE w:val="0"/>
        <w:autoSpaceDN w:val="0"/>
        <w:adjustRightInd w:val="0"/>
        <w:spacing w:line="276" w:lineRule="auto"/>
        <w:ind w:left="709"/>
        <w:jc w:val="both"/>
      </w:pPr>
      <w:r w:rsidRPr="00CF1A3A">
        <w:t>Tanto el pago de la prima como la indemnización a que dé lugar esta póliza, son liquidables en</w:t>
      </w:r>
      <w:r w:rsidR="00942815">
        <w:t xml:space="preserve"> colones (moneda oficial de la República de Costa Rica) o en</w:t>
      </w:r>
      <w:r w:rsidRPr="00CF1A3A">
        <w:t xml:space="preserve"> dólares </w:t>
      </w:r>
      <w:r w:rsidR="00216EDF" w:rsidRPr="00CF1A3A">
        <w:t>estadounidenses</w:t>
      </w:r>
      <w:r w:rsidRPr="00CF1A3A">
        <w:t xml:space="preserve"> (moneda oficial de Estados Unidos de Norteamérica), </w:t>
      </w:r>
      <w:r w:rsidR="00942815">
        <w:t xml:space="preserve">según la moneda seleccionada por el Tomador, establecida en las Condiciones Particulares. </w:t>
      </w:r>
    </w:p>
    <w:p w14:paraId="4CBB02A0" w14:textId="6798F6E9" w:rsidR="00C241D4" w:rsidRPr="00CF1A3A" w:rsidRDefault="00C241D4" w:rsidP="000E5332">
      <w:pPr>
        <w:keepNext/>
        <w:autoSpaceDE w:val="0"/>
        <w:autoSpaceDN w:val="0"/>
        <w:adjustRightInd w:val="0"/>
        <w:spacing w:line="276" w:lineRule="auto"/>
        <w:ind w:left="709"/>
        <w:jc w:val="both"/>
      </w:pPr>
      <w:r>
        <w:rPr>
          <w:bCs/>
          <w:iCs/>
          <w:lang w:val="es-ES"/>
        </w:rPr>
        <w:t xml:space="preserve">Si el contrato de seguro ha sido suscrito </w:t>
      </w:r>
      <w:r w:rsidRPr="00C241D4">
        <w:rPr>
          <w:bCs/>
          <w:iCs/>
          <w:lang w:val="es-ES"/>
        </w:rPr>
        <w:t xml:space="preserve">en Dólares estadounidenses, los pagos efectuados por las partes contratantes podrán ser realizados en Colones </w:t>
      </w:r>
      <w:r>
        <w:rPr>
          <w:bCs/>
          <w:iCs/>
          <w:lang w:val="es-ES"/>
        </w:rPr>
        <w:t xml:space="preserve">según </w:t>
      </w:r>
      <w:r w:rsidRPr="00C241D4">
        <w:rPr>
          <w:bCs/>
          <w:iCs/>
          <w:lang w:val="es-ES"/>
        </w:rPr>
        <w:t>el tipo de cambio</w:t>
      </w:r>
      <w:r>
        <w:rPr>
          <w:bCs/>
          <w:iCs/>
          <w:lang w:val="es-ES"/>
        </w:rPr>
        <w:t xml:space="preserve"> de venta fijado por </w:t>
      </w:r>
      <w:r w:rsidRPr="00C241D4">
        <w:rPr>
          <w:bCs/>
          <w:iCs/>
          <w:lang w:val="es-ES"/>
        </w:rPr>
        <w:t>el Banco Central de Costa Rica</w:t>
      </w:r>
      <w:r>
        <w:rPr>
          <w:bCs/>
          <w:iCs/>
          <w:lang w:val="es-ES"/>
        </w:rPr>
        <w:t xml:space="preserve"> el día de la transacción</w:t>
      </w:r>
      <w:r w:rsidRPr="00C241D4">
        <w:rPr>
          <w:bCs/>
          <w:iCs/>
          <w:lang w:val="es-ES"/>
        </w:rPr>
        <w:t>.</w:t>
      </w:r>
    </w:p>
    <w:p w14:paraId="5922B500" w14:textId="5D0181E6" w:rsidR="00BB5C50" w:rsidRPr="00782674" w:rsidRDefault="00CB208D" w:rsidP="00CC6539">
      <w:pPr>
        <w:pStyle w:val="Default"/>
        <w:numPr>
          <w:ilvl w:val="0"/>
          <w:numId w:val="31"/>
        </w:numPr>
        <w:spacing w:after="240" w:line="276" w:lineRule="auto"/>
        <w:ind w:left="993" w:hanging="284"/>
        <w:jc w:val="both"/>
        <w:outlineLvl w:val="1"/>
        <w:rPr>
          <w:b/>
        </w:rPr>
      </w:pPr>
      <w:bookmarkStart w:id="227" w:name="_Toc534964479"/>
      <w:bookmarkStart w:id="228" w:name="_Toc46415641"/>
      <w:r w:rsidRPr="00782674">
        <w:rPr>
          <w:b/>
        </w:rPr>
        <w:t>Modificaciones a</w:t>
      </w:r>
      <w:r w:rsidR="00216EDF" w:rsidRPr="00782674">
        <w:rPr>
          <w:b/>
        </w:rPr>
        <w:t>l seguro</w:t>
      </w:r>
      <w:bookmarkEnd w:id="227"/>
      <w:bookmarkEnd w:id="228"/>
    </w:p>
    <w:p w14:paraId="2FF713BA" w14:textId="14F645D0" w:rsidR="00CB208D" w:rsidRPr="00CF1A3A" w:rsidRDefault="00CB208D" w:rsidP="00782674">
      <w:pPr>
        <w:widowControl w:val="0"/>
        <w:autoSpaceDE w:val="0"/>
        <w:autoSpaceDN w:val="0"/>
        <w:adjustRightInd w:val="0"/>
        <w:spacing w:line="276" w:lineRule="auto"/>
        <w:ind w:left="709"/>
        <w:jc w:val="both"/>
      </w:pPr>
      <w:r w:rsidRPr="00CF1A3A">
        <w:t xml:space="preserve">Sin perjuicio de lo indicado en el artículo </w:t>
      </w:r>
      <w:r w:rsidR="00216EDF">
        <w:t>de Acreedor</w:t>
      </w:r>
      <w:r w:rsidRPr="00CF1A3A">
        <w:t xml:space="preserve">, las estipulaciones consignadas en esta póliza pueden ser modificadas previo acuerdo entre </w:t>
      </w:r>
      <w:r w:rsidRPr="00CF1A3A">
        <w:rPr>
          <w:b/>
        </w:rPr>
        <w:t>SEGUROS LAFISE</w:t>
      </w:r>
      <w:r w:rsidRPr="00CF1A3A">
        <w:t xml:space="preserve"> y el Tomador y/o Asegurado. Toda solicitud de cambio deberá ser dirigida a la contraparte en forma directa o por medio de un Intermediario de Seguros nombrado, en su caso, a través de cualquier medio escrito o electrónico con acuse o comprobación de recibo dicha solicitud deberá tener lugar dentro de los siguientes 10 días hábiles en que ocurrió la modificación. </w:t>
      </w:r>
    </w:p>
    <w:p w14:paraId="42F8529A" w14:textId="77777777" w:rsidR="00CB208D" w:rsidRPr="00CF1A3A" w:rsidRDefault="00CB208D" w:rsidP="00782674">
      <w:pPr>
        <w:widowControl w:val="0"/>
        <w:autoSpaceDE w:val="0"/>
        <w:autoSpaceDN w:val="0"/>
        <w:adjustRightInd w:val="0"/>
        <w:spacing w:line="276" w:lineRule="auto"/>
        <w:ind w:left="709"/>
        <w:jc w:val="both"/>
      </w:pPr>
      <w:r w:rsidRPr="00CF1A3A">
        <w:t>Una vez notificada la propuesta de modificación a la contraparte, ésta dispone de treinta días naturales para aceptarlas, rechazarlas o hacer una contrapropuesta. En caso que la propuesta de modificación no haya brindado respuesta en el plazo indicado o la misma sea rechazada por la contraparte, se mantendrán las condiciones pactadas inicialmente.</w:t>
      </w:r>
    </w:p>
    <w:p w14:paraId="63B1CE26" w14:textId="77777777" w:rsidR="00CB208D" w:rsidRPr="00CF1A3A" w:rsidRDefault="00CB208D" w:rsidP="00782674">
      <w:pPr>
        <w:widowControl w:val="0"/>
        <w:autoSpaceDE w:val="0"/>
        <w:autoSpaceDN w:val="0"/>
        <w:adjustRightInd w:val="0"/>
        <w:spacing w:line="276" w:lineRule="auto"/>
        <w:ind w:left="709"/>
        <w:jc w:val="both"/>
      </w:pPr>
      <w:r w:rsidRPr="00CF1A3A">
        <w:t xml:space="preserve">Para que dicha modificación sea válida al momento de ocurrir un evento que dé lugar a reclamación bajo la presente póliza, tal modificación debe constar en Addendum, emitido por </w:t>
      </w:r>
      <w:r w:rsidRPr="00CF1A3A">
        <w:rPr>
          <w:b/>
        </w:rPr>
        <w:t>SEGUROS LAFISE</w:t>
      </w:r>
      <w:r w:rsidRPr="00CF1A3A">
        <w:t xml:space="preserve"> y firmada por sus funcionarios autorizados. </w:t>
      </w:r>
    </w:p>
    <w:p w14:paraId="35739576" w14:textId="5052649C" w:rsidR="00982605" w:rsidRDefault="00982605" w:rsidP="00782674">
      <w:pPr>
        <w:pStyle w:val="Default"/>
        <w:numPr>
          <w:ilvl w:val="0"/>
          <w:numId w:val="31"/>
        </w:numPr>
        <w:spacing w:after="240" w:line="276" w:lineRule="auto"/>
        <w:ind w:left="993" w:hanging="284"/>
        <w:jc w:val="both"/>
        <w:outlineLvl w:val="1"/>
        <w:rPr>
          <w:b/>
          <w:bCs/>
        </w:rPr>
      </w:pPr>
      <w:bookmarkStart w:id="229" w:name="_Toc534964480"/>
      <w:bookmarkStart w:id="230" w:name="_Toc297885561"/>
      <w:bookmarkStart w:id="231" w:name="_Toc307229603"/>
      <w:bookmarkStart w:id="232" w:name="_Toc318030503"/>
      <w:bookmarkStart w:id="233" w:name="_Toc46415642"/>
      <w:r w:rsidRPr="00A4404E">
        <w:rPr>
          <w:b/>
          <w:bCs/>
        </w:rPr>
        <w:t>Plazo de prescripción</w:t>
      </w:r>
      <w:bookmarkEnd w:id="229"/>
      <w:bookmarkEnd w:id="233"/>
      <w:r w:rsidRPr="00A4404E">
        <w:rPr>
          <w:b/>
          <w:bCs/>
        </w:rPr>
        <w:t xml:space="preserve"> </w:t>
      </w:r>
    </w:p>
    <w:p w14:paraId="2E39963A" w14:textId="77777777" w:rsidR="00982605" w:rsidRDefault="00982605" w:rsidP="000E5332">
      <w:pPr>
        <w:keepNext/>
        <w:autoSpaceDE w:val="0"/>
        <w:autoSpaceDN w:val="0"/>
        <w:adjustRightInd w:val="0"/>
        <w:spacing w:line="276" w:lineRule="auto"/>
        <w:ind w:left="709"/>
        <w:jc w:val="both"/>
      </w:pPr>
      <w:r w:rsidRPr="00A4404E">
        <w:t xml:space="preserve">Los derechos derivados de un contrato de seguro prescriben en un plazo de cuatro años, contado a partir del momento en que esos derechos sean exigibles a favor de la parte que los invoca. </w:t>
      </w:r>
    </w:p>
    <w:p w14:paraId="43491919" w14:textId="747311EC" w:rsidR="00982605" w:rsidRDefault="00982605" w:rsidP="00782674">
      <w:pPr>
        <w:pStyle w:val="Default"/>
        <w:numPr>
          <w:ilvl w:val="0"/>
          <w:numId w:val="31"/>
        </w:numPr>
        <w:spacing w:after="240" w:line="276" w:lineRule="auto"/>
        <w:ind w:left="993" w:hanging="284"/>
        <w:jc w:val="both"/>
        <w:outlineLvl w:val="1"/>
        <w:rPr>
          <w:b/>
          <w:bCs/>
        </w:rPr>
      </w:pPr>
      <w:bookmarkStart w:id="234" w:name="_Toc534964481"/>
      <w:bookmarkStart w:id="235" w:name="_Toc46415643"/>
      <w:r w:rsidRPr="001A77E3">
        <w:rPr>
          <w:b/>
          <w:bCs/>
        </w:rPr>
        <w:t>Salvamento</w:t>
      </w:r>
      <w:bookmarkEnd w:id="234"/>
      <w:bookmarkEnd w:id="235"/>
      <w:r w:rsidRPr="001A77E3">
        <w:rPr>
          <w:b/>
          <w:bCs/>
        </w:rPr>
        <w:t xml:space="preserve"> </w:t>
      </w:r>
    </w:p>
    <w:p w14:paraId="6654A35B" w14:textId="0618C9AF" w:rsidR="00982605" w:rsidRDefault="00982605" w:rsidP="000E5332">
      <w:pPr>
        <w:keepNext/>
        <w:autoSpaceDE w:val="0"/>
        <w:autoSpaceDN w:val="0"/>
        <w:adjustRightInd w:val="0"/>
        <w:spacing w:line="276" w:lineRule="auto"/>
        <w:ind w:left="709"/>
        <w:jc w:val="both"/>
      </w:pPr>
      <w:r w:rsidRPr="001A77E3">
        <w:t xml:space="preserve">En caso de pérdida total del bien asegurado, si al estimarse la liquidación del evento se estima un valor de salvamento, el Tomador y/o Asegurado tendrá el derecho de elegir si acepta ese valor de salvamento o si deja el mismo en poder de </w:t>
      </w:r>
      <w:r w:rsidRPr="001A77E3">
        <w:rPr>
          <w:b/>
          <w:bCs/>
        </w:rPr>
        <w:t xml:space="preserve">SEGUROS LAFISE, </w:t>
      </w:r>
      <w:r w:rsidRPr="001A77E3">
        <w:t xml:space="preserve">de tal forma que no se le deduzca el valor de salvamento en la indemnización del caso. </w:t>
      </w:r>
    </w:p>
    <w:p w14:paraId="1630D49F" w14:textId="773804E2" w:rsidR="00982605" w:rsidRDefault="00982605" w:rsidP="00782674">
      <w:pPr>
        <w:pStyle w:val="Default"/>
        <w:numPr>
          <w:ilvl w:val="0"/>
          <w:numId w:val="31"/>
        </w:numPr>
        <w:spacing w:after="240" w:line="276" w:lineRule="auto"/>
        <w:ind w:left="993" w:hanging="284"/>
        <w:jc w:val="both"/>
        <w:outlineLvl w:val="1"/>
        <w:rPr>
          <w:b/>
          <w:bCs/>
        </w:rPr>
      </w:pPr>
      <w:bookmarkStart w:id="236" w:name="_Toc534964482"/>
      <w:bookmarkStart w:id="237" w:name="_Toc46415644"/>
      <w:r w:rsidRPr="001A77E3">
        <w:rPr>
          <w:b/>
          <w:bCs/>
        </w:rPr>
        <w:t>Tasación</w:t>
      </w:r>
      <w:bookmarkEnd w:id="236"/>
      <w:bookmarkEnd w:id="237"/>
      <w:r w:rsidRPr="001A77E3">
        <w:rPr>
          <w:b/>
          <w:bCs/>
        </w:rPr>
        <w:t xml:space="preserve"> </w:t>
      </w:r>
    </w:p>
    <w:p w14:paraId="6A59A157" w14:textId="77777777" w:rsidR="00982605" w:rsidRDefault="00982605" w:rsidP="000E5332">
      <w:pPr>
        <w:keepNext/>
        <w:autoSpaceDE w:val="0"/>
        <w:autoSpaceDN w:val="0"/>
        <w:adjustRightInd w:val="0"/>
        <w:spacing w:line="276" w:lineRule="auto"/>
        <w:ind w:left="709"/>
        <w:jc w:val="both"/>
      </w:pPr>
      <w:r w:rsidRPr="001A77E3">
        <w:t xml:space="preserve">Las partes podrán convenir que se practique una valoración o tasación si hubiera desacuerdo respecto del valor del bien o el monto de la pérdida, al momento de ocurrir el siniestro. </w:t>
      </w:r>
    </w:p>
    <w:p w14:paraId="1895EE84" w14:textId="77777777" w:rsidR="00982605" w:rsidRDefault="00982605" w:rsidP="000E5332">
      <w:pPr>
        <w:keepNext/>
        <w:autoSpaceDE w:val="0"/>
        <w:autoSpaceDN w:val="0"/>
        <w:adjustRightInd w:val="0"/>
        <w:spacing w:line="276" w:lineRule="auto"/>
        <w:ind w:left="709"/>
        <w:jc w:val="both"/>
      </w:pPr>
      <w:r w:rsidRPr="001A77E3">
        <w:t xml:space="preserve">La tasación será efectuada por un tasador único o por dos tasadores, nombrados uno por cada parte. Si el dictamen de los dos tasadores es discrepante se designará un tercer tasador. De ser necesaria la intervención de este último el dictamen que emita deberá mantenerse dentro de los límites de valoración que constan en los informes individuales de los otros dos tasadores, por lo tanto, no podrá ser más bajo que el menor ni más alto que el mayor. Sin embargo, una parte podrá desconocer el resultado si descubriere evidencia que responsabilice a la otra por conducta fraudulenta o maliciosa en la tramitación de la tasación. El dictamen que resulte de este proceso de tasación será vinculante para las partes. </w:t>
      </w:r>
    </w:p>
    <w:p w14:paraId="5BECB45A" w14:textId="77B3363E" w:rsidR="00982605" w:rsidRDefault="00982605" w:rsidP="000E5332">
      <w:pPr>
        <w:keepNext/>
        <w:autoSpaceDE w:val="0"/>
        <w:autoSpaceDN w:val="0"/>
        <w:adjustRightInd w:val="0"/>
        <w:spacing w:line="276" w:lineRule="auto"/>
        <w:ind w:left="709"/>
        <w:jc w:val="both"/>
      </w:pPr>
      <w:r w:rsidRPr="001A77E3">
        <w:t xml:space="preserve">Los honorarios de los tasadores serán pagados por mitades entre </w:t>
      </w:r>
      <w:r w:rsidRPr="001A77E3">
        <w:rPr>
          <w:b/>
          <w:bCs/>
        </w:rPr>
        <w:t xml:space="preserve">SEGUROS LAFISE </w:t>
      </w:r>
      <w:r w:rsidRPr="001A77E3">
        <w:t xml:space="preserve">y el Tomador y/o Asegurado, en los casos de tasador único o de tercer tasador, y en forma independiente el que cada uno haya designado. </w:t>
      </w:r>
    </w:p>
    <w:p w14:paraId="174D9EC5" w14:textId="77777777" w:rsidR="00982605" w:rsidRPr="001A77E3" w:rsidRDefault="00982605" w:rsidP="000E5332">
      <w:pPr>
        <w:keepNext/>
        <w:autoSpaceDE w:val="0"/>
        <w:autoSpaceDN w:val="0"/>
        <w:adjustRightInd w:val="0"/>
        <w:spacing w:line="276" w:lineRule="auto"/>
        <w:ind w:left="709"/>
        <w:jc w:val="both"/>
      </w:pPr>
      <w:r w:rsidRPr="001A77E3">
        <w:t xml:space="preserve">En caso de no haber interés o no existir acuerdo respecto de la realización de la valoración, las partes podrán acudir a los medios de solución que plantea el ordenamiento jurídico. </w:t>
      </w:r>
    </w:p>
    <w:p w14:paraId="172B29B6" w14:textId="70ECE46A" w:rsidR="00982605" w:rsidRDefault="00982605" w:rsidP="00782674">
      <w:pPr>
        <w:pStyle w:val="Default"/>
        <w:numPr>
          <w:ilvl w:val="0"/>
          <w:numId w:val="31"/>
        </w:numPr>
        <w:spacing w:after="240" w:line="276" w:lineRule="auto"/>
        <w:ind w:left="993" w:hanging="284"/>
        <w:jc w:val="both"/>
        <w:outlineLvl w:val="1"/>
        <w:rPr>
          <w:b/>
          <w:bCs/>
        </w:rPr>
      </w:pPr>
      <w:bookmarkStart w:id="238" w:name="_Toc534964483"/>
      <w:bookmarkStart w:id="239" w:name="_Toc46415645"/>
      <w:r w:rsidRPr="001A77E3">
        <w:rPr>
          <w:b/>
          <w:bCs/>
        </w:rPr>
        <w:t>Rehabilitación</w:t>
      </w:r>
      <w:bookmarkEnd w:id="238"/>
      <w:bookmarkEnd w:id="239"/>
      <w:r w:rsidRPr="001A77E3">
        <w:rPr>
          <w:b/>
          <w:bCs/>
        </w:rPr>
        <w:t xml:space="preserve"> </w:t>
      </w:r>
    </w:p>
    <w:p w14:paraId="6DEBDEAA" w14:textId="12362A21" w:rsidR="00982605" w:rsidRDefault="00982605" w:rsidP="00782674">
      <w:pPr>
        <w:widowControl w:val="0"/>
        <w:autoSpaceDE w:val="0"/>
        <w:autoSpaceDN w:val="0"/>
        <w:adjustRightInd w:val="0"/>
        <w:spacing w:line="276" w:lineRule="auto"/>
        <w:ind w:left="709"/>
        <w:jc w:val="both"/>
      </w:pPr>
      <w:r w:rsidRPr="001A77E3">
        <w:t xml:space="preserve">En caso que esta póliza se cancele y el Tomador y/o Asegurado solicite su rehabilitación, </w:t>
      </w:r>
      <w:r w:rsidRPr="001A77E3">
        <w:rPr>
          <w:b/>
          <w:bCs/>
        </w:rPr>
        <w:t xml:space="preserve">SEGUROS LAFISE </w:t>
      </w:r>
      <w:r w:rsidRPr="001A77E3">
        <w:t xml:space="preserve">podrá, a su sola discreción, aceptar la rehabilitación de la misma, siempre y cuando se cumplan las condiciones y requisitos que exija </w:t>
      </w:r>
      <w:r w:rsidRPr="001A77E3">
        <w:rPr>
          <w:b/>
          <w:bCs/>
        </w:rPr>
        <w:t xml:space="preserve">SEGUROS LAFISE </w:t>
      </w:r>
      <w:r w:rsidRPr="001A77E3">
        <w:t xml:space="preserve">para determinar que la situación del riesgo no ha cambiado con relación al momento de la contratación original. Bajo ninguna circunstancia habrá responsabilidad de </w:t>
      </w:r>
      <w:r w:rsidRPr="001A77E3">
        <w:rPr>
          <w:b/>
          <w:bCs/>
        </w:rPr>
        <w:t xml:space="preserve">SEGUROS LAFISE </w:t>
      </w:r>
      <w:r w:rsidR="00A8657F">
        <w:t>e</w:t>
      </w:r>
      <w:r w:rsidRPr="001A77E3">
        <w:t xml:space="preserve">n relación </w:t>
      </w:r>
      <w:r w:rsidR="00A8657F">
        <w:t>con</w:t>
      </w:r>
      <w:r w:rsidRPr="001A77E3">
        <w:t xml:space="preserve"> los siniestros ocurridos en el período comprendido entre las fechas de cancelación y la rehabilitación de la póliza. </w:t>
      </w:r>
    </w:p>
    <w:p w14:paraId="185B720E" w14:textId="74696468" w:rsidR="00982605" w:rsidRDefault="00982605" w:rsidP="00782674">
      <w:pPr>
        <w:pStyle w:val="Default"/>
        <w:numPr>
          <w:ilvl w:val="0"/>
          <w:numId w:val="31"/>
        </w:numPr>
        <w:spacing w:after="240" w:line="276" w:lineRule="auto"/>
        <w:ind w:left="993" w:hanging="284"/>
        <w:jc w:val="both"/>
        <w:outlineLvl w:val="1"/>
        <w:rPr>
          <w:b/>
          <w:bCs/>
        </w:rPr>
      </w:pPr>
      <w:bookmarkStart w:id="240" w:name="_Toc534964484"/>
      <w:bookmarkStart w:id="241" w:name="_Toc46415646"/>
      <w:r w:rsidRPr="001A77E3">
        <w:rPr>
          <w:b/>
          <w:bCs/>
        </w:rPr>
        <w:t>Autorización de documentos</w:t>
      </w:r>
      <w:bookmarkEnd w:id="240"/>
      <w:bookmarkEnd w:id="241"/>
      <w:r w:rsidRPr="001A77E3">
        <w:rPr>
          <w:b/>
          <w:bCs/>
        </w:rPr>
        <w:t xml:space="preserve"> </w:t>
      </w:r>
    </w:p>
    <w:p w14:paraId="07333AD6" w14:textId="48D7E1EE" w:rsidR="00982605" w:rsidRDefault="00982605" w:rsidP="00782674">
      <w:pPr>
        <w:widowControl w:val="0"/>
        <w:autoSpaceDE w:val="0"/>
        <w:autoSpaceDN w:val="0"/>
        <w:adjustRightInd w:val="0"/>
        <w:spacing w:line="276" w:lineRule="auto"/>
        <w:ind w:left="709"/>
        <w:jc w:val="both"/>
      </w:pPr>
      <w:r w:rsidRPr="001A77E3">
        <w:t xml:space="preserve">Solamente los funcionarios autorizados por </w:t>
      </w:r>
      <w:r w:rsidRPr="001A77E3">
        <w:rPr>
          <w:b/>
          <w:bCs/>
        </w:rPr>
        <w:t xml:space="preserve">SEGUROS LAFISE </w:t>
      </w:r>
      <w:r w:rsidRPr="001A77E3">
        <w:t xml:space="preserve">podrán representarla y firmar documentos que integran la póliza o la modifican, así como presentar cotizaciones, propuestas de indemnización o cualquier otra información relativa al seguro ante el Tomador y/o Asegurado. Los Intermediarios de seguros se limitan a canalizar las comunicaciones oficiales de </w:t>
      </w:r>
      <w:r w:rsidRPr="001A77E3">
        <w:rPr>
          <w:b/>
          <w:bCs/>
        </w:rPr>
        <w:t>SEGUROS LAFISE</w:t>
      </w:r>
      <w:r w:rsidRPr="001A77E3">
        <w:t xml:space="preserve">, sin que en ningún caso los actos de los Intermediarios de Seguros comprometan a </w:t>
      </w:r>
      <w:r w:rsidRPr="001A77E3">
        <w:rPr>
          <w:b/>
          <w:bCs/>
        </w:rPr>
        <w:t>SEGUROS LAFISE</w:t>
      </w:r>
      <w:r w:rsidRPr="001A77E3">
        <w:t xml:space="preserve">. </w:t>
      </w:r>
    </w:p>
    <w:p w14:paraId="5A4790D5" w14:textId="24F569B9" w:rsidR="00982605" w:rsidRPr="00782674" w:rsidRDefault="00982605" w:rsidP="00782674">
      <w:pPr>
        <w:pStyle w:val="Default"/>
        <w:numPr>
          <w:ilvl w:val="0"/>
          <w:numId w:val="31"/>
        </w:numPr>
        <w:spacing w:after="240" w:line="276" w:lineRule="auto"/>
        <w:ind w:left="993" w:hanging="284"/>
        <w:jc w:val="both"/>
        <w:outlineLvl w:val="1"/>
        <w:rPr>
          <w:b/>
        </w:rPr>
      </w:pPr>
      <w:bookmarkStart w:id="242" w:name="_Toc534964485"/>
      <w:bookmarkStart w:id="243" w:name="_Toc46415647"/>
      <w:r w:rsidRPr="001A77E3">
        <w:rPr>
          <w:b/>
          <w:bCs/>
        </w:rPr>
        <w:t>Confidencialidad de la información</w:t>
      </w:r>
      <w:bookmarkEnd w:id="242"/>
      <w:bookmarkEnd w:id="243"/>
      <w:r w:rsidRPr="001A77E3">
        <w:rPr>
          <w:b/>
          <w:bCs/>
        </w:rPr>
        <w:t xml:space="preserve"> </w:t>
      </w:r>
    </w:p>
    <w:p w14:paraId="068C20B0" w14:textId="77777777" w:rsidR="00982605" w:rsidRPr="001A77E3" w:rsidRDefault="00982605" w:rsidP="00782674">
      <w:pPr>
        <w:widowControl w:val="0"/>
        <w:autoSpaceDE w:val="0"/>
        <w:autoSpaceDN w:val="0"/>
        <w:adjustRightInd w:val="0"/>
        <w:spacing w:line="276" w:lineRule="auto"/>
        <w:ind w:left="709"/>
        <w:jc w:val="both"/>
      </w:pPr>
      <w:r w:rsidRPr="001A77E3">
        <w:t xml:space="preserve">La información que sea suministrada en virtud de la suscripción de la presente póliza queda tutelada por el derecho a la intimidad y confidencialidad, salvo manifestación por escrito del Tomador y/o Asegurado, en que se indique lo contrario o por requerimiento de la autoridad judicial competente. </w:t>
      </w:r>
    </w:p>
    <w:p w14:paraId="717BA7F8" w14:textId="1F79B19F" w:rsidR="00982605" w:rsidRDefault="00982605" w:rsidP="00782674">
      <w:pPr>
        <w:pStyle w:val="Default"/>
        <w:numPr>
          <w:ilvl w:val="0"/>
          <w:numId w:val="31"/>
        </w:numPr>
        <w:spacing w:after="240" w:line="276" w:lineRule="auto"/>
        <w:ind w:left="993" w:hanging="284"/>
        <w:jc w:val="both"/>
        <w:outlineLvl w:val="1"/>
        <w:rPr>
          <w:b/>
          <w:bCs/>
        </w:rPr>
      </w:pPr>
      <w:bookmarkStart w:id="244" w:name="_Toc534964486"/>
      <w:bookmarkStart w:id="245" w:name="_Toc46415648"/>
      <w:r w:rsidRPr="001A77E3">
        <w:rPr>
          <w:b/>
          <w:bCs/>
        </w:rPr>
        <w:t>Traspaso de la póliza</w:t>
      </w:r>
      <w:bookmarkEnd w:id="244"/>
      <w:bookmarkEnd w:id="245"/>
      <w:r w:rsidRPr="001A77E3">
        <w:rPr>
          <w:b/>
          <w:bCs/>
        </w:rPr>
        <w:t xml:space="preserve"> </w:t>
      </w:r>
    </w:p>
    <w:p w14:paraId="2FE7BE4B" w14:textId="77777777" w:rsidR="00982605" w:rsidRDefault="00982605" w:rsidP="00782674">
      <w:pPr>
        <w:widowControl w:val="0"/>
        <w:autoSpaceDE w:val="0"/>
        <w:autoSpaceDN w:val="0"/>
        <w:adjustRightInd w:val="0"/>
        <w:spacing w:line="276" w:lineRule="auto"/>
        <w:ind w:left="709"/>
        <w:jc w:val="both"/>
      </w:pPr>
      <w:r w:rsidRPr="001A77E3">
        <w:t xml:space="preserve">Salvo comunicación en contrario de parte del Tomador y/o Asegurado, si el bien asegurado en esta póliza es traspasado a otra persona por cualquier causa lícita, el seguro amparará al nuevo dueño hasta el vencimiento del contrato, para lo cual debe existir la prueba documental de que se realizó la venta, o se haya efectuado traspaso del bien; y siempre y cuando no se den circunstancias que modifiquen el uso original del bien y el nuevo dueño mantenga el interés asegurable sobre el mismo al momento del traspaso. Dicho traspaso deberá comunicarse a </w:t>
      </w:r>
      <w:r w:rsidRPr="001A77E3">
        <w:rPr>
          <w:b/>
          <w:bCs/>
        </w:rPr>
        <w:t xml:space="preserve">SEGUROS LAFISE, </w:t>
      </w:r>
      <w:r w:rsidRPr="001A77E3">
        <w:t xml:space="preserve">a más tardar quince días hábiles luego de formalizado. </w:t>
      </w:r>
    </w:p>
    <w:p w14:paraId="7C97251C" w14:textId="77777777" w:rsidR="00982605" w:rsidRDefault="00982605" w:rsidP="00782674">
      <w:pPr>
        <w:widowControl w:val="0"/>
        <w:autoSpaceDE w:val="0"/>
        <w:autoSpaceDN w:val="0"/>
        <w:adjustRightInd w:val="0"/>
        <w:spacing w:line="276" w:lineRule="auto"/>
        <w:ind w:left="709"/>
        <w:jc w:val="both"/>
      </w:pPr>
      <w:r w:rsidRPr="001A77E3">
        <w:t xml:space="preserve">Al vencimiento de la vigencia de la póliza, el nuevo dueño del bien deberá suscribir una nueva póliza a su nombre. </w:t>
      </w:r>
    </w:p>
    <w:p w14:paraId="0F3027E7" w14:textId="1FB08F91" w:rsidR="00982605" w:rsidRDefault="00982605" w:rsidP="00782674">
      <w:pPr>
        <w:pStyle w:val="Default"/>
        <w:numPr>
          <w:ilvl w:val="0"/>
          <w:numId w:val="31"/>
        </w:numPr>
        <w:spacing w:after="240" w:line="276" w:lineRule="auto"/>
        <w:ind w:left="993" w:hanging="284"/>
        <w:jc w:val="both"/>
        <w:outlineLvl w:val="1"/>
        <w:rPr>
          <w:b/>
          <w:bCs/>
        </w:rPr>
      </w:pPr>
      <w:bookmarkStart w:id="246" w:name="_Toc534964487"/>
      <w:bookmarkStart w:id="247" w:name="_Toc46415649"/>
      <w:bookmarkEnd w:id="230"/>
      <w:bookmarkEnd w:id="231"/>
      <w:bookmarkEnd w:id="232"/>
      <w:r w:rsidRPr="001A77E3">
        <w:rPr>
          <w:b/>
          <w:bCs/>
        </w:rPr>
        <w:t>Legislación aplicable</w:t>
      </w:r>
      <w:bookmarkEnd w:id="246"/>
      <w:bookmarkEnd w:id="247"/>
      <w:r w:rsidRPr="001A77E3">
        <w:rPr>
          <w:b/>
          <w:bCs/>
        </w:rPr>
        <w:t xml:space="preserve"> </w:t>
      </w:r>
    </w:p>
    <w:p w14:paraId="4577901A" w14:textId="77777777" w:rsidR="00982605" w:rsidRDefault="00982605" w:rsidP="000E5332">
      <w:pPr>
        <w:keepNext/>
        <w:autoSpaceDE w:val="0"/>
        <w:autoSpaceDN w:val="0"/>
        <w:adjustRightInd w:val="0"/>
        <w:spacing w:line="276" w:lineRule="auto"/>
        <w:ind w:left="709"/>
        <w:jc w:val="both"/>
      </w:pPr>
      <w:r w:rsidRPr="001A77E3">
        <w:t xml:space="preserve">En todo lo que no esté previsto en este contrato se aplicarán las disposiciones contenidas en la Ley Reguladora del Mercado de Seguros (Ley No.8653), Ley Reguladora del Contrato de Seguros (Ley No.8956), Ley de Promoción de la Competencia y Defensa Efectiva del Consumidor (Ley No.7472), Código de Comercio, Código Civil, cualquier otra ley que sea aplicable, así como la reformas o reglamentos que emanen de estas disposiciones legales. </w:t>
      </w:r>
    </w:p>
    <w:p w14:paraId="6E67F830" w14:textId="02CF5972" w:rsidR="00982605" w:rsidRPr="00DA7189" w:rsidRDefault="00982605" w:rsidP="00E529AE">
      <w:pPr>
        <w:pStyle w:val="Ttulo1"/>
        <w:keepLines w:val="0"/>
        <w:numPr>
          <w:ilvl w:val="0"/>
          <w:numId w:val="30"/>
        </w:numPr>
        <w:spacing w:after="160" w:line="276" w:lineRule="auto"/>
        <w:jc w:val="center"/>
        <w:rPr>
          <w:sz w:val="24"/>
          <w:szCs w:val="24"/>
        </w:rPr>
      </w:pPr>
      <w:bookmarkStart w:id="248" w:name="_Toc534964488"/>
      <w:bookmarkStart w:id="249" w:name="_Toc46415650"/>
      <w:r>
        <w:rPr>
          <w:rFonts w:asciiTheme="minorHAnsi" w:hAnsiTheme="minorHAnsi" w:cstheme="minorHAnsi"/>
          <w:sz w:val="28"/>
          <w:szCs w:val="28"/>
        </w:rPr>
        <w:t>INSTANCIAS DE SOLUCIÓN DE CONTROVERSIAS</w:t>
      </w:r>
      <w:bookmarkEnd w:id="248"/>
      <w:bookmarkEnd w:id="249"/>
    </w:p>
    <w:p w14:paraId="01D39EE4" w14:textId="27E54235" w:rsidR="00982605" w:rsidRPr="00782674" w:rsidRDefault="00982605" w:rsidP="00782674">
      <w:pPr>
        <w:pStyle w:val="Default"/>
        <w:numPr>
          <w:ilvl w:val="0"/>
          <w:numId w:val="31"/>
        </w:numPr>
        <w:spacing w:after="240" w:line="276" w:lineRule="auto"/>
        <w:ind w:left="993" w:hanging="284"/>
        <w:jc w:val="both"/>
        <w:outlineLvl w:val="1"/>
        <w:rPr>
          <w:b/>
        </w:rPr>
      </w:pPr>
      <w:bookmarkStart w:id="250" w:name="_Toc534964489"/>
      <w:bookmarkStart w:id="251" w:name="_Toc46415651"/>
      <w:r w:rsidRPr="001A77E3">
        <w:rPr>
          <w:b/>
          <w:bCs/>
        </w:rPr>
        <w:t>Impugnación de resoluciones</w:t>
      </w:r>
      <w:bookmarkEnd w:id="250"/>
      <w:bookmarkEnd w:id="251"/>
      <w:r w:rsidRPr="001A77E3">
        <w:rPr>
          <w:b/>
          <w:bCs/>
        </w:rPr>
        <w:t xml:space="preserve"> </w:t>
      </w:r>
    </w:p>
    <w:p w14:paraId="43B5410F" w14:textId="45BA8FD2" w:rsidR="00982605" w:rsidRDefault="00982605" w:rsidP="000E5332">
      <w:pPr>
        <w:keepNext/>
        <w:autoSpaceDE w:val="0"/>
        <w:autoSpaceDN w:val="0"/>
        <w:adjustRightInd w:val="0"/>
        <w:spacing w:line="276" w:lineRule="auto"/>
        <w:ind w:left="709"/>
        <w:jc w:val="both"/>
      </w:pPr>
      <w:r w:rsidRPr="001A77E3">
        <w:t xml:space="preserve">Le corresponderá a la Sede o Dependencia que emita el documento o criterio que genera la disconformidad, resolver las impugnaciones que presenten ante </w:t>
      </w:r>
      <w:r w:rsidRPr="001A77E3">
        <w:rPr>
          <w:b/>
          <w:bCs/>
        </w:rPr>
        <w:t>SEGUROS LAFISE</w:t>
      </w:r>
      <w:r w:rsidRPr="001A77E3">
        <w:t xml:space="preserve"> el Tomador y/o Asegurado</w:t>
      </w:r>
      <w:r w:rsidR="00A8657F">
        <w:t>,</w:t>
      </w:r>
      <w:r w:rsidRPr="001A77E3">
        <w:t xml:space="preserve"> en un plazo máximo de 30 días naturales. </w:t>
      </w:r>
    </w:p>
    <w:p w14:paraId="446809CC" w14:textId="66939723" w:rsidR="00982605" w:rsidRPr="00782674" w:rsidRDefault="00982605" w:rsidP="00782674">
      <w:pPr>
        <w:pStyle w:val="Default"/>
        <w:numPr>
          <w:ilvl w:val="0"/>
          <w:numId w:val="31"/>
        </w:numPr>
        <w:spacing w:after="240" w:line="276" w:lineRule="auto"/>
        <w:ind w:left="993" w:hanging="284"/>
        <w:jc w:val="both"/>
        <w:outlineLvl w:val="1"/>
        <w:rPr>
          <w:b/>
        </w:rPr>
      </w:pPr>
      <w:bookmarkStart w:id="252" w:name="_Toc534964490"/>
      <w:bookmarkStart w:id="253" w:name="_Toc46415652"/>
      <w:r w:rsidRPr="001A77E3">
        <w:rPr>
          <w:b/>
          <w:bCs/>
        </w:rPr>
        <w:t>Jurisdicción</w:t>
      </w:r>
      <w:bookmarkEnd w:id="252"/>
      <w:bookmarkEnd w:id="253"/>
      <w:r w:rsidRPr="001A77E3">
        <w:rPr>
          <w:b/>
          <w:bCs/>
        </w:rPr>
        <w:t xml:space="preserve"> </w:t>
      </w:r>
    </w:p>
    <w:p w14:paraId="664CA076" w14:textId="795C7954" w:rsidR="00982605" w:rsidRDefault="00982605" w:rsidP="000E5332">
      <w:pPr>
        <w:keepNext/>
        <w:autoSpaceDE w:val="0"/>
        <w:autoSpaceDN w:val="0"/>
        <w:adjustRightInd w:val="0"/>
        <w:spacing w:line="276" w:lineRule="auto"/>
        <w:ind w:left="709"/>
        <w:jc w:val="both"/>
      </w:pPr>
      <w:r w:rsidRPr="001A77E3">
        <w:t xml:space="preserve">Serán competentes para ventilar cualquier disputa en relación con este contrato los Tribunales de Justicia de la República de Costa Rica, salvo que las partes acuerden que sea mediante arbitraje, según se describe </w:t>
      </w:r>
      <w:r w:rsidR="00A8657F">
        <w:t xml:space="preserve">en la Cláusula de Arbitraje </w:t>
      </w:r>
      <w:r w:rsidRPr="001A77E3">
        <w:t xml:space="preserve">de estas Condiciones Generales. </w:t>
      </w:r>
    </w:p>
    <w:p w14:paraId="4678E2B9" w14:textId="25BC20C4" w:rsidR="00982605" w:rsidRDefault="00982605" w:rsidP="00782674">
      <w:pPr>
        <w:pStyle w:val="Default"/>
        <w:numPr>
          <w:ilvl w:val="0"/>
          <w:numId w:val="31"/>
        </w:numPr>
        <w:spacing w:after="240" w:line="276" w:lineRule="auto"/>
        <w:ind w:left="993" w:hanging="284"/>
        <w:jc w:val="both"/>
        <w:outlineLvl w:val="1"/>
        <w:rPr>
          <w:b/>
          <w:bCs/>
        </w:rPr>
      </w:pPr>
      <w:bookmarkStart w:id="254" w:name="_Toc534964491"/>
      <w:bookmarkStart w:id="255" w:name="_Toc46415653"/>
      <w:r w:rsidRPr="001A77E3">
        <w:rPr>
          <w:b/>
          <w:bCs/>
        </w:rPr>
        <w:t>Arbitraje</w:t>
      </w:r>
      <w:bookmarkEnd w:id="254"/>
      <w:bookmarkEnd w:id="255"/>
      <w:r w:rsidRPr="001A77E3">
        <w:rPr>
          <w:b/>
          <w:bCs/>
        </w:rPr>
        <w:t xml:space="preserve"> </w:t>
      </w:r>
    </w:p>
    <w:p w14:paraId="269E9BBD" w14:textId="1CC44F3F" w:rsidR="00982605" w:rsidRDefault="00982605" w:rsidP="00C20527">
      <w:pPr>
        <w:autoSpaceDE w:val="0"/>
        <w:autoSpaceDN w:val="0"/>
        <w:adjustRightInd w:val="0"/>
        <w:spacing w:line="276" w:lineRule="auto"/>
        <w:ind w:left="720"/>
        <w:jc w:val="both"/>
      </w:pPr>
      <w:r w:rsidRPr="001A77E3">
        <w:t xml:space="preserve">Todas las controversias, diferencias, disputas o reclamos que se susciten entre el Tomador y/o Asegurado o Acreedor en su caso y </w:t>
      </w:r>
      <w:r w:rsidRPr="001A77E3">
        <w:rPr>
          <w:b/>
          <w:bCs/>
        </w:rPr>
        <w:t>SEGUROS LAFISE</w:t>
      </w:r>
      <w:r w:rsidRPr="001A77E3">
        <w:t xml:space="preserve">, en relación con el contrato de seguro de que da cuenta esta póliza, su ejecución, incumplimiento, liquidación, interpretación o validez, se podrán resolver, de común acuerdo entre las partes, por medio de arbitraje de conformidad con los procedimientos previstos en los reglamentos del Centro Internacional de Conciliación y Arbitraje de la Cámara Costarricense-Norteamericana de Comercio ("CICA"), a cuyas normas procesales las partes se deberán someter de forma voluntaria e incondicional. </w:t>
      </w:r>
    </w:p>
    <w:p w14:paraId="2496BA8E" w14:textId="77777777" w:rsidR="00982605" w:rsidRDefault="00982605" w:rsidP="00C20527">
      <w:pPr>
        <w:autoSpaceDE w:val="0"/>
        <w:autoSpaceDN w:val="0"/>
        <w:adjustRightInd w:val="0"/>
        <w:spacing w:line="276" w:lineRule="auto"/>
        <w:ind w:left="709"/>
        <w:jc w:val="both"/>
      </w:pPr>
      <w:r w:rsidRPr="001A77E3">
        <w:t xml:space="preserve">Si objeto de la controversia se refiere al valor de los bienes o la cuantificación de las pérdidas, se entenderá que el sometimiento corresponde a un Arbitraje Pericial, sujeto a las reglas sobre arbitraje pericial del Centro Internacional de Conciliación y Arbitraje de la Cámara Costarricense-Norteamericana de Comercio ("CICA"). </w:t>
      </w:r>
    </w:p>
    <w:p w14:paraId="4BDD1342" w14:textId="77777777" w:rsidR="00982605" w:rsidRDefault="00982605" w:rsidP="00C20527">
      <w:pPr>
        <w:autoSpaceDE w:val="0"/>
        <w:autoSpaceDN w:val="0"/>
        <w:adjustRightInd w:val="0"/>
        <w:spacing w:line="276" w:lineRule="auto"/>
        <w:ind w:left="709"/>
        <w:jc w:val="both"/>
      </w:pPr>
      <w:r w:rsidRPr="001A77E3">
        <w:t xml:space="preserve">De común acuerdo las partes podrán acordar que la controversia sea conocida y resuelto por cualquier otro Centro de Arbitraje, autorizado por el Ministerio de Justicia y Gracia, para el momento de la controversia, a cuyas normas procesales deberán someterse de forma voluntaria e incondicional. </w:t>
      </w:r>
    </w:p>
    <w:p w14:paraId="765857C3" w14:textId="736FAD93" w:rsidR="00B32795" w:rsidRDefault="00787636" w:rsidP="00782674">
      <w:pPr>
        <w:pStyle w:val="Default"/>
        <w:numPr>
          <w:ilvl w:val="0"/>
          <w:numId w:val="31"/>
        </w:numPr>
        <w:spacing w:after="240" w:line="276" w:lineRule="auto"/>
        <w:ind w:left="993" w:hanging="284"/>
        <w:jc w:val="both"/>
        <w:outlineLvl w:val="1"/>
        <w:rPr>
          <w:b/>
          <w:bCs/>
        </w:rPr>
      </w:pPr>
      <w:bookmarkStart w:id="256" w:name="_Toc534964492"/>
      <w:bookmarkStart w:id="257" w:name="_Toc46415654"/>
      <w:r w:rsidRPr="001A77E3">
        <w:rPr>
          <w:b/>
          <w:bCs/>
        </w:rPr>
        <w:t>Comunicaciones</w:t>
      </w:r>
      <w:bookmarkEnd w:id="256"/>
      <w:bookmarkEnd w:id="257"/>
      <w:r w:rsidRPr="001A77E3">
        <w:rPr>
          <w:b/>
          <w:bCs/>
        </w:rPr>
        <w:t xml:space="preserve"> </w:t>
      </w:r>
    </w:p>
    <w:p w14:paraId="17F0C9C0" w14:textId="277C439B" w:rsidR="00787636" w:rsidRPr="001A77E3" w:rsidRDefault="00787636" w:rsidP="00C20527">
      <w:pPr>
        <w:autoSpaceDE w:val="0"/>
        <w:autoSpaceDN w:val="0"/>
        <w:adjustRightInd w:val="0"/>
        <w:spacing w:line="276" w:lineRule="auto"/>
        <w:ind w:left="709"/>
        <w:jc w:val="both"/>
      </w:pPr>
      <w:r w:rsidRPr="001A77E3">
        <w:t>Las comunicaciones relativas a esta póliza dirigidas al Tomador y/o Asegurado, deberán hacerse mediante aviso por cualquier medio escrito o electrónico con acuse o comprobación de recibo, según el domicilio contractual designado en la</w:t>
      </w:r>
      <w:r w:rsidR="00982605">
        <w:t>s Condiciones Particulares</w:t>
      </w:r>
      <w:r w:rsidRPr="001A77E3">
        <w:t xml:space="preserve">, según sea el caso, o bien remitirse a través del Intermediario de seguros nombrado. </w:t>
      </w:r>
    </w:p>
    <w:p w14:paraId="08FFD7F0" w14:textId="0A7522D4" w:rsidR="007B7F6F" w:rsidRDefault="00787636" w:rsidP="00C20527">
      <w:pPr>
        <w:autoSpaceDE w:val="0"/>
        <w:autoSpaceDN w:val="0"/>
        <w:adjustRightInd w:val="0"/>
        <w:spacing w:line="276" w:lineRule="auto"/>
        <w:ind w:left="709"/>
        <w:jc w:val="both"/>
        <w:rPr>
          <w:b/>
          <w:bCs/>
        </w:rPr>
      </w:pPr>
      <w:r w:rsidRPr="001A77E3">
        <w:t xml:space="preserve">Las comunicaciones dirigidas a </w:t>
      </w:r>
      <w:r w:rsidRPr="001A77E3">
        <w:rPr>
          <w:b/>
          <w:bCs/>
        </w:rPr>
        <w:t xml:space="preserve">SEGUROS LAFISE, </w:t>
      </w:r>
      <w:r w:rsidRPr="001A77E3">
        <w:t xml:space="preserve">deberán hacerse mediante aviso por cualquier medio escrito o electrónico con acuse o comprobación de recibo a las siguientes direcciones física y electrónica: </w:t>
      </w:r>
      <w:r w:rsidRPr="001A77E3">
        <w:rPr>
          <w:b/>
          <w:bCs/>
        </w:rPr>
        <w:t xml:space="preserve">San Pedro, 175 metros este de la </w:t>
      </w:r>
      <w:r w:rsidR="003A36B3">
        <w:rPr>
          <w:b/>
          <w:bCs/>
        </w:rPr>
        <w:t>Rotonda de San Pedro</w:t>
      </w:r>
      <w:r w:rsidRPr="001A77E3">
        <w:rPr>
          <w:b/>
          <w:bCs/>
        </w:rPr>
        <w:t xml:space="preserve">, San José, Costa Rica, Correo Electrónico: </w:t>
      </w:r>
      <w:hyperlink r:id="rId20" w:history="1">
        <w:r w:rsidR="007B7F6F" w:rsidRPr="00994938">
          <w:rPr>
            <w:rStyle w:val="Hipervnculo"/>
            <w:b/>
            <w:bCs/>
          </w:rPr>
          <w:t>serviciosegurocr@lafise.com</w:t>
        </w:r>
      </w:hyperlink>
      <w:r w:rsidRPr="001A77E3">
        <w:rPr>
          <w:b/>
          <w:bCs/>
        </w:rPr>
        <w:t xml:space="preserve">. </w:t>
      </w:r>
    </w:p>
    <w:p w14:paraId="5DEE4EB7" w14:textId="4B526BEA" w:rsidR="009B56CA" w:rsidRPr="00782674" w:rsidRDefault="00787636" w:rsidP="00782674">
      <w:pPr>
        <w:pStyle w:val="Default"/>
        <w:numPr>
          <w:ilvl w:val="0"/>
          <w:numId w:val="31"/>
        </w:numPr>
        <w:spacing w:after="240" w:line="276" w:lineRule="auto"/>
        <w:ind w:left="993" w:hanging="284"/>
        <w:jc w:val="both"/>
        <w:outlineLvl w:val="1"/>
        <w:rPr>
          <w:b/>
        </w:rPr>
      </w:pPr>
      <w:bookmarkStart w:id="258" w:name="_Toc534964493"/>
      <w:bookmarkStart w:id="259" w:name="_Toc46415655"/>
      <w:r w:rsidRPr="001A77E3">
        <w:rPr>
          <w:b/>
          <w:bCs/>
        </w:rPr>
        <w:t>Registro ante la Superintendencia General de Seguros</w:t>
      </w:r>
      <w:bookmarkEnd w:id="258"/>
      <w:bookmarkEnd w:id="259"/>
      <w:r w:rsidRPr="001A77E3">
        <w:rPr>
          <w:b/>
          <w:bCs/>
        </w:rPr>
        <w:t xml:space="preserve"> </w:t>
      </w:r>
    </w:p>
    <w:p w14:paraId="6F34E5A5" w14:textId="0E6E0738" w:rsidR="003D1DBE" w:rsidRDefault="00787636" w:rsidP="00C20527">
      <w:pPr>
        <w:autoSpaceDE w:val="0"/>
        <w:autoSpaceDN w:val="0"/>
        <w:adjustRightInd w:val="0"/>
        <w:spacing w:line="276" w:lineRule="auto"/>
        <w:ind w:left="709"/>
        <w:jc w:val="both"/>
      </w:pPr>
      <w:r w:rsidRPr="001A77E3">
        <w:t xml:space="preserve">La documentación contractual y la nota técnica que integran este producto, están registrados ante la Superintendencia General de Seguros de conformidad con lo dispuesto por el Artículo 29, inciso d), de la ley Reguladora del Mercado de Seguros, Ley No.8653, </w:t>
      </w:r>
      <w:r w:rsidRPr="00421B20">
        <w:t>bajo el registro número G06-69-A14-</w:t>
      </w:r>
      <w:r w:rsidR="009A72D1">
        <w:t>799</w:t>
      </w:r>
      <w:r w:rsidRPr="00421B20">
        <w:t xml:space="preserve">, de fecha </w:t>
      </w:r>
      <w:r w:rsidR="009A72D1">
        <w:t>27</w:t>
      </w:r>
      <w:r w:rsidRPr="00421B20">
        <w:t xml:space="preserve"> de </w:t>
      </w:r>
      <w:r w:rsidR="009A72D1">
        <w:t xml:space="preserve">Febrero </w:t>
      </w:r>
      <w:r w:rsidRPr="00421B20">
        <w:t xml:space="preserve"> del 201</w:t>
      </w:r>
      <w:r w:rsidR="009A72D1">
        <w:t>9</w:t>
      </w:r>
      <w:r w:rsidRPr="00421B20">
        <w:t>.</w:t>
      </w:r>
    </w:p>
    <w:p w14:paraId="39B5DBBD" w14:textId="77777777" w:rsidR="000D5C73" w:rsidRDefault="000D5C73" w:rsidP="000D5C73">
      <w:pPr>
        <w:autoSpaceDE w:val="0"/>
        <w:autoSpaceDN w:val="0"/>
        <w:adjustRightInd w:val="0"/>
        <w:spacing w:line="276" w:lineRule="auto"/>
        <w:jc w:val="both"/>
      </w:pPr>
    </w:p>
    <w:p w14:paraId="10BBA5A0" w14:textId="77777777" w:rsidR="000D5C73" w:rsidRDefault="000D5C73" w:rsidP="00C20527">
      <w:pPr>
        <w:autoSpaceDE w:val="0"/>
        <w:autoSpaceDN w:val="0"/>
        <w:adjustRightInd w:val="0"/>
        <w:spacing w:line="276" w:lineRule="auto"/>
        <w:ind w:left="709"/>
        <w:jc w:val="both"/>
      </w:pPr>
    </w:p>
    <w:p w14:paraId="09CD94F0" w14:textId="77777777" w:rsidR="000D5C73" w:rsidRDefault="000D5C73" w:rsidP="00C20527">
      <w:pPr>
        <w:autoSpaceDE w:val="0"/>
        <w:autoSpaceDN w:val="0"/>
        <w:adjustRightInd w:val="0"/>
        <w:spacing w:line="276" w:lineRule="auto"/>
        <w:ind w:left="709"/>
        <w:jc w:val="both"/>
      </w:pPr>
    </w:p>
    <w:p w14:paraId="2ED77C4D" w14:textId="77777777" w:rsidR="000D5C73" w:rsidRDefault="000D5C73" w:rsidP="00C20527">
      <w:pPr>
        <w:autoSpaceDE w:val="0"/>
        <w:autoSpaceDN w:val="0"/>
        <w:adjustRightInd w:val="0"/>
        <w:spacing w:line="276" w:lineRule="auto"/>
        <w:ind w:left="709"/>
        <w:jc w:val="both"/>
      </w:pPr>
    </w:p>
    <w:p w14:paraId="4A57911A" w14:textId="2D7CD574" w:rsidR="000D5C73" w:rsidRDefault="000D5C73" w:rsidP="000D5C73">
      <w:pPr>
        <w:pStyle w:val="Textoindependiente"/>
        <w:spacing w:before="9"/>
        <w:rPr>
          <w:b/>
          <w:sz w:val="21"/>
        </w:rPr>
      </w:pPr>
      <w:r>
        <w:t xml:space="preserve">                                                     </w:t>
      </w:r>
      <w:r w:rsidRPr="00782674">
        <w:rPr>
          <w:noProof/>
          <w:lang w:val="es-CR"/>
        </w:rPr>
        <w:drawing>
          <wp:inline distT="0" distB="0" distL="0" distR="0" wp14:anchorId="14C27983" wp14:editId="335071D3">
            <wp:extent cx="1866900" cy="1333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DG.PNG"/>
                    <pic:cNvPicPr/>
                  </pic:nvPicPr>
                  <pic:blipFill>
                    <a:blip r:embed="rId11">
                      <a:extLst>
                        <a:ext uri="{28A0092B-C50C-407E-A947-70E740481C1C}">
                          <a14:useLocalDpi xmlns:a14="http://schemas.microsoft.com/office/drawing/2010/main" val="0"/>
                        </a:ext>
                      </a:extLst>
                    </a:blip>
                    <a:stretch>
                      <a:fillRect/>
                    </a:stretch>
                  </pic:blipFill>
                  <pic:spPr>
                    <a:xfrm>
                      <a:off x="0" y="0"/>
                      <a:ext cx="1867161" cy="1333686"/>
                    </a:xfrm>
                    <a:prstGeom prst="rect">
                      <a:avLst/>
                    </a:prstGeom>
                  </pic:spPr>
                </pic:pic>
              </a:graphicData>
            </a:graphic>
          </wp:inline>
        </w:drawing>
      </w:r>
      <w:r w:rsidRPr="00782674">
        <w:rPr>
          <w:noProof/>
          <w:lang w:val="es-CR"/>
        </w:rPr>
        <mc:AlternateContent>
          <mc:Choice Requires="wps">
            <w:drawing>
              <wp:anchor distT="0" distB="0" distL="0" distR="0" simplePos="0" relativeHeight="251662336" behindDoc="1" locked="0" layoutInCell="1" allowOverlap="1" wp14:anchorId="1F8047C4" wp14:editId="174DDB49">
                <wp:simplePos x="0" y="0"/>
                <wp:positionH relativeFrom="page">
                  <wp:posOffset>2616200</wp:posOffset>
                </wp:positionH>
                <wp:positionV relativeFrom="paragraph">
                  <wp:posOffset>191135</wp:posOffset>
                </wp:positionV>
                <wp:extent cx="2540635" cy="0"/>
                <wp:effectExtent l="0" t="0" r="0" b="0"/>
                <wp:wrapTopAndBottom/>
                <wp:docPr id="9"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40635"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6415E" id=" 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6pt,15.05pt" to="406.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" strokeweight=".37678mm">
                <o:lock v:ext="edit" shapetype="f"/>
                <w10:wrap type="topAndBottom" anchorx="page"/>
              </v:line>
            </w:pict>
          </mc:Fallback>
        </mc:AlternateContent>
      </w:r>
    </w:p>
    <w:p w14:paraId="1C6666BE" w14:textId="77777777" w:rsidR="000D5C73" w:rsidRDefault="000D5C73" w:rsidP="000D5C73">
      <w:pPr>
        <w:spacing w:line="252" w:lineRule="exact"/>
        <w:ind w:left="1548" w:right="1560"/>
        <w:jc w:val="center"/>
        <w:rPr>
          <w:b/>
          <w:sz w:val="24"/>
        </w:rPr>
      </w:pPr>
      <w:r>
        <w:rPr>
          <w:b/>
          <w:sz w:val="24"/>
        </w:rPr>
        <w:t>Representante Legal</w:t>
      </w:r>
    </w:p>
    <w:p w14:paraId="5C552ACB" w14:textId="77777777" w:rsidR="000D5C73" w:rsidRDefault="000D5C73" w:rsidP="00C20527">
      <w:pPr>
        <w:autoSpaceDE w:val="0"/>
        <w:autoSpaceDN w:val="0"/>
        <w:adjustRightInd w:val="0"/>
        <w:spacing w:line="276" w:lineRule="auto"/>
        <w:ind w:left="709"/>
        <w:jc w:val="both"/>
      </w:pPr>
    </w:p>
    <w:sectPr w:rsidR="000D5C73" w:rsidSect="00942DD4">
      <w:headerReference w:type="default" r:id="rId21"/>
      <w:footerReference w:type="default" r:id="rId22"/>
      <w:pgSz w:w="12240" w:h="15840"/>
      <w:pgMar w:top="454" w:right="900" w:bottom="454" w:left="45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BC22A" w14:textId="77777777" w:rsidR="00FA1F2D" w:rsidRDefault="00FA1F2D" w:rsidP="001618F3">
      <w:pPr>
        <w:spacing w:after="0" w:line="240" w:lineRule="auto"/>
      </w:pPr>
      <w:r>
        <w:separator/>
      </w:r>
    </w:p>
  </w:endnote>
  <w:endnote w:type="continuationSeparator" w:id="0">
    <w:p w14:paraId="4329318E" w14:textId="77777777" w:rsidR="00FA1F2D" w:rsidRDefault="00FA1F2D" w:rsidP="001618F3">
      <w:pPr>
        <w:spacing w:after="0" w:line="240" w:lineRule="auto"/>
      </w:pPr>
      <w:r>
        <w:continuationSeparator/>
      </w:r>
    </w:p>
  </w:endnote>
  <w:endnote w:type="continuationNotice" w:id="1">
    <w:p w14:paraId="3BDC3289" w14:textId="77777777" w:rsidR="00FA1F2D" w:rsidRDefault="00FA1F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28"/>
      <w:gridCol w:w="9758"/>
    </w:tblGrid>
    <w:tr w:rsidR="00CC6539" w14:paraId="2B26338B" w14:textId="77777777">
      <w:tc>
        <w:tcPr>
          <w:tcW w:w="918" w:type="dxa"/>
        </w:tcPr>
        <w:p w14:paraId="43541FFF" w14:textId="4C93BD33" w:rsidR="00CC6539" w:rsidRDefault="00CC6539">
          <w:pPr>
            <w:pStyle w:val="Piedepgina"/>
            <w:jc w:val="right"/>
            <w:rPr>
              <w:b/>
              <w:bCs/>
              <w:color w:val="5B9BD5" w:themeColor="accent1"/>
              <w:sz w:val="32"/>
              <w:szCs w:val="32"/>
              <w14:numForm w14:val="oldStyle"/>
            </w:rPr>
          </w:pPr>
          <w:r>
            <w:rPr>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Cs w:val="22"/>
              <w14:shadow w14:blurRad="50800" w14:dist="38100" w14:dir="2700000" w14:sx="100000" w14:sy="100000" w14:kx="0" w14:ky="0" w14:algn="tl">
                <w14:srgbClr w14:val="000000">
                  <w14:alpha w14:val="60000"/>
                </w14:srgbClr>
              </w14:shadow>
              <w14:numForm w14:val="oldStyle"/>
            </w:rPr>
            <w:fldChar w:fldCharType="separate"/>
          </w:r>
          <w:r w:rsidRPr="009D77B0">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0D5C5B46" w14:textId="6FA77119" w:rsidR="00CC6539" w:rsidRDefault="00CC6539" w:rsidP="00BB7236">
          <w:pPr>
            <w:pStyle w:val="Piedepgina"/>
          </w:pPr>
          <w:r w:rsidRPr="009E22AF">
            <w:rPr>
              <w:b/>
              <w:sz w:val="20"/>
              <w:szCs w:val="20"/>
            </w:rPr>
            <w:t>SEGUROS LAFISE</w:t>
          </w:r>
          <w:r w:rsidRPr="009E22AF">
            <w:rPr>
              <w:sz w:val="20"/>
              <w:szCs w:val="20"/>
            </w:rPr>
            <w:t xml:space="preserve"> </w:t>
          </w:r>
          <w:r w:rsidRPr="009E22AF">
            <w:rPr>
              <w:b/>
              <w:sz w:val="20"/>
              <w:szCs w:val="20"/>
            </w:rPr>
            <w:t>COSTA RICA, S.A.</w:t>
          </w:r>
          <w:r w:rsidRPr="009E22AF">
            <w:rPr>
              <w:sz w:val="20"/>
              <w:szCs w:val="20"/>
            </w:rPr>
            <w:t xml:space="preserve"> Cedula Jurídica 3-101-678807, San Pedro, 1</w:t>
          </w:r>
          <w:r>
            <w:rPr>
              <w:sz w:val="20"/>
              <w:szCs w:val="20"/>
            </w:rPr>
            <w:t>7</w:t>
          </w:r>
          <w:r w:rsidRPr="009E22AF">
            <w:rPr>
              <w:sz w:val="20"/>
              <w:szCs w:val="20"/>
            </w:rPr>
            <w:t>5 metros e</w:t>
          </w:r>
          <w:r>
            <w:rPr>
              <w:sz w:val="20"/>
              <w:szCs w:val="20"/>
            </w:rPr>
            <w:t>ste de la Rotonda de San Pedro</w:t>
          </w:r>
          <w:r w:rsidRPr="009E22AF">
            <w:rPr>
              <w:sz w:val="20"/>
              <w:szCs w:val="20"/>
            </w:rPr>
            <w:t>, Tel: 2246-</w:t>
          </w:r>
          <w:r>
            <w:rPr>
              <w:sz w:val="20"/>
              <w:szCs w:val="20"/>
            </w:rPr>
            <w:t xml:space="preserve">2700, </w:t>
          </w:r>
          <w:r w:rsidRPr="009E22AF">
            <w:rPr>
              <w:sz w:val="20"/>
              <w:szCs w:val="20"/>
            </w:rPr>
            <w:t xml:space="preserve">Correo Electrónico: </w:t>
          </w:r>
          <w:hyperlink r:id="rId1" w:history="1">
            <w:r w:rsidRPr="00097ED2">
              <w:rPr>
                <w:rStyle w:val="Hipervnculo"/>
                <w:sz w:val="20"/>
                <w:szCs w:val="20"/>
                <w:shd w:val="clear" w:color="auto" w:fill="FFFFFF"/>
              </w:rPr>
              <w:t>serviciosegurocr@lafise.com</w:t>
            </w:r>
          </w:hyperlink>
        </w:p>
      </w:tc>
    </w:tr>
  </w:tbl>
  <w:p w14:paraId="73942E4A" w14:textId="77777777" w:rsidR="00CC6539" w:rsidRDefault="00CC653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92"/>
      <w:gridCol w:w="9446"/>
    </w:tblGrid>
    <w:tr w:rsidR="00CC6539" w14:paraId="147A5F60" w14:textId="77777777">
      <w:tc>
        <w:tcPr>
          <w:tcW w:w="918" w:type="dxa"/>
        </w:tcPr>
        <w:p w14:paraId="7BE209AC" w14:textId="2002F522" w:rsidR="00CC6539" w:rsidRDefault="00CC6539">
          <w:pPr>
            <w:pStyle w:val="Piedepgina"/>
            <w:jc w:val="right"/>
            <w:rPr>
              <w:b/>
              <w:bCs/>
              <w:color w:val="5B9BD5" w:themeColor="accent1"/>
              <w:sz w:val="32"/>
              <w:szCs w:val="32"/>
              <w14:numForm w14:val="oldStyle"/>
            </w:rPr>
          </w:pPr>
          <w:r>
            <w:rPr>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Cs w:val="22"/>
              <w14:shadow w14:blurRad="50800" w14:dist="38100" w14:dir="2700000" w14:sx="100000" w14:sy="100000" w14:kx="0" w14:ky="0" w14:algn="tl">
                <w14:srgbClr w14:val="000000">
                  <w14:alpha w14:val="60000"/>
                </w14:srgbClr>
              </w14:shadow>
              <w14:numForm w14:val="oldStyle"/>
            </w:rPr>
            <w:fldChar w:fldCharType="separate"/>
          </w:r>
          <w:r w:rsidRPr="009D77B0">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t>3</w:t>
          </w:r>
          <w:r>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299A0339" w14:textId="77777777" w:rsidR="00CC6539" w:rsidRDefault="00CC6539">
          <w:pPr>
            <w:pStyle w:val="Piedepgina"/>
          </w:pPr>
          <w:r w:rsidRPr="009E22AF">
            <w:rPr>
              <w:b/>
              <w:sz w:val="20"/>
              <w:szCs w:val="20"/>
            </w:rPr>
            <w:t>SEGUROS LAFISE</w:t>
          </w:r>
          <w:r w:rsidRPr="009E22AF">
            <w:rPr>
              <w:sz w:val="20"/>
              <w:szCs w:val="20"/>
            </w:rPr>
            <w:t xml:space="preserve"> </w:t>
          </w:r>
          <w:r w:rsidRPr="009E22AF">
            <w:rPr>
              <w:b/>
              <w:sz w:val="20"/>
              <w:szCs w:val="20"/>
            </w:rPr>
            <w:t>COSTA RICA, S.A.</w:t>
          </w:r>
          <w:r w:rsidRPr="009E22AF">
            <w:rPr>
              <w:sz w:val="20"/>
              <w:szCs w:val="20"/>
            </w:rPr>
            <w:t xml:space="preserve"> Cedula Jurídica 3-101-678807, San Pedro, 125 metros este de la Rotonda de San Pedro, frente a Funeraria Montesacro, Tel: 2246-2574, Correo Electrónico: </w:t>
          </w:r>
          <w:hyperlink r:id="rId1" w:history="1">
            <w:r w:rsidRPr="0023651D">
              <w:rPr>
                <w:rStyle w:val="Hipervnculo"/>
                <w:sz w:val="20"/>
                <w:szCs w:val="20"/>
                <w:shd w:val="clear" w:color="auto" w:fill="FFFFFF"/>
              </w:rPr>
              <w:t>servicioseguro@lafise.com</w:t>
            </w:r>
          </w:hyperlink>
        </w:p>
      </w:tc>
    </w:tr>
  </w:tbl>
  <w:p w14:paraId="35A9AC29" w14:textId="77777777" w:rsidR="00CC6539" w:rsidRPr="00563E94" w:rsidRDefault="00CC6539">
    <w:pPr>
      <w:pStyle w:val="Piedepgina"/>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28"/>
      <w:gridCol w:w="9758"/>
    </w:tblGrid>
    <w:tr w:rsidR="00CC6539" w14:paraId="49DD236E" w14:textId="77777777">
      <w:tc>
        <w:tcPr>
          <w:tcW w:w="918" w:type="dxa"/>
        </w:tcPr>
        <w:p w14:paraId="296F7EB7" w14:textId="3A0705A8" w:rsidR="00CC6539" w:rsidRDefault="00CC6539">
          <w:pPr>
            <w:pStyle w:val="Piedepgina"/>
            <w:jc w:val="right"/>
            <w:rPr>
              <w:b/>
              <w:bCs/>
              <w:color w:val="5B9BD5" w:themeColor="accent1"/>
              <w:sz w:val="32"/>
              <w:szCs w:val="32"/>
              <w14:numForm w14:val="oldStyle"/>
            </w:rPr>
          </w:pPr>
          <w:r>
            <w:rPr>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Cs w:val="22"/>
              <w14:shadow w14:blurRad="50800" w14:dist="38100" w14:dir="2700000" w14:sx="100000" w14:sy="100000" w14:kx="0" w14:ky="0" w14:algn="tl">
                <w14:srgbClr w14:val="000000">
                  <w14:alpha w14:val="60000"/>
                </w14:srgbClr>
              </w14:shadow>
              <w14:numForm w14:val="oldStyle"/>
            </w:rPr>
            <w:fldChar w:fldCharType="separate"/>
          </w:r>
          <w:r w:rsidRPr="009D77B0">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355CF2D8" w14:textId="1B7E5630" w:rsidR="00CC6539" w:rsidRDefault="00CC6539" w:rsidP="001101D3">
          <w:pPr>
            <w:pStyle w:val="Piedepgina"/>
          </w:pPr>
          <w:r w:rsidRPr="009E22AF">
            <w:rPr>
              <w:b/>
              <w:sz w:val="20"/>
              <w:szCs w:val="20"/>
            </w:rPr>
            <w:t>SEGUROS LAFISE</w:t>
          </w:r>
          <w:r w:rsidRPr="009E22AF">
            <w:rPr>
              <w:sz w:val="20"/>
              <w:szCs w:val="20"/>
            </w:rPr>
            <w:t xml:space="preserve"> </w:t>
          </w:r>
          <w:r w:rsidRPr="009E22AF">
            <w:rPr>
              <w:b/>
              <w:sz w:val="20"/>
              <w:szCs w:val="20"/>
            </w:rPr>
            <w:t>COSTA RICA, S.A.</w:t>
          </w:r>
          <w:r w:rsidRPr="009E22AF">
            <w:rPr>
              <w:sz w:val="20"/>
              <w:szCs w:val="20"/>
            </w:rPr>
            <w:t xml:space="preserve"> Cedula Jurídica 3-101-678807, San Pedro, 1</w:t>
          </w:r>
          <w:r>
            <w:rPr>
              <w:sz w:val="20"/>
              <w:szCs w:val="20"/>
            </w:rPr>
            <w:t>7</w:t>
          </w:r>
          <w:r w:rsidRPr="009E22AF">
            <w:rPr>
              <w:sz w:val="20"/>
              <w:szCs w:val="20"/>
            </w:rPr>
            <w:t>5 metros este de la Rotonda de San Pedro, frente a Funeraria Montesacro, Tel: 2246-</w:t>
          </w:r>
          <w:r>
            <w:rPr>
              <w:sz w:val="20"/>
              <w:szCs w:val="20"/>
            </w:rPr>
            <w:t>2700</w:t>
          </w:r>
          <w:r w:rsidRPr="009E22AF">
            <w:rPr>
              <w:sz w:val="20"/>
              <w:szCs w:val="20"/>
            </w:rPr>
            <w:t xml:space="preserve">, Correo Electrónico: </w:t>
          </w:r>
          <w:hyperlink r:id="rId1" w:history="1">
            <w:r w:rsidRPr="0023651D">
              <w:rPr>
                <w:rStyle w:val="Hipervnculo"/>
                <w:sz w:val="20"/>
                <w:szCs w:val="20"/>
                <w:shd w:val="clear" w:color="auto" w:fill="FFFFFF"/>
              </w:rPr>
              <w:t>servicioseguro@lafise.com</w:t>
            </w:r>
          </w:hyperlink>
        </w:p>
      </w:tc>
    </w:tr>
  </w:tbl>
  <w:p w14:paraId="43A5206E" w14:textId="77777777" w:rsidR="00CC6539" w:rsidRDefault="00CC6539">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92"/>
      <w:gridCol w:w="9446"/>
    </w:tblGrid>
    <w:tr w:rsidR="00CC6539" w14:paraId="5B1580BB" w14:textId="77777777">
      <w:tc>
        <w:tcPr>
          <w:tcW w:w="918" w:type="dxa"/>
        </w:tcPr>
        <w:p w14:paraId="42F6A7BD" w14:textId="2D99CE06" w:rsidR="00CC6539" w:rsidRDefault="00CC6539">
          <w:pPr>
            <w:pStyle w:val="Piedepgina"/>
            <w:jc w:val="right"/>
            <w:rPr>
              <w:b/>
              <w:bCs/>
              <w:color w:val="5B9BD5" w:themeColor="accent1"/>
              <w:sz w:val="32"/>
              <w:szCs w:val="32"/>
              <w14:numForm w14:val="oldStyle"/>
            </w:rPr>
          </w:pPr>
          <w:r>
            <w:rPr>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Cs w:val="22"/>
              <w14:shadow w14:blurRad="50800" w14:dist="38100" w14:dir="2700000" w14:sx="100000" w14:sy="100000" w14:kx="0" w14:ky="0" w14:algn="tl">
                <w14:srgbClr w14:val="000000">
                  <w14:alpha w14:val="60000"/>
                </w14:srgbClr>
              </w14:shadow>
              <w14:numForm w14:val="oldStyle"/>
            </w:rPr>
            <w:fldChar w:fldCharType="separate"/>
          </w:r>
          <w:r w:rsidRPr="00767F3F">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t>9</w:t>
          </w:r>
          <w:r>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0B8DD448" w14:textId="2F35107A" w:rsidR="00CC6539" w:rsidRDefault="00CC6539" w:rsidP="00F21C4F">
          <w:pPr>
            <w:pStyle w:val="Piedepgina"/>
          </w:pPr>
          <w:r w:rsidRPr="009E22AF">
            <w:rPr>
              <w:b/>
              <w:sz w:val="20"/>
              <w:szCs w:val="20"/>
            </w:rPr>
            <w:t>SEGUROS LAFISE</w:t>
          </w:r>
          <w:r w:rsidRPr="009E22AF">
            <w:rPr>
              <w:sz w:val="20"/>
              <w:szCs w:val="20"/>
            </w:rPr>
            <w:t xml:space="preserve"> </w:t>
          </w:r>
          <w:r w:rsidRPr="009E22AF">
            <w:rPr>
              <w:b/>
              <w:sz w:val="20"/>
              <w:szCs w:val="20"/>
            </w:rPr>
            <w:t>COSTA RICA, S.A.</w:t>
          </w:r>
          <w:r w:rsidRPr="009E22AF">
            <w:rPr>
              <w:sz w:val="20"/>
              <w:szCs w:val="20"/>
            </w:rPr>
            <w:t xml:space="preserve"> Cedula Jurí</w:t>
          </w:r>
          <w:r>
            <w:rPr>
              <w:sz w:val="20"/>
              <w:szCs w:val="20"/>
            </w:rPr>
            <w:t>dica 3-101-678807, San Pedro, 17</w:t>
          </w:r>
          <w:r w:rsidRPr="009E22AF">
            <w:rPr>
              <w:sz w:val="20"/>
              <w:szCs w:val="20"/>
            </w:rPr>
            <w:t>5 metros e</w:t>
          </w:r>
          <w:r>
            <w:rPr>
              <w:sz w:val="20"/>
              <w:szCs w:val="20"/>
            </w:rPr>
            <w:t>ste de la Rotonda de San Pedro</w:t>
          </w:r>
          <w:r w:rsidRPr="009E22AF">
            <w:rPr>
              <w:sz w:val="20"/>
              <w:szCs w:val="20"/>
            </w:rPr>
            <w:t>, Tel: 2246-</w:t>
          </w:r>
          <w:r>
            <w:rPr>
              <w:sz w:val="20"/>
              <w:szCs w:val="20"/>
            </w:rPr>
            <w:t>2700</w:t>
          </w:r>
          <w:r w:rsidRPr="009E22AF">
            <w:rPr>
              <w:sz w:val="20"/>
              <w:szCs w:val="20"/>
            </w:rPr>
            <w:t xml:space="preserve">, Correo Electrónico: </w:t>
          </w:r>
          <w:hyperlink r:id="rId1" w:history="1">
            <w:r w:rsidRPr="0023651D">
              <w:rPr>
                <w:rStyle w:val="Hipervnculo"/>
                <w:sz w:val="20"/>
                <w:szCs w:val="20"/>
                <w:shd w:val="clear" w:color="auto" w:fill="FFFFFF"/>
              </w:rPr>
              <w:t>servicioseguro@lafise.com</w:t>
            </w:r>
          </w:hyperlink>
        </w:p>
      </w:tc>
    </w:tr>
  </w:tbl>
  <w:p w14:paraId="62F87713" w14:textId="77777777" w:rsidR="00CC6539" w:rsidRPr="00A41043" w:rsidRDefault="00CC6539">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55975" w14:textId="77777777" w:rsidR="00FA1F2D" w:rsidRDefault="00FA1F2D" w:rsidP="001618F3">
      <w:pPr>
        <w:spacing w:after="0" w:line="240" w:lineRule="auto"/>
      </w:pPr>
      <w:r>
        <w:separator/>
      </w:r>
    </w:p>
  </w:footnote>
  <w:footnote w:type="continuationSeparator" w:id="0">
    <w:p w14:paraId="19710FD0" w14:textId="77777777" w:rsidR="00FA1F2D" w:rsidRDefault="00FA1F2D" w:rsidP="001618F3">
      <w:pPr>
        <w:spacing w:after="0" w:line="240" w:lineRule="auto"/>
      </w:pPr>
      <w:r>
        <w:continuationSeparator/>
      </w:r>
    </w:p>
  </w:footnote>
  <w:footnote w:type="continuationNotice" w:id="1">
    <w:p w14:paraId="209F736B" w14:textId="77777777" w:rsidR="00FA1F2D" w:rsidRDefault="00FA1F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2ED6A" w14:textId="77777777" w:rsidR="00CC6539" w:rsidRDefault="00CC6539" w:rsidP="00C573CD">
    <w:pPr>
      <w:pStyle w:val="Encabezado"/>
      <w:jc w:val="center"/>
    </w:pPr>
    <w:r w:rsidRPr="00DB0CBA">
      <w:rPr>
        <w:noProof/>
        <w:lang w:val="es-CR"/>
      </w:rPr>
      <w:drawing>
        <wp:inline distT="0" distB="0" distL="0" distR="0" wp14:anchorId="09C13988" wp14:editId="54C8CD1A">
          <wp:extent cx="1990725" cy="790575"/>
          <wp:effectExtent l="19050" t="0" r="9525" b="0"/>
          <wp:docPr id="1" name="Picture 5" descr="seguros Laf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guros Lafise"/>
                  <pic:cNvPicPr>
                    <a:picLocks noChangeAspect="1" noChangeArrowheads="1"/>
                  </pic:cNvPicPr>
                </pic:nvPicPr>
                <pic:blipFill>
                  <a:blip r:embed="rId1"/>
                  <a:srcRect/>
                  <a:stretch>
                    <a:fillRect/>
                  </a:stretch>
                </pic:blipFill>
                <pic:spPr bwMode="auto">
                  <a:xfrm>
                    <a:off x="0" y="0"/>
                    <a:ext cx="1990725" cy="7905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B3C47" w14:textId="77777777" w:rsidR="00CC6539" w:rsidRPr="001618F3" w:rsidRDefault="00CC6539" w:rsidP="001618F3">
    <w:pPr>
      <w:pStyle w:val="Encabezado"/>
      <w:jc w:val="center"/>
    </w:pPr>
    <w:r w:rsidRPr="00782674">
      <w:rPr>
        <w:noProof/>
        <w:lang w:val="es-CR"/>
      </w:rPr>
      <w:drawing>
        <wp:inline distT="0" distB="0" distL="0" distR="0" wp14:anchorId="36714F37" wp14:editId="33F8B29E">
          <wp:extent cx="1990725" cy="790575"/>
          <wp:effectExtent l="19050" t="0" r="9525" b="0"/>
          <wp:docPr id="6" name="Picture 9" descr="seguros Laf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guros Lafise"/>
                  <pic:cNvPicPr>
                    <a:picLocks noChangeAspect="1" noChangeArrowheads="1"/>
                  </pic:cNvPicPr>
                </pic:nvPicPr>
                <pic:blipFill>
                  <a:blip r:embed="rId1"/>
                  <a:srcRect/>
                  <a:stretch>
                    <a:fillRect/>
                  </a:stretch>
                </pic:blipFill>
                <pic:spPr bwMode="auto">
                  <a:xfrm>
                    <a:off x="0" y="0"/>
                    <a:ext cx="1990725" cy="7905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53917" w14:textId="77777777" w:rsidR="00CC6539" w:rsidRDefault="00CC6539" w:rsidP="001517FC">
    <w:pPr>
      <w:pStyle w:val="Encabezado"/>
      <w:jc w:val="center"/>
    </w:pPr>
    <w:r w:rsidRPr="00782674">
      <w:rPr>
        <w:noProof/>
        <w:lang w:val="es-CR"/>
      </w:rPr>
      <w:drawing>
        <wp:inline distT="0" distB="0" distL="0" distR="0" wp14:anchorId="66E935BB" wp14:editId="1BBF3B13">
          <wp:extent cx="1990725" cy="790575"/>
          <wp:effectExtent l="19050" t="0" r="9525" b="0"/>
          <wp:docPr id="7" name="Picture 10" descr="seguros Laf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guros Lafise"/>
                  <pic:cNvPicPr>
                    <a:picLocks noChangeAspect="1" noChangeArrowheads="1"/>
                  </pic:cNvPicPr>
                </pic:nvPicPr>
                <pic:blipFill>
                  <a:blip r:embed="rId1"/>
                  <a:srcRect/>
                  <a:stretch>
                    <a:fillRect/>
                  </a:stretch>
                </pic:blipFill>
                <pic:spPr bwMode="auto">
                  <a:xfrm>
                    <a:off x="0" y="0"/>
                    <a:ext cx="1990725" cy="790575"/>
                  </a:xfrm>
                  <a:prstGeom prst="rect">
                    <a:avLst/>
                  </a:prstGeom>
                  <a:noFill/>
                  <a:ln w="9525">
                    <a:noFill/>
                    <a:miter lim="800000"/>
                    <a:headEnd/>
                    <a:tailEnd/>
                  </a:ln>
                </pic:spPr>
              </pic:pic>
            </a:graphicData>
          </a:graphic>
        </wp:inline>
      </w:drawing>
    </w:r>
  </w:p>
  <w:p w14:paraId="3B4C2D41" w14:textId="77777777" w:rsidR="00CC6539" w:rsidRDefault="00CC6539" w:rsidP="001517FC">
    <w:pPr>
      <w:pStyle w:val="Encabezado"/>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2522F" w14:textId="77777777" w:rsidR="00CC6539" w:rsidRPr="00C573CD" w:rsidRDefault="00CC6539" w:rsidP="00C573CD">
    <w:pPr>
      <w:pStyle w:val="Encabezado"/>
      <w:jc w:val="center"/>
    </w:pPr>
    <w:r w:rsidRPr="00DB0CBA">
      <w:rPr>
        <w:noProof/>
        <w:lang w:val="es-CR"/>
      </w:rPr>
      <w:drawing>
        <wp:inline distT="0" distB="0" distL="0" distR="0" wp14:anchorId="124A1036" wp14:editId="3E5CA5F5">
          <wp:extent cx="1990725" cy="790575"/>
          <wp:effectExtent l="19050" t="0" r="9525" b="0"/>
          <wp:docPr id="8" name="Picture 7" descr="seguros Laf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guros Lafise"/>
                  <pic:cNvPicPr>
                    <a:picLocks noChangeAspect="1" noChangeArrowheads="1"/>
                  </pic:cNvPicPr>
                </pic:nvPicPr>
                <pic:blipFill>
                  <a:blip r:embed="rId1"/>
                  <a:srcRect/>
                  <a:stretch>
                    <a:fillRect/>
                  </a:stretch>
                </pic:blipFill>
                <pic:spPr bwMode="auto">
                  <a:xfrm>
                    <a:off x="0" y="0"/>
                    <a:ext cx="1990725" cy="7905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278C60B"/>
    <w:multiLevelType w:val="hybridMultilevel"/>
    <w:tmpl w:val="98A2F922"/>
    <w:lvl w:ilvl="0" w:tplc="4D3A4040">
      <w:start w:val="1"/>
      <w:numFmt w:val="decimal"/>
      <w:lvlText w:val="%1."/>
      <w:lvlJc w:val="left"/>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21F59"/>
    <w:multiLevelType w:val="multilevel"/>
    <w:tmpl w:val="7786C2BA"/>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3."/>
      <w:lvlJc w:val="left"/>
      <w:pPr>
        <w:ind w:left="2880" w:hanging="720"/>
      </w:pPr>
      <w:rPr>
        <w:rFonts w:ascii="Arial" w:eastAsiaTheme="minorHAnsi" w:hAnsi="Arial" w:cs="Arial"/>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43A4A11"/>
    <w:multiLevelType w:val="hybridMultilevel"/>
    <w:tmpl w:val="5E94D7D4"/>
    <w:lvl w:ilvl="0" w:tplc="0B366B2A">
      <w:start w:val="1"/>
      <w:numFmt w:val="decimal"/>
      <w:lvlText w:val="%1."/>
      <w:lvlJc w:val="left"/>
      <w:pPr>
        <w:ind w:left="2543" w:hanging="360"/>
      </w:pPr>
      <w:rPr>
        <w:rFonts w:hint="default"/>
        <w:b/>
      </w:rPr>
    </w:lvl>
    <w:lvl w:ilvl="1" w:tplc="140A0019">
      <w:start w:val="1"/>
      <w:numFmt w:val="lowerLetter"/>
      <w:lvlText w:val="%2."/>
      <w:lvlJc w:val="left"/>
      <w:pPr>
        <w:ind w:left="2205" w:hanging="360"/>
      </w:pPr>
    </w:lvl>
    <w:lvl w:ilvl="2" w:tplc="140A001B">
      <w:start w:val="1"/>
      <w:numFmt w:val="lowerRoman"/>
      <w:lvlText w:val="%3."/>
      <w:lvlJc w:val="right"/>
      <w:pPr>
        <w:ind w:left="2925" w:hanging="180"/>
      </w:pPr>
    </w:lvl>
    <w:lvl w:ilvl="3" w:tplc="140A000F">
      <w:start w:val="1"/>
      <w:numFmt w:val="decimal"/>
      <w:lvlText w:val="%4."/>
      <w:lvlJc w:val="left"/>
      <w:pPr>
        <w:ind w:left="3645" w:hanging="360"/>
      </w:pPr>
    </w:lvl>
    <w:lvl w:ilvl="4" w:tplc="140A0019">
      <w:start w:val="1"/>
      <w:numFmt w:val="lowerLetter"/>
      <w:lvlText w:val="%5."/>
      <w:lvlJc w:val="left"/>
      <w:pPr>
        <w:ind w:left="4365" w:hanging="360"/>
      </w:pPr>
    </w:lvl>
    <w:lvl w:ilvl="5" w:tplc="140A001B">
      <w:start w:val="1"/>
      <w:numFmt w:val="lowerRoman"/>
      <w:lvlText w:val="%6."/>
      <w:lvlJc w:val="right"/>
      <w:pPr>
        <w:ind w:left="5085" w:hanging="180"/>
      </w:pPr>
    </w:lvl>
    <w:lvl w:ilvl="6" w:tplc="140A000F">
      <w:start w:val="1"/>
      <w:numFmt w:val="decimal"/>
      <w:lvlText w:val="%7."/>
      <w:lvlJc w:val="left"/>
      <w:pPr>
        <w:ind w:left="5805" w:hanging="360"/>
      </w:pPr>
    </w:lvl>
    <w:lvl w:ilvl="7" w:tplc="140A0019" w:tentative="1">
      <w:start w:val="1"/>
      <w:numFmt w:val="lowerLetter"/>
      <w:lvlText w:val="%8."/>
      <w:lvlJc w:val="left"/>
      <w:pPr>
        <w:ind w:left="6525" w:hanging="360"/>
      </w:pPr>
    </w:lvl>
    <w:lvl w:ilvl="8" w:tplc="140A001B" w:tentative="1">
      <w:start w:val="1"/>
      <w:numFmt w:val="lowerRoman"/>
      <w:lvlText w:val="%9."/>
      <w:lvlJc w:val="right"/>
      <w:pPr>
        <w:ind w:left="7245" w:hanging="180"/>
      </w:pPr>
    </w:lvl>
  </w:abstractNum>
  <w:abstractNum w:abstractNumId="3" w15:restartNumberingAfterBreak="0">
    <w:nsid w:val="04573EA4"/>
    <w:multiLevelType w:val="hybridMultilevel"/>
    <w:tmpl w:val="C1F0C860"/>
    <w:lvl w:ilvl="0" w:tplc="BF48B46E">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555B56"/>
    <w:multiLevelType w:val="multilevel"/>
    <w:tmpl w:val="7354E700"/>
    <w:lvl w:ilvl="0">
      <w:start w:val="25"/>
      <w:numFmt w:val="decimal"/>
      <w:lvlText w:val="%1."/>
      <w:lvlJc w:val="left"/>
      <w:pPr>
        <w:ind w:left="525" w:hanging="525"/>
      </w:pPr>
      <w:rPr>
        <w:rFonts w:hint="default"/>
      </w:rPr>
    </w:lvl>
    <w:lvl w:ilvl="1">
      <w:start w:val="1"/>
      <w:numFmt w:val="decimal"/>
      <w:lvlText w:val="24.%2."/>
      <w:lvlJc w:val="left"/>
      <w:pPr>
        <w:ind w:left="1080" w:hanging="720"/>
      </w:pPr>
      <w:rPr>
        <w:rFonts w:hint="default"/>
        <w:b/>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0CD27C5B"/>
    <w:multiLevelType w:val="hybridMultilevel"/>
    <w:tmpl w:val="21AAE5FA"/>
    <w:lvl w:ilvl="0" w:tplc="7FA08656">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6" w15:restartNumberingAfterBreak="0">
    <w:nsid w:val="0CE9732A"/>
    <w:multiLevelType w:val="hybridMultilevel"/>
    <w:tmpl w:val="AF20D7B6"/>
    <w:lvl w:ilvl="0" w:tplc="011E2B86">
      <w:start w:val="7"/>
      <w:numFmt w:val="decimal"/>
      <w:lvlText w:val="%1."/>
      <w:lvlJc w:val="left"/>
      <w:pPr>
        <w:ind w:left="0" w:firstLine="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0D1F0585"/>
    <w:multiLevelType w:val="multilevel"/>
    <w:tmpl w:val="7786C2BA"/>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3."/>
      <w:lvlJc w:val="left"/>
      <w:pPr>
        <w:ind w:left="2880" w:hanging="720"/>
      </w:pPr>
      <w:rPr>
        <w:rFonts w:ascii="Arial" w:eastAsiaTheme="minorHAnsi" w:hAnsi="Arial" w:cs="Arial"/>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0DF637D5"/>
    <w:multiLevelType w:val="hybridMultilevel"/>
    <w:tmpl w:val="3E9EA978"/>
    <w:lvl w:ilvl="0" w:tplc="539020F2">
      <w:start w:val="1"/>
      <w:numFmt w:val="decimal"/>
      <w:lvlText w:val="%1."/>
      <w:lvlJc w:val="left"/>
      <w:pPr>
        <w:ind w:left="1069" w:hanging="360"/>
      </w:pPr>
      <w:rPr>
        <w:rFonts w:hint="default"/>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9" w15:restartNumberingAfterBreak="0">
    <w:nsid w:val="0EEF199B"/>
    <w:multiLevelType w:val="multilevel"/>
    <w:tmpl w:val="5DC26DB8"/>
    <w:lvl w:ilvl="0">
      <w:start w:val="1"/>
      <w:numFmt w:val="decimal"/>
      <w:lvlText w:val="%1."/>
      <w:lvlJc w:val="left"/>
      <w:pPr>
        <w:ind w:left="360" w:hanging="360"/>
      </w:pPr>
      <w:rPr>
        <w:rFonts w:hint="default"/>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12A375C"/>
    <w:multiLevelType w:val="multilevel"/>
    <w:tmpl w:val="C66213C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115F258A"/>
    <w:multiLevelType w:val="multilevel"/>
    <w:tmpl w:val="C66213C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1B50C3C"/>
    <w:multiLevelType w:val="hybridMultilevel"/>
    <w:tmpl w:val="5DFE5346"/>
    <w:lvl w:ilvl="0" w:tplc="F3E64D54">
      <w:start w:val="1"/>
      <w:numFmt w:val="decimal"/>
      <w:lvlText w:val="Artículo %1."/>
      <w:lvlJc w:val="left"/>
      <w:pPr>
        <w:ind w:left="1353" w:hanging="360"/>
      </w:pPr>
      <w:rPr>
        <w:rFonts w:ascii="Arial" w:hAnsi="Arial" w:cs="Arial" w:hint="default"/>
        <w:b/>
        <w:color w:val="auto"/>
        <w:sz w:val="24"/>
        <w:szCs w:val="24"/>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14C33D13"/>
    <w:multiLevelType w:val="hybridMultilevel"/>
    <w:tmpl w:val="CC3A5DBC"/>
    <w:lvl w:ilvl="0" w:tplc="293EAE16">
      <w:start w:val="1"/>
      <w:numFmt w:val="decimal"/>
      <w:lvlText w:val="%1."/>
      <w:lvlJc w:val="left"/>
      <w:pPr>
        <w:ind w:left="1636" w:hanging="360"/>
      </w:pPr>
      <w:rPr>
        <w:rFonts w:hint="default"/>
        <w:b/>
        <w:sz w:val="24"/>
        <w:szCs w:val="24"/>
      </w:rPr>
    </w:lvl>
    <w:lvl w:ilvl="1" w:tplc="140A0019" w:tentative="1">
      <w:start w:val="1"/>
      <w:numFmt w:val="lowerLetter"/>
      <w:lvlText w:val="%2."/>
      <w:lvlJc w:val="left"/>
      <w:pPr>
        <w:ind w:left="2356" w:hanging="360"/>
      </w:pPr>
    </w:lvl>
    <w:lvl w:ilvl="2" w:tplc="140A001B" w:tentative="1">
      <w:start w:val="1"/>
      <w:numFmt w:val="lowerRoman"/>
      <w:lvlText w:val="%3."/>
      <w:lvlJc w:val="right"/>
      <w:pPr>
        <w:ind w:left="3076" w:hanging="180"/>
      </w:pPr>
    </w:lvl>
    <w:lvl w:ilvl="3" w:tplc="140A000F" w:tentative="1">
      <w:start w:val="1"/>
      <w:numFmt w:val="decimal"/>
      <w:lvlText w:val="%4."/>
      <w:lvlJc w:val="left"/>
      <w:pPr>
        <w:ind w:left="3796" w:hanging="360"/>
      </w:pPr>
    </w:lvl>
    <w:lvl w:ilvl="4" w:tplc="140A0019" w:tentative="1">
      <w:start w:val="1"/>
      <w:numFmt w:val="lowerLetter"/>
      <w:lvlText w:val="%5."/>
      <w:lvlJc w:val="left"/>
      <w:pPr>
        <w:ind w:left="4516" w:hanging="360"/>
      </w:pPr>
    </w:lvl>
    <w:lvl w:ilvl="5" w:tplc="140A001B" w:tentative="1">
      <w:start w:val="1"/>
      <w:numFmt w:val="lowerRoman"/>
      <w:lvlText w:val="%6."/>
      <w:lvlJc w:val="right"/>
      <w:pPr>
        <w:ind w:left="5236" w:hanging="180"/>
      </w:pPr>
    </w:lvl>
    <w:lvl w:ilvl="6" w:tplc="140A000F" w:tentative="1">
      <w:start w:val="1"/>
      <w:numFmt w:val="decimal"/>
      <w:lvlText w:val="%7."/>
      <w:lvlJc w:val="left"/>
      <w:pPr>
        <w:ind w:left="5956" w:hanging="360"/>
      </w:pPr>
    </w:lvl>
    <w:lvl w:ilvl="7" w:tplc="140A0019" w:tentative="1">
      <w:start w:val="1"/>
      <w:numFmt w:val="lowerLetter"/>
      <w:lvlText w:val="%8."/>
      <w:lvlJc w:val="left"/>
      <w:pPr>
        <w:ind w:left="6676" w:hanging="360"/>
      </w:pPr>
    </w:lvl>
    <w:lvl w:ilvl="8" w:tplc="140A001B" w:tentative="1">
      <w:start w:val="1"/>
      <w:numFmt w:val="lowerRoman"/>
      <w:lvlText w:val="%9."/>
      <w:lvlJc w:val="right"/>
      <w:pPr>
        <w:ind w:left="7396" w:hanging="180"/>
      </w:pPr>
    </w:lvl>
  </w:abstractNum>
  <w:abstractNum w:abstractNumId="14" w15:restartNumberingAfterBreak="0">
    <w:nsid w:val="16ED2716"/>
    <w:multiLevelType w:val="hybridMultilevel"/>
    <w:tmpl w:val="F432AA20"/>
    <w:lvl w:ilvl="0" w:tplc="FD22A53E">
      <w:start w:val="1"/>
      <w:numFmt w:val="decimal"/>
      <w:lvlText w:val="%1."/>
      <w:lvlJc w:val="left"/>
      <w:pPr>
        <w:ind w:left="2880" w:hanging="360"/>
      </w:pPr>
      <w:rPr>
        <w:rFonts w:hint="default"/>
        <w:b/>
        <w:bCs w:val="0"/>
        <w:sz w:val="24"/>
        <w:szCs w:val="24"/>
      </w:rPr>
    </w:lvl>
    <w:lvl w:ilvl="1" w:tplc="610ED8F6">
      <w:start w:val="1"/>
      <w:numFmt w:val="lowerLetter"/>
      <w:lvlText w:val="%2."/>
      <w:lvlJc w:val="left"/>
      <w:pPr>
        <w:ind w:left="3600" w:hanging="360"/>
      </w:pPr>
      <w:rPr>
        <w:rFonts w:hint="default"/>
      </w:r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15" w15:restartNumberingAfterBreak="0">
    <w:nsid w:val="17CC1E43"/>
    <w:multiLevelType w:val="hybridMultilevel"/>
    <w:tmpl w:val="CC3A5DBC"/>
    <w:lvl w:ilvl="0" w:tplc="293EAE16">
      <w:start w:val="1"/>
      <w:numFmt w:val="decimal"/>
      <w:lvlText w:val="%1."/>
      <w:lvlJc w:val="left"/>
      <w:pPr>
        <w:ind w:left="1636" w:hanging="360"/>
      </w:pPr>
      <w:rPr>
        <w:rFonts w:hint="default"/>
        <w:b/>
        <w:sz w:val="24"/>
        <w:szCs w:val="24"/>
      </w:rPr>
    </w:lvl>
    <w:lvl w:ilvl="1" w:tplc="140A0019" w:tentative="1">
      <w:start w:val="1"/>
      <w:numFmt w:val="lowerLetter"/>
      <w:lvlText w:val="%2."/>
      <w:lvlJc w:val="left"/>
      <w:pPr>
        <w:ind w:left="2356" w:hanging="360"/>
      </w:pPr>
    </w:lvl>
    <w:lvl w:ilvl="2" w:tplc="140A001B" w:tentative="1">
      <w:start w:val="1"/>
      <w:numFmt w:val="lowerRoman"/>
      <w:lvlText w:val="%3."/>
      <w:lvlJc w:val="right"/>
      <w:pPr>
        <w:ind w:left="3076" w:hanging="180"/>
      </w:pPr>
    </w:lvl>
    <w:lvl w:ilvl="3" w:tplc="140A000F" w:tentative="1">
      <w:start w:val="1"/>
      <w:numFmt w:val="decimal"/>
      <w:lvlText w:val="%4."/>
      <w:lvlJc w:val="left"/>
      <w:pPr>
        <w:ind w:left="3796" w:hanging="360"/>
      </w:pPr>
    </w:lvl>
    <w:lvl w:ilvl="4" w:tplc="140A0019" w:tentative="1">
      <w:start w:val="1"/>
      <w:numFmt w:val="lowerLetter"/>
      <w:lvlText w:val="%5."/>
      <w:lvlJc w:val="left"/>
      <w:pPr>
        <w:ind w:left="4516" w:hanging="360"/>
      </w:pPr>
    </w:lvl>
    <w:lvl w:ilvl="5" w:tplc="140A001B" w:tentative="1">
      <w:start w:val="1"/>
      <w:numFmt w:val="lowerRoman"/>
      <w:lvlText w:val="%6."/>
      <w:lvlJc w:val="right"/>
      <w:pPr>
        <w:ind w:left="5236" w:hanging="180"/>
      </w:pPr>
    </w:lvl>
    <w:lvl w:ilvl="6" w:tplc="140A000F" w:tentative="1">
      <w:start w:val="1"/>
      <w:numFmt w:val="decimal"/>
      <w:lvlText w:val="%7."/>
      <w:lvlJc w:val="left"/>
      <w:pPr>
        <w:ind w:left="5956" w:hanging="360"/>
      </w:pPr>
    </w:lvl>
    <w:lvl w:ilvl="7" w:tplc="140A0019" w:tentative="1">
      <w:start w:val="1"/>
      <w:numFmt w:val="lowerLetter"/>
      <w:lvlText w:val="%8."/>
      <w:lvlJc w:val="left"/>
      <w:pPr>
        <w:ind w:left="6676" w:hanging="360"/>
      </w:pPr>
    </w:lvl>
    <w:lvl w:ilvl="8" w:tplc="140A001B" w:tentative="1">
      <w:start w:val="1"/>
      <w:numFmt w:val="lowerRoman"/>
      <w:lvlText w:val="%9."/>
      <w:lvlJc w:val="right"/>
      <w:pPr>
        <w:ind w:left="7396" w:hanging="180"/>
      </w:pPr>
    </w:lvl>
  </w:abstractNum>
  <w:abstractNum w:abstractNumId="16" w15:restartNumberingAfterBreak="0">
    <w:nsid w:val="17F251B1"/>
    <w:multiLevelType w:val="hybridMultilevel"/>
    <w:tmpl w:val="E7BCBB24"/>
    <w:lvl w:ilvl="0" w:tplc="4BC2C612">
      <w:start w:val="4"/>
      <w:numFmt w:val="decimal"/>
      <w:lvlText w:val="%1."/>
      <w:lvlJc w:val="left"/>
      <w:pPr>
        <w:ind w:left="0" w:firstLine="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18B16C85"/>
    <w:multiLevelType w:val="hybridMultilevel"/>
    <w:tmpl w:val="0908D064"/>
    <w:lvl w:ilvl="0" w:tplc="293EAE16">
      <w:start w:val="1"/>
      <w:numFmt w:val="decimal"/>
      <w:lvlText w:val="%1."/>
      <w:lvlJc w:val="left"/>
      <w:pPr>
        <w:ind w:left="1636" w:hanging="360"/>
      </w:pPr>
      <w:rPr>
        <w:rFonts w:hint="default"/>
        <w:b/>
        <w:sz w:val="24"/>
        <w:szCs w:val="24"/>
      </w:rPr>
    </w:lvl>
    <w:lvl w:ilvl="1" w:tplc="140A0019" w:tentative="1">
      <w:start w:val="1"/>
      <w:numFmt w:val="lowerLetter"/>
      <w:lvlText w:val="%2."/>
      <w:lvlJc w:val="left"/>
      <w:pPr>
        <w:ind w:left="2356" w:hanging="360"/>
      </w:pPr>
    </w:lvl>
    <w:lvl w:ilvl="2" w:tplc="140A001B" w:tentative="1">
      <w:start w:val="1"/>
      <w:numFmt w:val="lowerRoman"/>
      <w:lvlText w:val="%3."/>
      <w:lvlJc w:val="right"/>
      <w:pPr>
        <w:ind w:left="3076" w:hanging="180"/>
      </w:pPr>
    </w:lvl>
    <w:lvl w:ilvl="3" w:tplc="140A000F" w:tentative="1">
      <w:start w:val="1"/>
      <w:numFmt w:val="decimal"/>
      <w:lvlText w:val="%4."/>
      <w:lvlJc w:val="left"/>
      <w:pPr>
        <w:ind w:left="3796" w:hanging="360"/>
      </w:pPr>
    </w:lvl>
    <w:lvl w:ilvl="4" w:tplc="140A0019" w:tentative="1">
      <w:start w:val="1"/>
      <w:numFmt w:val="lowerLetter"/>
      <w:lvlText w:val="%5."/>
      <w:lvlJc w:val="left"/>
      <w:pPr>
        <w:ind w:left="4516" w:hanging="360"/>
      </w:pPr>
    </w:lvl>
    <w:lvl w:ilvl="5" w:tplc="140A001B" w:tentative="1">
      <w:start w:val="1"/>
      <w:numFmt w:val="lowerRoman"/>
      <w:lvlText w:val="%6."/>
      <w:lvlJc w:val="right"/>
      <w:pPr>
        <w:ind w:left="5236" w:hanging="180"/>
      </w:pPr>
    </w:lvl>
    <w:lvl w:ilvl="6" w:tplc="140A000F" w:tentative="1">
      <w:start w:val="1"/>
      <w:numFmt w:val="decimal"/>
      <w:lvlText w:val="%7."/>
      <w:lvlJc w:val="left"/>
      <w:pPr>
        <w:ind w:left="5956" w:hanging="360"/>
      </w:pPr>
    </w:lvl>
    <w:lvl w:ilvl="7" w:tplc="140A0019" w:tentative="1">
      <w:start w:val="1"/>
      <w:numFmt w:val="lowerLetter"/>
      <w:lvlText w:val="%8."/>
      <w:lvlJc w:val="left"/>
      <w:pPr>
        <w:ind w:left="6676" w:hanging="360"/>
      </w:pPr>
    </w:lvl>
    <w:lvl w:ilvl="8" w:tplc="140A001B" w:tentative="1">
      <w:start w:val="1"/>
      <w:numFmt w:val="lowerRoman"/>
      <w:lvlText w:val="%9."/>
      <w:lvlJc w:val="right"/>
      <w:pPr>
        <w:ind w:left="7396" w:hanging="180"/>
      </w:pPr>
    </w:lvl>
  </w:abstractNum>
  <w:abstractNum w:abstractNumId="18" w15:restartNumberingAfterBreak="0">
    <w:nsid w:val="1A380BE4"/>
    <w:multiLevelType w:val="hybridMultilevel"/>
    <w:tmpl w:val="002CF072"/>
    <w:lvl w:ilvl="0" w:tplc="140A0009">
      <w:start w:val="1"/>
      <w:numFmt w:val="bullet"/>
      <w:lvlText w:val=""/>
      <w:lvlJc w:val="left"/>
      <w:pPr>
        <w:ind w:left="2705" w:hanging="360"/>
      </w:pPr>
      <w:rPr>
        <w:rFonts w:ascii="Wingdings" w:hAnsi="Wingdings" w:hint="default"/>
      </w:rPr>
    </w:lvl>
    <w:lvl w:ilvl="1" w:tplc="140A0003" w:tentative="1">
      <w:start w:val="1"/>
      <w:numFmt w:val="bullet"/>
      <w:lvlText w:val="o"/>
      <w:lvlJc w:val="left"/>
      <w:pPr>
        <w:ind w:left="3425" w:hanging="360"/>
      </w:pPr>
      <w:rPr>
        <w:rFonts w:ascii="Courier New" w:hAnsi="Courier New" w:cs="Courier New" w:hint="default"/>
      </w:rPr>
    </w:lvl>
    <w:lvl w:ilvl="2" w:tplc="140A0005" w:tentative="1">
      <w:start w:val="1"/>
      <w:numFmt w:val="bullet"/>
      <w:lvlText w:val=""/>
      <w:lvlJc w:val="left"/>
      <w:pPr>
        <w:ind w:left="4145" w:hanging="360"/>
      </w:pPr>
      <w:rPr>
        <w:rFonts w:ascii="Wingdings" w:hAnsi="Wingdings" w:hint="default"/>
      </w:rPr>
    </w:lvl>
    <w:lvl w:ilvl="3" w:tplc="140A0001" w:tentative="1">
      <w:start w:val="1"/>
      <w:numFmt w:val="bullet"/>
      <w:lvlText w:val=""/>
      <w:lvlJc w:val="left"/>
      <w:pPr>
        <w:ind w:left="4865" w:hanging="360"/>
      </w:pPr>
      <w:rPr>
        <w:rFonts w:ascii="Symbol" w:hAnsi="Symbol" w:hint="default"/>
      </w:rPr>
    </w:lvl>
    <w:lvl w:ilvl="4" w:tplc="140A0003" w:tentative="1">
      <w:start w:val="1"/>
      <w:numFmt w:val="bullet"/>
      <w:lvlText w:val="o"/>
      <w:lvlJc w:val="left"/>
      <w:pPr>
        <w:ind w:left="5585" w:hanging="360"/>
      </w:pPr>
      <w:rPr>
        <w:rFonts w:ascii="Courier New" w:hAnsi="Courier New" w:cs="Courier New" w:hint="default"/>
      </w:rPr>
    </w:lvl>
    <w:lvl w:ilvl="5" w:tplc="140A0005" w:tentative="1">
      <w:start w:val="1"/>
      <w:numFmt w:val="bullet"/>
      <w:lvlText w:val=""/>
      <w:lvlJc w:val="left"/>
      <w:pPr>
        <w:ind w:left="6305" w:hanging="360"/>
      </w:pPr>
      <w:rPr>
        <w:rFonts w:ascii="Wingdings" w:hAnsi="Wingdings" w:hint="default"/>
      </w:rPr>
    </w:lvl>
    <w:lvl w:ilvl="6" w:tplc="140A0001" w:tentative="1">
      <w:start w:val="1"/>
      <w:numFmt w:val="bullet"/>
      <w:lvlText w:val=""/>
      <w:lvlJc w:val="left"/>
      <w:pPr>
        <w:ind w:left="7025" w:hanging="360"/>
      </w:pPr>
      <w:rPr>
        <w:rFonts w:ascii="Symbol" w:hAnsi="Symbol" w:hint="default"/>
      </w:rPr>
    </w:lvl>
    <w:lvl w:ilvl="7" w:tplc="140A0003" w:tentative="1">
      <w:start w:val="1"/>
      <w:numFmt w:val="bullet"/>
      <w:lvlText w:val="o"/>
      <w:lvlJc w:val="left"/>
      <w:pPr>
        <w:ind w:left="7745" w:hanging="360"/>
      </w:pPr>
      <w:rPr>
        <w:rFonts w:ascii="Courier New" w:hAnsi="Courier New" w:cs="Courier New" w:hint="default"/>
      </w:rPr>
    </w:lvl>
    <w:lvl w:ilvl="8" w:tplc="140A0005" w:tentative="1">
      <w:start w:val="1"/>
      <w:numFmt w:val="bullet"/>
      <w:lvlText w:val=""/>
      <w:lvlJc w:val="left"/>
      <w:pPr>
        <w:ind w:left="8465" w:hanging="360"/>
      </w:pPr>
      <w:rPr>
        <w:rFonts w:ascii="Wingdings" w:hAnsi="Wingdings" w:hint="default"/>
      </w:rPr>
    </w:lvl>
  </w:abstractNum>
  <w:abstractNum w:abstractNumId="19" w15:restartNumberingAfterBreak="0">
    <w:nsid w:val="1BFC477A"/>
    <w:multiLevelType w:val="hybridMultilevel"/>
    <w:tmpl w:val="69AA01D8"/>
    <w:lvl w:ilvl="0" w:tplc="010A1B16">
      <w:start w:val="1"/>
      <w:numFmt w:val="upperRoman"/>
      <w:lvlText w:val="CAPÍTULO %1."/>
      <w:lvlJc w:val="left"/>
      <w:pPr>
        <w:ind w:left="720" w:hanging="360"/>
      </w:pPr>
      <w:rPr>
        <w:rFonts w:asciiTheme="minorHAnsi" w:hAnsiTheme="minorHAnsi" w:cstheme="minorHAnsi" w:hint="default"/>
        <w:b/>
        <w:sz w:val="28"/>
        <w:szCs w:val="28"/>
        <w:lang w:val="es-CR"/>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1D08754C"/>
    <w:multiLevelType w:val="hybridMultilevel"/>
    <w:tmpl w:val="260CDE36"/>
    <w:lvl w:ilvl="0" w:tplc="140A0009">
      <w:start w:val="1"/>
      <w:numFmt w:val="bullet"/>
      <w:lvlText w:val=""/>
      <w:lvlJc w:val="left"/>
      <w:pPr>
        <w:ind w:left="1963" w:hanging="360"/>
      </w:pPr>
      <w:rPr>
        <w:rFonts w:ascii="Wingdings" w:hAnsi="Wingdings" w:hint="default"/>
      </w:rPr>
    </w:lvl>
    <w:lvl w:ilvl="1" w:tplc="140A0003" w:tentative="1">
      <w:start w:val="1"/>
      <w:numFmt w:val="bullet"/>
      <w:lvlText w:val="o"/>
      <w:lvlJc w:val="left"/>
      <w:pPr>
        <w:ind w:left="2683" w:hanging="360"/>
      </w:pPr>
      <w:rPr>
        <w:rFonts w:ascii="Courier New" w:hAnsi="Courier New" w:cs="Courier New" w:hint="default"/>
      </w:rPr>
    </w:lvl>
    <w:lvl w:ilvl="2" w:tplc="140A0005" w:tentative="1">
      <w:start w:val="1"/>
      <w:numFmt w:val="bullet"/>
      <w:lvlText w:val=""/>
      <w:lvlJc w:val="left"/>
      <w:pPr>
        <w:ind w:left="3403" w:hanging="360"/>
      </w:pPr>
      <w:rPr>
        <w:rFonts w:ascii="Wingdings" w:hAnsi="Wingdings" w:hint="default"/>
      </w:rPr>
    </w:lvl>
    <w:lvl w:ilvl="3" w:tplc="140A0001" w:tentative="1">
      <w:start w:val="1"/>
      <w:numFmt w:val="bullet"/>
      <w:lvlText w:val=""/>
      <w:lvlJc w:val="left"/>
      <w:pPr>
        <w:ind w:left="4123" w:hanging="360"/>
      </w:pPr>
      <w:rPr>
        <w:rFonts w:ascii="Symbol" w:hAnsi="Symbol" w:hint="default"/>
      </w:rPr>
    </w:lvl>
    <w:lvl w:ilvl="4" w:tplc="140A0003" w:tentative="1">
      <w:start w:val="1"/>
      <w:numFmt w:val="bullet"/>
      <w:lvlText w:val="o"/>
      <w:lvlJc w:val="left"/>
      <w:pPr>
        <w:ind w:left="4843" w:hanging="360"/>
      </w:pPr>
      <w:rPr>
        <w:rFonts w:ascii="Courier New" w:hAnsi="Courier New" w:cs="Courier New" w:hint="default"/>
      </w:rPr>
    </w:lvl>
    <w:lvl w:ilvl="5" w:tplc="140A0005" w:tentative="1">
      <w:start w:val="1"/>
      <w:numFmt w:val="bullet"/>
      <w:lvlText w:val=""/>
      <w:lvlJc w:val="left"/>
      <w:pPr>
        <w:ind w:left="5563" w:hanging="360"/>
      </w:pPr>
      <w:rPr>
        <w:rFonts w:ascii="Wingdings" w:hAnsi="Wingdings" w:hint="default"/>
      </w:rPr>
    </w:lvl>
    <w:lvl w:ilvl="6" w:tplc="140A0001" w:tentative="1">
      <w:start w:val="1"/>
      <w:numFmt w:val="bullet"/>
      <w:lvlText w:val=""/>
      <w:lvlJc w:val="left"/>
      <w:pPr>
        <w:ind w:left="6283" w:hanging="360"/>
      </w:pPr>
      <w:rPr>
        <w:rFonts w:ascii="Symbol" w:hAnsi="Symbol" w:hint="default"/>
      </w:rPr>
    </w:lvl>
    <w:lvl w:ilvl="7" w:tplc="140A0003" w:tentative="1">
      <w:start w:val="1"/>
      <w:numFmt w:val="bullet"/>
      <w:lvlText w:val="o"/>
      <w:lvlJc w:val="left"/>
      <w:pPr>
        <w:ind w:left="7003" w:hanging="360"/>
      </w:pPr>
      <w:rPr>
        <w:rFonts w:ascii="Courier New" w:hAnsi="Courier New" w:cs="Courier New" w:hint="default"/>
      </w:rPr>
    </w:lvl>
    <w:lvl w:ilvl="8" w:tplc="140A0005" w:tentative="1">
      <w:start w:val="1"/>
      <w:numFmt w:val="bullet"/>
      <w:lvlText w:val=""/>
      <w:lvlJc w:val="left"/>
      <w:pPr>
        <w:ind w:left="7723" w:hanging="360"/>
      </w:pPr>
      <w:rPr>
        <w:rFonts w:ascii="Wingdings" w:hAnsi="Wingdings" w:hint="default"/>
      </w:rPr>
    </w:lvl>
  </w:abstractNum>
  <w:abstractNum w:abstractNumId="21" w15:restartNumberingAfterBreak="0">
    <w:nsid w:val="1DB3984E"/>
    <w:multiLevelType w:val="hybridMultilevel"/>
    <w:tmpl w:val="4DC2653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0EA62DF"/>
    <w:multiLevelType w:val="hybridMultilevel"/>
    <w:tmpl w:val="41EC7BF6"/>
    <w:lvl w:ilvl="0" w:tplc="1E4E0FA4">
      <w:start w:val="1"/>
      <w:numFmt w:val="decimal"/>
      <w:lvlText w:val="%1."/>
      <w:lvlJc w:val="left"/>
      <w:pPr>
        <w:ind w:left="1789" w:hanging="360"/>
      </w:pPr>
      <w:rPr>
        <w:rFonts w:hint="default"/>
        <w:b/>
      </w:rPr>
    </w:lvl>
    <w:lvl w:ilvl="1" w:tplc="140A0019" w:tentative="1">
      <w:start w:val="1"/>
      <w:numFmt w:val="lowerLetter"/>
      <w:lvlText w:val="%2."/>
      <w:lvlJc w:val="left"/>
      <w:pPr>
        <w:ind w:left="2509" w:hanging="360"/>
      </w:pPr>
    </w:lvl>
    <w:lvl w:ilvl="2" w:tplc="140A001B" w:tentative="1">
      <w:start w:val="1"/>
      <w:numFmt w:val="lowerRoman"/>
      <w:lvlText w:val="%3."/>
      <w:lvlJc w:val="right"/>
      <w:pPr>
        <w:ind w:left="3229" w:hanging="180"/>
      </w:pPr>
    </w:lvl>
    <w:lvl w:ilvl="3" w:tplc="140A000F" w:tentative="1">
      <w:start w:val="1"/>
      <w:numFmt w:val="decimal"/>
      <w:lvlText w:val="%4."/>
      <w:lvlJc w:val="left"/>
      <w:pPr>
        <w:ind w:left="3949" w:hanging="360"/>
      </w:pPr>
    </w:lvl>
    <w:lvl w:ilvl="4" w:tplc="140A0019" w:tentative="1">
      <w:start w:val="1"/>
      <w:numFmt w:val="lowerLetter"/>
      <w:lvlText w:val="%5."/>
      <w:lvlJc w:val="left"/>
      <w:pPr>
        <w:ind w:left="4669" w:hanging="360"/>
      </w:pPr>
    </w:lvl>
    <w:lvl w:ilvl="5" w:tplc="140A001B" w:tentative="1">
      <w:start w:val="1"/>
      <w:numFmt w:val="lowerRoman"/>
      <w:lvlText w:val="%6."/>
      <w:lvlJc w:val="right"/>
      <w:pPr>
        <w:ind w:left="5389" w:hanging="180"/>
      </w:pPr>
    </w:lvl>
    <w:lvl w:ilvl="6" w:tplc="140A000F" w:tentative="1">
      <w:start w:val="1"/>
      <w:numFmt w:val="decimal"/>
      <w:lvlText w:val="%7."/>
      <w:lvlJc w:val="left"/>
      <w:pPr>
        <w:ind w:left="6109" w:hanging="360"/>
      </w:pPr>
    </w:lvl>
    <w:lvl w:ilvl="7" w:tplc="140A0019" w:tentative="1">
      <w:start w:val="1"/>
      <w:numFmt w:val="lowerLetter"/>
      <w:lvlText w:val="%8."/>
      <w:lvlJc w:val="left"/>
      <w:pPr>
        <w:ind w:left="6829" w:hanging="360"/>
      </w:pPr>
    </w:lvl>
    <w:lvl w:ilvl="8" w:tplc="140A001B" w:tentative="1">
      <w:start w:val="1"/>
      <w:numFmt w:val="lowerRoman"/>
      <w:lvlText w:val="%9."/>
      <w:lvlJc w:val="right"/>
      <w:pPr>
        <w:ind w:left="7549" w:hanging="180"/>
      </w:pPr>
    </w:lvl>
  </w:abstractNum>
  <w:abstractNum w:abstractNumId="23" w15:restartNumberingAfterBreak="0">
    <w:nsid w:val="2338661D"/>
    <w:multiLevelType w:val="hybridMultilevel"/>
    <w:tmpl w:val="6BA28C36"/>
    <w:lvl w:ilvl="0" w:tplc="522A8BE2">
      <w:start w:val="1"/>
      <w:numFmt w:val="lowerLetter"/>
      <w:lvlText w:val="%1."/>
      <w:lvlJc w:val="left"/>
      <w:pPr>
        <w:ind w:left="2291"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259A31D5"/>
    <w:multiLevelType w:val="hybridMultilevel"/>
    <w:tmpl w:val="B1FCAA3C"/>
    <w:lvl w:ilvl="0" w:tplc="4C0A0001">
      <w:start w:val="1"/>
      <w:numFmt w:val="bullet"/>
      <w:lvlText w:val=""/>
      <w:lvlJc w:val="left"/>
      <w:pPr>
        <w:ind w:left="1146" w:hanging="360"/>
      </w:pPr>
      <w:rPr>
        <w:rFonts w:ascii="Symbol" w:hAnsi="Symbol" w:hint="default"/>
      </w:rPr>
    </w:lvl>
    <w:lvl w:ilvl="1" w:tplc="4C0A0003">
      <w:start w:val="1"/>
      <w:numFmt w:val="bullet"/>
      <w:lvlText w:val="o"/>
      <w:lvlJc w:val="left"/>
      <w:pPr>
        <w:ind w:left="1866" w:hanging="360"/>
      </w:pPr>
      <w:rPr>
        <w:rFonts w:ascii="Courier New" w:hAnsi="Courier New" w:cs="Courier New" w:hint="default"/>
      </w:rPr>
    </w:lvl>
    <w:lvl w:ilvl="2" w:tplc="4C0A0005">
      <w:start w:val="1"/>
      <w:numFmt w:val="bullet"/>
      <w:lvlText w:val=""/>
      <w:lvlJc w:val="left"/>
      <w:pPr>
        <w:ind w:left="2586" w:hanging="360"/>
      </w:pPr>
      <w:rPr>
        <w:rFonts w:ascii="Wingdings" w:hAnsi="Wingdings" w:hint="default"/>
      </w:rPr>
    </w:lvl>
    <w:lvl w:ilvl="3" w:tplc="4C0A0001">
      <w:start w:val="1"/>
      <w:numFmt w:val="bullet"/>
      <w:lvlText w:val=""/>
      <w:lvlJc w:val="left"/>
      <w:pPr>
        <w:ind w:left="3306" w:hanging="360"/>
      </w:pPr>
      <w:rPr>
        <w:rFonts w:ascii="Symbol" w:hAnsi="Symbol" w:hint="default"/>
      </w:rPr>
    </w:lvl>
    <w:lvl w:ilvl="4" w:tplc="4C0A0003">
      <w:start w:val="1"/>
      <w:numFmt w:val="bullet"/>
      <w:lvlText w:val="o"/>
      <w:lvlJc w:val="left"/>
      <w:pPr>
        <w:ind w:left="4026" w:hanging="360"/>
      </w:pPr>
      <w:rPr>
        <w:rFonts w:ascii="Courier New" w:hAnsi="Courier New" w:cs="Courier New" w:hint="default"/>
      </w:rPr>
    </w:lvl>
    <w:lvl w:ilvl="5" w:tplc="4C0A0005">
      <w:start w:val="1"/>
      <w:numFmt w:val="bullet"/>
      <w:lvlText w:val=""/>
      <w:lvlJc w:val="left"/>
      <w:pPr>
        <w:ind w:left="4746" w:hanging="360"/>
      </w:pPr>
      <w:rPr>
        <w:rFonts w:ascii="Wingdings" w:hAnsi="Wingdings" w:hint="default"/>
      </w:rPr>
    </w:lvl>
    <w:lvl w:ilvl="6" w:tplc="4C0A0001">
      <w:start w:val="1"/>
      <w:numFmt w:val="bullet"/>
      <w:lvlText w:val=""/>
      <w:lvlJc w:val="left"/>
      <w:pPr>
        <w:ind w:left="5466" w:hanging="360"/>
      </w:pPr>
      <w:rPr>
        <w:rFonts w:ascii="Symbol" w:hAnsi="Symbol" w:hint="default"/>
      </w:rPr>
    </w:lvl>
    <w:lvl w:ilvl="7" w:tplc="4C0A0003">
      <w:start w:val="1"/>
      <w:numFmt w:val="bullet"/>
      <w:lvlText w:val="o"/>
      <w:lvlJc w:val="left"/>
      <w:pPr>
        <w:ind w:left="6186" w:hanging="360"/>
      </w:pPr>
      <w:rPr>
        <w:rFonts w:ascii="Courier New" w:hAnsi="Courier New" w:cs="Courier New" w:hint="default"/>
      </w:rPr>
    </w:lvl>
    <w:lvl w:ilvl="8" w:tplc="4C0A0005">
      <w:start w:val="1"/>
      <w:numFmt w:val="bullet"/>
      <w:lvlText w:val=""/>
      <w:lvlJc w:val="left"/>
      <w:pPr>
        <w:ind w:left="6906" w:hanging="360"/>
      </w:pPr>
      <w:rPr>
        <w:rFonts w:ascii="Wingdings" w:hAnsi="Wingdings" w:hint="default"/>
      </w:rPr>
    </w:lvl>
  </w:abstractNum>
  <w:abstractNum w:abstractNumId="25" w15:restartNumberingAfterBreak="0">
    <w:nsid w:val="290B3322"/>
    <w:multiLevelType w:val="hybridMultilevel"/>
    <w:tmpl w:val="F69A1F22"/>
    <w:lvl w:ilvl="0" w:tplc="A0149D48">
      <w:start w:val="1"/>
      <w:numFmt w:val="decimal"/>
      <w:lvlText w:val="%1."/>
      <w:lvlJc w:val="left"/>
      <w:pPr>
        <w:ind w:left="1490" w:hanging="360"/>
      </w:pPr>
      <w:rPr>
        <w:rFonts w:hint="default"/>
        <w:b w:val="0"/>
      </w:rPr>
    </w:lvl>
    <w:lvl w:ilvl="1" w:tplc="140A0019">
      <w:start w:val="1"/>
      <w:numFmt w:val="lowerLetter"/>
      <w:lvlText w:val="%2."/>
      <w:lvlJc w:val="left"/>
      <w:pPr>
        <w:ind w:left="1359" w:hanging="360"/>
      </w:pPr>
    </w:lvl>
    <w:lvl w:ilvl="2" w:tplc="140A001B">
      <w:start w:val="1"/>
      <w:numFmt w:val="lowerRoman"/>
      <w:lvlText w:val="%3."/>
      <w:lvlJc w:val="right"/>
      <w:pPr>
        <w:ind w:left="2079" w:hanging="180"/>
      </w:pPr>
    </w:lvl>
    <w:lvl w:ilvl="3" w:tplc="140A000F">
      <w:start w:val="1"/>
      <w:numFmt w:val="decimal"/>
      <w:lvlText w:val="%4."/>
      <w:lvlJc w:val="left"/>
      <w:pPr>
        <w:ind w:left="2799" w:hanging="360"/>
      </w:pPr>
    </w:lvl>
    <w:lvl w:ilvl="4" w:tplc="140A0019">
      <w:start w:val="1"/>
      <w:numFmt w:val="lowerLetter"/>
      <w:lvlText w:val="%5."/>
      <w:lvlJc w:val="left"/>
      <w:pPr>
        <w:ind w:left="3519" w:hanging="360"/>
      </w:pPr>
    </w:lvl>
    <w:lvl w:ilvl="5" w:tplc="140A001B">
      <w:start w:val="1"/>
      <w:numFmt w:val="lowerRoman"/>
      <w:lvlText w:val="%6."/>
      <w:lvlJc w:val="right"/>
      <w:pPr>
        <w:ind w:left="4239" w:hanging="180"/>
      </w:pPr>
    </w:lvl>
    <w:lvl w:ilvl="6" w:tplc="140A000F">
      <w:start w:val="1"/>
      <w:numFmt w:val="decimal"/>
      <w:lvlText w:val="%7."/>
      <w:lvlJc w:val="left"/>
      <w:pPr>
        <w:ind w:left="4959" w:hanging="360"/>
      </w:pPr>
    </w:lvl>
    <w:lvl w:ilvl="7" w:tplc="140A0019">
      <w:start w:val="1"/>
      <w:numFmt w:val="lowerLetter"/>
      <w:lvlText w:val="%8."/>
      <w:lvlJc w:val="left"/>
      <w:pPr>
        <w:ind w:left="5679" w:hanging="360"/>
      </w:pPr>
    </w:lvl>
    <w:lvl w:ilvl="8" w:tplc="140A001B">
      <w:start w:val="1"/>
      <w:numFmt w:val="lowerRoman"/>
      <w:lvlText w:val="%9."/>
      <w:lvlJc w:val="right"/>
      <w:pPr>
        <w:ind w:left="6399" w:hanging="180"/>
      </w:pPr>
    </w:lvl>
  </w:abstractNum>
  <w:abstractNum w:abstractNumId="26" w15:restartNumberingAfterBreak="0">
    <w:nsid w:val="29985C47"/>
    <w:multiLevelType w:val="multilevel"/>
    <w:tmpl w:val="AC64E9B0"/>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29E43ED8"/>
    <w:multiLevelType w:val="multilevel"/>
    <w:tmpl w:val="9592AD18"/>
    <w:styleLink w:val="Estilo1"/>
    <w:lvl w:ilvl="0">
      <w:start w:val="18"/>
      <w:numFmt w:val="decimal"/>
      <w:lvlText w:val="%1."/>
      <w:lvlJc w:val="left"/>
      <w:pPr>
        <w:ind w:left="525" w:hanging="525"/>
      </w:pPr>
      <w:rPr>
        <w:rFonts w:hint="default"/>
        <w:b/>
      </w:rPr>
    </w:lvl>
    <w:lvl w:ilvl="1">
      <w:start w:val="1"/>
      <w:numFmt w:val="decimal"/>
      <w:lvlText w:val="19.%2."/>
      <w:lvlJc w:val="left"/>
      <w:pPr>
        <w:ind w:left="1440" w:hanging="720"/>
      </w:pPr>
      <w:rPr>
        <w:rFonts w:hint="default"/>
        <w:b/>
        <w:sz w:val="24"/>
        <w:szCs w:val="24"/>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8" w15:restartNumberingAfterBreak="0">
    <w:nsid w:val="2D537C6C"/>
    <w:multiLevelType w:val="multilevel"/>
    <w:tmpl w:val="7786C2BA"/>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3."/>
      <w:lvlJc w:val="left"/>
      <w:pPr>
        <w:ind w:left="2880" w:hanging="720"/>
      </w:pPr>
      <w:rPr>
        <w:rFonts w:ascii="Arial" w:eastAsiaTheme="minorHAnsi" w:hAnsi="Arial" w:cs="Arial"/>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2E757851"/>
    <w:multiLevelType w:val="multilevel"/>
    <w:tmpl w:val="4FB8DD78"/>
    <w:lvl w:ilvl="0">
      <w:start w:val="1"/>
      <w:numFmt w:val="decimal"/>
      <w:lvlText w:val="%1."/>
      <w:lvlJc w:val="left"/>
      <w:pPr>
        <w:ind w:left="720" w:hanging="360"/>
      </w:pPr>
      <w:rPr>
        <w:rFonts w:hint="default"/>
      </w:rPr>
    </w:lvl>
    <w:lvl w:ilvl="1">
      <w:start w:val="1"/>
      <w:numFmt w:val="decimal"/>
      <w:isLgl/>
      <w:lvlText w:val="%2."/>
      <w:lvlJc w:val="left"/>
      <w:pPr>
        <w:ind w:left="1440" w:hanging="720"/>
      </w:pPr>
      <w:rPr>
        <w:rFonts w:ascii="Arial" w:eastAsia="Times New Roman" w:hAnsi="Arial" w:cs="Arial"/>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2E983558"/>
    <w:multiLevelType w:val="multilevel"/>
    <w:tmpl w:val="7786C2BA"/>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3."/>
      <w:lvlJc w:val="left"/>
      <w:pPr>
        <w:ind w:left="2880" w:hanging="720"/>
      </w:pPr>
      <w:rPr>
        <w:rFonts w:ascii="Arial" w:eastAsiaTheme="minorHAnsi" w:hAnsi="Arial" w:cs="Arial"/>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35F35FC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83B6A5B"/>
    <w:multiLevelType w:val="hybridMultilevel"/>
    <w:tmpl w:val="D8805312"/>
    <w:lvl w:ilvl="0" w:tplc="EBDAAE3C">
      <w:start w:val="1"/>
      <w:numFmt w:val="decimal"/>
      <w:lvlText w:val="%1."/>
      <w:lvlJc w:val="left"/>
      <w:pPr>
        <w:ind w:left="1084" w:hanging="375"/>
      </w:pPr>
      <w:rPr>
        <w:rFonts w:hint="default"/>
      </w:rPr>
    </w:lvl>
    <w:lvl w:ilvl="1" w:tplc="140A0019">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33" w15:restartNumberingAfterBreak="0">
    <w:nsid w:val="3AAE5B17"/>
    <w:multiLevelType w:val="hybridMultilevel"/>
    <w:tmpl w:val="6FAED548"/>
    <w:lvl w:ilvl="0" w:tplc="140A000F">
      <w:start w:val="1"/>
      <w:numFmt w:val="decimal"/>
      <w:lvlText w:val="%1."/>
      <w:lvlJc w:val="left"/>
      <w:pPr>
        <w:ind w:left="1429" w:hanging="360"/>
      </w:pPr>
    </w:lvl>
    <w:lvl w:ilvl="1" w:tplc="140A0019" w:tentative="1">
      <w:start w:val="1"/>
      <w:numFmt w:val="lowerLetter"/>
      <w:lvlText w:val="%2."/>
      <w:lvlJc w:val="left"/>
      <w:pPr>
        <w:ind w:left="2149" w:hanging="360"/>
      </w:pPr>
    </w:lvl>
    <w:lvl w:ilvl="2" w:tplc="140A001B" w:tentative="1">
      <w:start w:val="1"/>
      <w:numFmt w:val="lowerRoman"/>
      <w:lvlText w:val="%3."/>
      <w:lvlJc w:val="right"/>
      <w:pPr>
        <w:ind w:left="2869" w:hanging="180"/>
      </w:pPr>
    </w:lvl>
    <w:lvl w:ilvl="3" w:tplc="140A000F" w:tentative="1">
      <w:start w:val="1"/>
      <w:numFmt w:val="decimal"/>
      <w:lvlText w:val="%4."/>
      <w:lvlJc w:val="left"/>
      <w:pPr>
        <w:ind w:left="3589" w:hanging="360"/>
      </w:pPr>
    </w:lvl>
    <w:lvl w:ilvl="4" w:tplc="140A0019" w:tentative="1">
      <w:start w:val="1"/>
      <w:numFmt w:val="lowerLetter"/>
      <w:lvlText w:val="%5."/>
      <w:lvlJc w:val="left"/>
      <w:pPr>
        <w:ind w:left="4309" w:hanging="360"/>
      </w:pPr>
    </w:lvl>
    <w:lvl w:ilvl="5" w:tplc="140A001B" w:tentative="1">
      <w:start w:val="1"/>
      <w:numFmt w:val="lowerRoman"/>
      <w:lvlText w:val="%6."/>
      <w:lvlJc w:val="right"/>
      <w:pPr>
        <w:ind w:left="5029" w:hanging="180"/>
      </w:pPr>
    </w:lvl>
    <w:lvl w:ilvl="6" w:tplc="140A000F" w:tentative="1">
      <w:start w:val="1"/>
      <w:numFmt w:val="decimal"/>
      <w:lvlText w:val="%7."/>
      <w:lvlJc w:val="left"/>
      <w:pPr>
        <w:ind w:left="5749" w:hanging="360"/>
      </w:pPr>
    </w:lvl>
    <w:lvl w:ilvl="7" w:tplc="140A0019" w:tentative="1">
      <w:start w:val="1"/>
      <w:numFmt w:val="lowerLetter"/>
      <w:lvlText w:val="%8."/>
      <w:lvlJc w:val="left"/>
      <w:pPr>
        <w:ind w:left="6469" w:hanging="360"/>
      </w:pPr>
    </w:lvl>
    <w:lvl w:ilvl="8" w:tplc="140A001B" w:tentative="1">
      <w:start w:val="1"/>
      <w:numFmt w:val="lowerRoman"/>
      <w:lvlText w:val="%9."/>
      <w:lvlJc w:val="right"/>
      <w:pPr>
        <w:ind w:left="7189" w:hanging="180"/>
      </w:pPr>
    </w:lvl>
  </w:abstractNum>
  <w:abstractNum w:abstractNumId="34" w15:restartNumberingAfterBreak="0">
    <w:nsid w:val="3B3813EA"/>
    <w:multiLevelType w:val="multilevel"/>
    <w:tmpl w:val="26304818"/>
    <w:lvl w:ilvl="0">
      <w:start w:val="19"/>
      <w:numFmt w:val="decimal"/>
      <w:lvlText w:val="%1."/>
      <w:lvlJc w:val="left"/>
      <w:pPr>
        <w:ind w:left="525" w:hanging="52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3CBC4A42"/>
    <w:multiLevelType w:val="hybridMultilevel"/>
    <w:tmpl w:val="17321EC8"/>
    <w:lvl w:ilvl="0" w:tplc="97B0A406">
      <w:start w:val="1"/>
      <w:numFmt w:val="decimal"/>
      <w:lvlText w:val="%1."/>
      <w:lvlJc w:val="left"/>
      <w:pPr>
        <w:ind w:left="1069" w:hanging="360"/>
      </w:pPr>
      <w:rPr>
        <w:rFonts w:hint="default"/>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36" w15:restartNumberingAfterBreak="0">
    <w:nsid w:val="3DEF3B7F"/>
    <w:multiLevelType w:val="multilevel"/>
    <w:tmpl w:val="9592AD18"/>
    <w:lvl w:ilvl="0">
      <w:start w:val="20"/>
      <w:numFmt w:val="decimal"/>
      <w:lvlText w:val="%1."/>
      <w:lvlJc w:val="left"/>
      <w:pPr>
        <w:ind w:left="525" w:hanging="525"/>
      </w:pPr>
      <w:rPr>
        <w:rFonts w:hint="default"/>
        <w:b/>
      </w:rPr>
    </w:lvl>
    <w:lvl w:ilvl="1">
      <w:start w:val="1"/>
      <w:numFmt w:val="decimal"/>
      <w:lvlText w:val="19.%2."/>
      <w:lvlJc w:val="left"/>
      <w:pPr>
        <w:ind w:left="1440" w:hanging="720"/>
      </w:pPr>
      <w:rPr>
        <w:rFonts w:hint="default"/>
        <w:b/>
        <w:sz w:val="24"/>
        <w:szCs w:val="24"/>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37" w15:restartNumberingAfterBreak="0">
    <w:nsid w:val="3E04685B"/>
    <w:multiLevelType w:val="hybridMultilevel"/>
    <w:tmpl w:val="0EE02046"/>
    <w:lvl w:ilvl="0" w:tplc="631A5F76">
      <w:start w:val="1"/>
      <w:numFmt w:val="lowerLetter"/>
      <w:lvlText w:val="%1."/>
      <w:lvlJc w:val="left"/>
      <w:pPr>
        <w:ind w:left="840" w:hanging="360"/>
      </w:pPr>
      <w:rPr>
        <w:rFonts w:hint="default"/>
        <w:b/>
      </w:rPr>
    </w:lvl>
    <w:lvl w:ilvl="1" w:tplc="0C0A0019" w:tentative="1">
      <w:start w:val="1"/>
      <w:numFmt w:val="lowerLetter"/>
      <w:lvlText w:val="%2."/>
      <w:lvlJc w:val="left"/>
      <w:pPr>
        <w:ind w:left="1560" w:hanging="360"/>
      </w:pPr>
    </w:lvl>
    <w:lvl w:ilvl="2" w:tplc="0C0A001B" w:tentative="1">
      <w:start w:val="1"/>
      <w:numFmt w:val="lowerRoman"/>
      <w:lvlText w:val="%3."/>
      <w:lvlJc w:val="right"/>
      <w:pPr>
        <w:ind w:left="2280" w:hanging="180"/>
      </w:pPr>
    </w:lvl>
    <w:lvl w:ilvl="3" w:tplc="0C0A000F" w:tentative="1">
      <w:start w:val="1"/>
      <w:numFmt w:val="decimal"/>
      <w:lvlText w:val="%4."/>
      <w:lvlJc w:val="left"/>
      <w:pPr>
        <w:ind w:left="3000" w:hanging="360"/>
      </w:pPr>
    </w:lvl>
    <w:lvl w:ilvl="4" w:tplc="0C0A0019" w:tentative="1">
      <w:start w:val="1"/>
      <w:numFmt w:val="lowerLetter"/>
      <w:lvlText w:val="%5."/>
      <w:lvlJc w:val="left"/>
      <w:pPr>
        <w:ind w:left="3720" w:hanging="360"/>
      </w:pPr>
    </w:lvl>
    <w:lvl w:ilvl="5" w:tplc="0C0A001B" w:tentative="1">
      <w:start w:val="1"/>
      <w:numFmt w:val="lowerRoman"/>
      <w:lvlText w:val="%6."/>
      <w:lvlJc w:val="right"/>
      <w:pPr>
        <w:ind w:left="4440" w:hanging="180"/>
      </w:pPr>
    </w:lvl>
    <w:lvl w:ilvl="6" w:tplc="0C0A000F" w:tentative="1">
      <w:start w:val="1"/>
      <w:numFmt w:val="decimal"/>
      <w:lvlText w:val="%7."/>
      <w:lvlJc w:val="left"/>
      <w:pPr>
        <w:ind w:left="5160" w:hanging="360"/>
      </w:pPr>
    </w:lvl>
    <w:lvl w:ilvl="7" w:tplc="0C0A0019" w:tentative="1">
      <w:start w:val="1"/>
      <w:numFmt w:val="lowerLetter"/>
      <w:lvlText w:val="%8."/>
      <w:lvlJc w:val="left"/>
      <w:pPr>
        <w:ind w:left="5880" w:hanging="360"/>
      </w:pPr>
    </w:lvl>
    <w:lvl w:ilvl="8" w:tplc="0C0A001B" w:tentative="1">
      <w:start w:val="1"/>
      <w:numFmt w:val="lowerRoman"/>
      <w:lvlText w:val="%9."/>
      <w:lvlJc w:val="right"/>
      <w:pPr>
        <w:ind w:left="6600" w:hanging="180"/>
      </w:pPr>
    </w:lvl>
  </w:abstractNum>
  <w:abstractNum w:abstractNumId="38" w15:restartNumberingAfterBreak="0">
    <w:nsid w:val="3EBB50EE"/>
    <w:multiLevelType w:val="hybridMultilevel"/>
    <w:tmpl w:val="531E1E4A"/>
    <w:lvl w:ilvl="0" w:tplc="DB18C502">
      <w:start w:val="1"/>
      <w:numFmt w:val="decimal"/>
      <w:lvlText w:val="%1."/>
      <w:lvlJc w:val="left"/>
      <w:pPr>
        <w:ind w:left="1571" w:hanging="360"/>
      </w:pPr>
      <w:rPr>
        <w:rFonts w:hint="default"/>
        <w:b/>
      </w:rPr>
    </w:lvl>
    <w:lvl w:ilvl="1" w:tplc="522A8BE2">
      <w:start w:val="1"/>
      <w:numFmt w:val="lowerLetter"/>
      <w:lvlText w:val="%2."/>
      <w:lvlJc w:val="left"/>
      <w:pPr>
        <w:ind w:left="2291" w:hanging="360"/>
      </w:pPr>
      <w:rPr>
        <w:b/>
      </w:rPr>
    </w:lvl>
    <w:lvl w:ilvl="2" w:tplc="140A001B" w:tentative="1">
      <w:start w:val="1"/>
      <w:numFmt w:val="lowerRoman"/>
      <w:lvlText w:val="%3."/>
      <w:lvlJc w:val="right"/>
      <w:pPr>
        <w:ind w:left="3011" w:hanging="180"/>
      </w:pPr>
    </w:lvl>
    <w:lvl w:ilvl="3" w:tplc="140A000F" w:tentative="1">
      <w:start w:val="1"/>
      <w:numFmt w:val="decimal"/>
      <w:lvlText w:val="%4."/>
      <w:lvlJc w:val="left"/>
      <w:pPr>
        <w:ind w:left="3731" w:hanging="360"/>
      </w:pPr>
    </w:lvl>
    <w:lvl w:ilvl="4" w:tplc="140A0019" w:tentative="1">
      <w:start w:val="1"/>
      <w:numFmt w:val="lowerLetter"/>
      <w:lvlText w:val="%5."/>
      <w:lvlJc w:val="left"/>
      <w:pPr>
        <w:ind w:left="4451" w:hanging="360"/>
      </w:pPr>
    </w:lvl>
    <w:lvl w:ilvl="5" w:tplc="140A001B" w:tentative="1">
      <w:start w:val="1"/>
      <w:numFmt w:val="lowerRoman"/>
      <w:lvlText w:val="%6."/>
      <w:lvlJc w:val="right"/>
      <w:pPr>
        <w:ind w:left="5171" w:hanging="180"/>
      </w:pPr>
    </w:lvl>
    <w:lvl w:ilvl="6" w:tplc="140A000F" w:tentative="1">
      <w:start w:val="1"/>
      <w:numFmt w:val="decimal"/>
      <w:lvlText w:val="%7."/>
      <w:lvlJc w:val="left"/>
      <w:pPr>
        <w:ind w:left="5891" w:hanging="360"/>
      </w:pPr>
    </w:lvl>
    <w:lvl w:ilvl="7" w:tplc="140A0019" w:tentative="1">
      <w:start w:val="1"/>
      <w:numFmt w:val="lowerLetter"/>
      <w:lvlText w:val="%8."/>
      <w:lvlJc w:val="left"/>
      <w:pPr>
        <w:ind w:left="6611" w:hanging="360"/>
      </w:pPr>
    </w:lvl>
    <w:lvl w:ilvl="8" w:tplc="140A001B" w:tentative="1">
      <w:start w:val="1"/>
      <w:numFmt w:val="lowerRoman"/>
      <w:lvlText w:val="%9."/>
      <w:lvlJc w:val="right"/>
      <w:pPr>
        <w:ind w:left="7331" w:hanging="180"/>
      </w:pPr>
    </w:lvl>
  </w:abstractNum>
  <w:abstractNum w:abstractNumId="39" w15:restartNumberingAfterBreak="0">
    <w:nsid w:val="3F445296"/>
    <w:multiLevelType w:val="hybridMultilevel"/>
    <w:tmpl w:val="2A04306C"/>
    <w:lvl w:ilvl="0" w:tplc="140A0009">
      <w:start w:val="1"/>
      <w:numFmt w:val="bullet"/>
      <w:lvlText w:val=""/>
      <w:lvlJc w:val="left"/>
      <w:pPr>
        <w:ind w:left="1429" w:hanging="360"/>
      </w:pPr>
      <w:rPr>
        <w:rFonts w:ascii="Wingdings" w:hAnsi="Wingdings" w:hint="default"/>
      </w:rPr>
    </w:lvl>
    <w:lvl w:ilvl="1" w:tplc="140A0003" w:tentative="1">
      <w:start w:val="1"/>
      <w:numFmt w:val="bullet"/>
      <w:lvlText w:val="o"/>
      <w:lvlJc w:val="left"/>
      <w:pPr>
        <w:ind w:left="2149" w:hanging="360"/>
      </w:pPr>
      <w:rPr>
        <w:rFonts w:ascii="Courier New" w:hAnsi="Courier New" w:cs="Courier New" w:hint="default"/>
      </w:rPr>
    </w:lvl>
    <w:lvl w:ilvl="2" w:tplc="140A0005" w:tentative="1">
      <w:start w:val="1"/>
      <w:numFmt w:val="bullet"/>
      <w:lvlText w:val=""/>
      <w:lvlJc w:val="left"/>
      <w:pPr>
        <w:ind w:left="2869" w:hanging="360"/>
      </w:pPr>
      <w:rPr>
        <w:rFonts w:ascii="Wingdings" w:hAnsi="Wingdings" w:hint="default"/>
      </w:rPr>
    </w:lvl>
    <w:lvl w:ilvl="3" w:tplc="140A0001" w:tentative="1">
      <w:start w:val="1"/>
      <w:numFmt w:val="bullet"/>
      <w:lvlText w:val=""/>
      <w:lvlJc w:val="left"/>
      <w:pPr>
        <w:ind w:left="3589" w:hanging="360"/>
      </w:pPr>
      <w:rPr>
        <w:rFonts w:ascii="Symbol" w:hAnsi="Symbol" w:hint="default"/>
      </w:rPr>
    </w:lvl>
    <w:lvl w:ilvl="4" w:tplc="140A0003" w:tentative="1">
      <w:start w:val="1"/>
      <w:numFmt w:val="bullet"/>
      <w:lvlText w:val="o"/>
      <w:lvlJc w:val="left"/>
      <w:pPr>
        <w:ind w:left="4309" w:hanging="360"/>
      </w:pPr>
      <w:rPr>
        <w:rFonts w:ascii="Courier New" w:hAnsi="Courier New" w:cs="Courier New" w:hint="default"/>
      </w:rPr>
    </w:lvl>
    <w:lvl w:ilvl="5" w:tplc="140A0005" w:tentative="1">
      <w:start w:val="1"/>
      <w:numFmt w:val="bullet"/>
      <w:lvlText w:val=""/>
      <w:lvlJc w:val="left"/>
      <w:pPr>
        <w:ind w:left="5029" w:hanging="360"/>
      </w:pPr>
      <w:rPr>
        <w:rFonts w:ascii="Wingdings" w:hAnsi="Wingdings" w:hint="default"/>
      </w:rPr>
    </w:lvl>
    <w:lvl w:ilvl="6" w:tplc="140A0001" w:tentative="1">
      <w:start w:val="1"/>
      <w:numFmt w:val="bullet"/>
      <w:lvlText w:val=""/>
      <w:lvlJc w:val="left"/>
      <w:pPr>
        <w:ind w:left="5749" w:hanging="360"/>
      </w:pPr>
      <w:rPr>
        <w:rFonts w:ascii="Symbol" w:hAnsi="Symbol" w:hint="default"/>
      </w:rPr>
    </w:lvl>
    <w:lvl w:ilvl="7" w:tplc="140A0003" w:tentative="1">
      <w:start w:val="1"/>
      <w:numFmt w:val="bullet"/>
      <w:lvlText w:val="o"/>
      <w:lvlJc w:val="left"/>
      <w:pPr>
        <w:ind w:left="6469" w:hanging="360"/>
      </w:pPr>
      <w:rPr>
        <w:rFonts w:ascii="Courier New" w:hAnsi="Courier New" w:cs="Courier New" w:hint="default"/>
      </w:rPr>
    </w:lvl>
    <w:lvl w:ilvl="8" w:tplc="140A0005" w:tentative="1">
      <w:start w:val="1"/>
      <w:numFmt w:val="bullet"/>
      <w:lvlText w:val=""/>
      <w:lvlJc w:val="left"/>
      <w:pPr>
        <w:ind w:left="7189" w:hanging="360"/>
      </w:pPr>
      <w:rPr>
        <w:rFonts w:ascii="Wingdings" w:hAnsi="Wingdings" w:hint="default"/>
      </w:rPr>
    </w:lvl>
  </w:abstractNum>
  <w:abstractNum w:abstractNumId="40" w15:restartNumberingAfterBreak="0">
    <w:nsid w:val="41203C00"/>
    <w:multiLevelType w:val="multilevel"/>
    <w:tmpl w:val="7786C2BA"/>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3."/>
      <w:lvlJc w:val="left"/>
      <w:pPr>
        <w:ind w:left="2880" w:hanging="720"/>
      </w:pPr>
      <w:rPr>
        <w:rFonts w:ascii="Arial" w:eastAsiaTheme="minorHAnsi" w:hAnsi="Arial" w:cs="Arial"/>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1" w15:restartNumberingAfterBreak="0">
    <w:nsid w:val="42F75078"/>
    <w:multiLevelType w:val="hybridMultilevel"/>
    <w:tmpl w:val="CC3A5DBC"/>
    <w:lvl w:ilvl="0" w:tplc="293EAE16">
      <w:start w:val="1"/>
      <w:numFmt w:val="decimal"/>
      <w:lvlText w:val="%1."/>
      <w:lvlJc w:val="left"/>
      <w:pPr>
        <w:ind w:left="1636" w:hanging="360"/>
      </w:pPr>
      <w:rPr>
        <w:rFonts w:hint="default"/>
        <w:b/>
        <w:sz w:val="24"/>
        <w:szCs w:val="24"/>
      </w:rPr>
    </w:lvl>
    <w:lvl w:ilvl="1" w:tplc="140A0019" w:tentative="1">
      <w:start w:val="1"/>
      <w:numFmt w:val="lowerLetter"/>
      <w:lvlText w:val="%2."/>
      <w:lvlJc w:val="left"/>
      <w:pPr>
        <w:ind w:left="2356" w:hanging="360"/>
      </w:pPr>
    </w:lvl>
    <w:lvl w:ilvl="2" w:tplc="140A001B" w:tentative="1">
      <w:start w:val="1"/>
      <w:numFmt w:val="lowerRoman"/>
      <w:lvlText w:val="%3."/>
      <w:lvlJc w:val="right"/>
      <w:pPr>
        <w:ind w:left="3076" w:hanging="180"/>
      </w:pPr>
    </w:lvl>
    <w:lvl w:ilvl="3" w:tplc="140A000F" w:tentative="1">
      <w:start w:val="1"/>
      <w:numFmt w:val="decimal"/>
      <w:lvlText w:val="%4."/>
      <w:lvlJc w:val="left"/>
      <w:pPr>
        <w:ind w:left="3796" w:hanging="360"/>
      </w:pPr>
    </w:lvl>
    <w:lvl w:ilvl="4" w:tplc="140A0019" w:tentative="1">
      <w:start w:val="1"/>
      <w:numFmt w:val="lowerLetter"/>
      <w:lvlText w:val="%5."/>
      <w:lvlJc w:val="left"/>
      <w:pPr>
        <w:ind w:left="4516" w:hanging="360"/>
      </w:pPr>
    </w:lvl>
    <w:lvl w:ilvl="5" w:tplc="140A001B" w:tentative="1">
      <w:start w:val="1"/>
      <w:numFmt w:val="lowerRoman"/>
      <w:lvlText w:val="%6."/>
      <w:lvlJc w:val="right"/>
      <w:pPr>
        <w:ind w:left="5236" w:hanging="180"/>
      </w:pPr>
    </w:lvl>
    <w:lvl w:ilvl="6" w:tplc="140A000F" w:tentative="1">
      <w:start w:val="1"/>
      <w:numFmt w:val="decimal"/>
      <w:lvlText w:val="%7."/>
      <w:lvlJc w:val="left"/>
      <w:pPr>
        <w:ind w:left="5956" w:hanging="360"/>
      </w:pPr>
    </w:lvl>
    <w:lvl w:ilvl="7" w:tplc="140A0019" w:tentative="1">
      <w:start w:val="1"/>
      <w:numFmt w:val="lowerLetter"/>
      <w:lvlText w:val="%8."/>
      <w:lvlJc w:val="left"/>
      <w:pPr>
        <w:ind w:left="6676" w:hanging="360"/>
      </w:pPr>
    </w:lvl>
    <w:lvl w:ilvl="8" w:tplc="140A001B" w:tentative="1">
      <w:start w:val="1"/>
      <w:numFmt w:val="lowerRoman"/>
      <w:lvlText w:val="%9."/>
      <w:lvlJc w:val="right"/>
      <w:pPr>
        <w:ind w:left="7396" w:hanging="180"/>
      </w:pPr>
    </w:lvl>
  </w:abstractNum>
  <w:abstractNum w:abstractNumId="42" w15:restartNumberingAfterBreak="0">
    <w:nsid w:val="446C2333"/>
    <w:multiLevelType w:val="hybridMultilevel"/>
    <w:tmpl w:val="CC3A5DBC"/>
    <w:lvl w:ilvl="0" w:tplc="293EAE16">
      <w:start w:val="1"/>
      <w:numFmt w:val="decimal"/>
      <w:lvlText w:val="%1."/>
      <w:lvlJc w:val="left"/>
      <w:pPr>
        <w:ind w:left="1636" w:hanging="360"/>
      </w:pPr>
      <w:rPr>
        <w:rFonts w:hint="default"/>
        <w:b/>
        <w:sz w:val="24"/>
        <w:szCs w:val="24"/>
      </w:rPr>
    </w:lvl>
    <w:lvl w:ilvl="1" w:tplc="140A0019" w:tentative="1">
      <w:start w:val="1"/>
      <w:numFmt w:val="lowerLetter"/>
      <w:lvlText w:val="%2."/>
      <w:lvlJc w:val="left"/>
      <w:pPr>
        <w:ind w:left="2356" w:hanging="360"/>
      </w:pPr>
    </w:lvl>
    <w:lvl w:ilvl="2" w:tplc="140A001B" w:tentative="1">
      <w:start w:val="1"/>
      <w:numFmt w:val="lowerRoman"/>
      <w:lvlText w:val="%3."/>
      <w:lvlJc w:val="right"/>
      <w:pPr>
        <w:ind w:left="3076" w:hanging="180"/>
      </w:pPr>
    </w:lvl>
    <w:lvl w:ilvl="3" w:tplc="140A000F" w:tentative="1">
      <w:start w:val="1"/>
      <w:numFmt w:val="decimal"/>
      <w:lvlText w:val="%4."/>
      <w:lvlJc w:val="left"/>
      <w:pPr>
        <w:ind w:left="3796" w:hanging="360"/>
      </w:pPr>
    </w:lvl>
    <w:lvl w:ilvl="4" w:tplc="140A0019" w:tentative="1">
      <w:start w:val="1"/>
      <w:numFmt w:val="lowerLetter"/>
      <w:lvlText w:val="%5."/>
      <w:lvlJc w:val="left"/>
      <w:pPr>
        <w:ind w:left="4516" w:hanging="360"/>
      </w:pPr>
    </w:lvl>
    <w:lvl w:ilvl="5" w:tplc="140A001B" w:tentative="1">
      <w:start w:val="1"/>
      <w:numFmt w:val="lowerRoman"/>
      <w:lvlText w:val="%6."/>
      <w:lvlJc w:val="right"/>
      <w:pPr>
        <w:ind w:left="5236" w:hanging="180"/>
      </w:pPr>
    </w:lvl>
    <w:lvl w:ilvl="6" w:tplc="140A000F" w:tentative="1">
      <w:start w:val="1"/>
      <w:numFmt w:val="decimal"/>
      <w:lvlText w:val="%7."/>
      <w:lvlJc w:val="left"/>
      <w:pPr>
        <w:ind w:left="5956" w:hanging="360"/>
      </w:pPr>
    </w:lvl>
    <w:lvl w:ilvl="7" w:tplc="140A0019" w:tentative="1">
      <w:start w:val="1"/>
      <w:numFmt w:val="lowerLetter"/>
      <w:lvlText w:val="%8."/>
      <w:lvlJc w:val="left"/>
      <w:pPr>
        <w:ind w:left="6676" w:hanging="360"/>
      </w:pPr>
    </w:lvl>
    <w:lvl w:ilvl="8" w:tplc="140A001B" w:tentative="1">
      <w:start w:val="1"/>
      <w:numFmt w:val="lowerRoman"/>
      <w:lvlText w:val="%9."/>
      <w:lvlJc w:val="right"/>
      <w:pPr>
        <w:ind w:left="7396" w:hanging="180"/>
      </w:pPr>
    </w:lvl>
  </w:abstractNum>
  <w:abstractNum w:abstractNumId="43" w15:restartNumberingAfterBreak="0">
    <w:nsid w:val="44AD5333"/>
    <w:multiLevelType w:val="hybridMultilevel"/>
    <w:tmpl w:val="8042CA36"/>
    <w:lvl w:ilvl="0" w:tplc="F7040D16">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44" w15:restartNumberingAfterBreak="0">
    <w:nsid w:val="466E3C40"/>
    <w:multiLevelType w:val="hybridMultilevel"/>
    <w:tmpl w:val="4CCC7F1E"/>
    <w:lvl w:ilvl="0" w:tplc="1F5EA69C">
      <w:start w:val="1"/>
      <w:numFmt w:val="decimal"/>
      <w:lvlText w:val="%1."/>
      <w:lvlJc w:val="left"/>
      <w:pPr>
        <w:ind w:left="1069" w:hanging="360"/>
      </w:pPr>
      <w:rPr>
        <w:rFonts w:hint="default"/>
        <w:b/>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45" w15:restartNumberingAfterBreak="0">
    <w:nsid w:val="46963343"/>
    <w:multiLevelType w:val="hybridMultilevel"/>
    <w:tmpl w:val="CC3A5DBC"/>
    <w:lvl w:ilvl="0" w:tplc="293EAE16">
      <w:start w:val="1"/>
      <w:numFmt w:val="decimal"/>
      <w:lvlText w:val="%1."/>
      <w:lvlJc w:val="left"/>
      <w:pPr>
        <w:ind w:left="1636" w:hanging="360"/>
      </w:pPr>
      <w:rPr>
        <w:rFonts w:hint="default"/>
        <w:b/>
        <w:sz w:val="24"/>
        <w:szCs w:val="24"/>
      </w:rPr>
    </w:lvl>
    <w:lvl w:ilvl="1" w:tplc="140A0019" w:tentative="1">
      <w:start w:val="1"/>
      <w:numFmt w:val="lowerLetter"/>
      <w:lvlText w:val="%2."/>
      <w:lvlJc w:val="left"/>
      <w:pPr>
        <w:ind w:left="2356" w:hanging="360"/>
      </w:pPr>
    </w:lvl>
    <w:lvl w:ilvl="2" w:tplc="140A001B" w:tentative="1">
      <w:start w:val="1"/>
      <w:numFmt w:val="lowerRoman"/>
      <w:lvlText w:val="%3."/>
      <w:lvlJc w:val="right"/>
      <w:pPr>
        <w:ind w:left="3076" w:hanging="180"/>
      </w:pPr>
    </w:lvl>
    <w:lvl w:ilvl="3" w:tplc="140A000F" w:tentative="1">
      <w:start w:val="1"/>
      <w:numFmt w:val="decimal"/>
      <w:lvlText w:val="%4."/>
      <w:lvlJc w:val="left"/>
      <w:pPr>
        <w:ind w:left="3796" w:hanging="360"/>
      </w:pPr>
    </w:lvl>
    <w:lvl w:ilvl="4" w:tplc="140A0019" w:tentative="1">
      <w:start w:val="1"/>
      <w:numFmt w:val="lowerLetter"/>
      <w:lvlText w:val="%5."/>
      <w:lvlJc w:val="left"/>
      <w:pPr>
        <w:ind w:left="4516" w:hanging="360"/>
      </w:pPr>
    </w:lvl>
    <w:lvl w:ilvl="5" w:tplc="140A001B" w:tentative="1">
      <w:start w:val="1"/>
      <w:numFmt w:val="lowerRoman"/>
      <w:lvlText w:val="%6."/>
      <w:lvlJc w:val="right"/>
      <w:pPr>
        <w:ind w:left="5236" w:hanging="180"/>
      </w:pPr>
    </w:lvl>
    <w:lvl w:ilvl="6" w:tplc="140A000F" w:tentative="1">
      <w:start w:val="1"/>
      <w:numFmt w:val="decimal"/>
      <w:lvlText w:val="%7."/>
      <w:lvlJc w:val="left"/>
      <w:pPr>
        <w:ind w:left="5956" w:hanging="360"/>
      </w:pPr>
    </w:lvl>
    <w:lvl w:ilvl="7" w:tplc="140A0019" w:tentative="1">
      <w:start w:val="1"/>
      <w:numFmt w:val="lowerLetter"/>
      <w:lvlText w:val="%8."/>
      <w:lvlJc w:val="left"/>
      <w:pPr>
        <w:ind w:left="6676" w:hanging="360"/>
      </w:pPr>
    </w:lvl>
    <w:lvl w:ilvl="8" w:tplc="140A001B" w:tentative="1">
      <w:start w:val="1"/>
      <w:numFmt w:val="lowerRoman"/>
      <w:lvlText w:val="%9."/>
      <w:lvlJc w:val="right"/>
      <w:pPr>
        <w:ind w:left="7396" w:hanging="180"/>
      </w:pPr>
    </w:lvl>
  </w:abstractNum>
  <w:abstractNum w:abstractNumId="46" w15:restartNumberingAfterBreak="0">
    <w:nsid w:val="48B2269E"/>
    <w:multiLevelType w:val="hybridMultilevel"/>
    <w:tmpl w:val="4C42F96E"/>
    <w:lvl w:ilvl="0" w:tplc="F3E64D54">
      <w:start w:val="1"/>
      <w:numFmt w:val="decimal"/>
      <w:lvlText w:val="Artículo %1."/>
      <w:lvlJc w:val="left"/>
      <w:pPr>
        <w:ind w:left="1353" w:hanging="360"/>
      </w:pPr>
      <w:rPr>
        <w:rFonts w:ascii="Arial" w:hAnsi="Arial" w:cs="Arial" w:hint="default"/>
        <w:b/>
        <w:color w:val="auto"/>
        <w:sz w:val="24"/>
        <w:szCs w:val="24"/>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7" w15:restartNumberingAfterBreak="0">
    <w:nsid w:val="499358A5"/>
    <w:multiLevelType w:val="hybridMultilevel"/>
    <w:tmpl w:val="36D8706E"/>
    <w:lvl w:ilvl="0" w:tplc="5C34B9CC">
      <w:start w:val="1"/>
      <w:numFmt w:val="decimal"/>
      <w:lvlText w:val="%1."/>
      <w:lvlJc w:val="left"/>
      <w:pPr>
        <w:ind w:left="1069" w:hanging="360"/>
      </w:pPr>
      <w:rPr>
        <w:rFonts w:hint="default"/>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48" w15:restartNumberingAfterBreak="0">
    <w:nsid w:val="49F15947"/>
    <w:multiLevelType w:val="hybridMultilevel"/>
    <w:tmpl w:val="4C42F96E"/>
    <w:lvl w:ilvl="0" w:tplc="F3E64D54">
      <w:start w:val="1"/>
      <w:numFmt w:val="decimal"/>
      <w:lvlText w:val="Artículo %1."/>
      <w:lvlJc w:val="left"/>
      <w:pPr>
        <w:ind w:left="1353" w:hanging="360"/>
      </w:pPr>
      <w:rPr>
        <w:rFonts w:ascii="Arial" w:hAnsi="Arial" w:cs="Arial" w:hint="default"/>
        <w:b/>
        <w:color w:val="auto"/>
        <w:sz w:val="24"/>
        <w:szCs w:val="24"/>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9" w15:restartNumberingAfterBreak="0">
    <w:nsid w:val="4C2E4C39"/>
    <w:multiLevelType w:val="multilevel"/>
    <w:tmpl w:val="A8C6653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0" w15:restartNumberingAfterBreak="0">
    <w:nsid w:val="4C646036"/>
    <w:multiLevelType w:val="multilevel"/>
    <w:tmpl w:val="7786C2BA"/>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3."/>
      <w:lvlJc w:val="left"/>
      <w:pPr>
        <w:ind w:left="2880" w:hanging="720"/>
      </w:pPr>
      <w:rPr>
        <w:rFonts w:ascii="Arial" w:eastAsiaTheme="minorHAnsi" w:hAnsi="Arial" w:cs="Arial"/>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1" w15:restartNumberingAfterBreak="0">
    <w:nsid w:val="4C714035"/>
    <w:multiLevelType w:val="hybridMultilevel"/>
    <w:tmpl w:val="E7181030"/>
    <w:lvl w:ilvl="0" w:tplc="62A6D7EC">
      <w:start w:val="1"/>
      <w:numFmt w:val="decimal"/>
      <w:lvlText w:val="%1."/>
      <w:lvlJc w:val="left"/>
      <w:pPr>
        <w:ind w:left="1800" w:hanging="360"/>
      </w:pPr>
      <w:rPr>
        <w:rFonts w:hint="default"/>
        <w:b/>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52" w15:restartNumberingAfterBreak="0">
    <w:nsid w:val="4DB85B70"/>
    <w:multiLevelType w:val="hybridMultilevel"/>
    <w:tmpl w:val="90AEDA6A"/>
    <w:lvl w:ilvl="0" w:tplc="E646911E">
      <w:start w:val="1"/>
      <w:numFmt w:val="decimal"/>
      <w:lvlText w:val="%1."/>
      <w:lvlJc w:val="left"/>
      <w:pPr>
        <w:ind w:left="1800" w:hanging="360"/>
      </w:pPr>
      <w:rPr>
        <w:rFonts w:hint="default"/>
        <w:b/>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53" w15:restartNumberingAfterBreak="0">
    <w:nsid w:val="4F122E7C"/>
    <w:multiLevelType w:val="multilevel"/>
    <w:tmpl w:val="7786C2BA"/>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3."/>
      <w:lvlJc w:val="left"/>
      <w:pPr>
        <w:ind w:left="2880" w:hanging="720"/>
      </w:pPr>
      <w:rPr>
        <w:rFonts w:ascii="Arial" w:eastAsiaTheme="minorHAnsi" w:hAnsi="Arial" w:cs="Arial"/>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4" w15:restartNumberingAfterBreak="0">
    <w:nsid w:val="53511BE1"/>
    <w:multiLevelType w:val="hybridMultilevel"/>
    <w:tmpl w:val="2ADED024"/>
    <w:lvl w:ilvl="0" w:tplc="50C2932A">
      <w:start w:val="1"/>
      <w:numFmt w:val="decimal"/>
      <w:lvlText w:val="%1."/>
      <w:lvlJc w:val="left"/>
      <w:pPr>
        <w:ind w:left="720" w:hanging="360"/>
      </w:pPr>
      <w:rPr>
        <w:rFonts w:eastAsia="Calibri"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55607FEA"/>
    <w:multiLevelType w:val="hybridMultilevel"/>
    <w:tmpl w:val="CC3A5DBC"/>
    <w:lvl w:ilvl="0" w:tplc="293EAE16">
      <w:start w:val="1"/>
      <w:numFmt w:val="decimal"/>
      <w:lvlText w:val="%1."/>
      <w:lvlJc w:val="left"/>
      <w:pPr>
        <w:ind w:left="1636" w:hanging="360"/>
      </w:pPr>
      <w:rPr>
        <w:rFonts w:hint="default"/>
        <w:b/>
        <w:sz w:val="24"/>
        <w:szCs w:val="24"/>
      </w:rPr>
    </w:lvl>
    <w:lvl w:ilvl="1" w:tplc="140A0019" w:tentative="1">
      <w:start w:val="1"/>
      <w:numFmt w:val="lowerLetter"/>
      <w:lvlText w:val="%2."/>
      <w:lvlJc w:val="left"/>
      <w:pPr>
        <w:ind w:left="2356" w:hanging="360"/>
      </w:pPr>
    </w:lvl>
    <w:lvl w:ilvl="2" w:tplc="140A001B" w:tentative="1">
      <w:start w:val="1"/>
      <w:numFmt w:val="lowerRoman"/>
      <w:lvlText w:val="%3."/>
      <w:lvlJc w:val="right"/>
      <w:pPr>
        <w:ind w:left="3076" w:hanging="180"/>
      </w:pPr>
    </w:lvl>
    <w:lvl w:ilvl="3" w:tplc="140A000F" w:tentative="1">
      <w:start w:val="1"/>
      <w:numFmt w:val="decimal"/>
      <w:lvlText w:val="%4."/>
      <w:lvlJc w:val="left"/>
      <w:pPr>
        <w:ind w:left="3796" w:hanging="360"/>
      </w:pPr>
    </w:lvl>
    <w:lvl w:ilvl="4" w:tplc="140A0019" w:tentative="1">
      <w:start w:val="1"/>
      <w:numFmt w:val="lowerLetter"/>
      <w:lvlText w:val="%5."/>
      <w:lvlJc w:val="left"/>
      <w:pPr>
        <w:ind w:left="4516" w:hanging="360"/>
      </w:pPr>
    </w:lvl>
    <w:lvl w:ilvl="5" w:tplc="140A001B" w:tentative="1">
      <w:start w:val="1"/>
      <w:numFmt w:val="lowerRoman"/>
      <w:lvlText w:val="%6."/>
      <w:lvlJc w:val="right"/>
      <w:pPr>
        <w:ind w:left="5236" w:hanging="180"/>
      </w:pPr>
    </w:lvl>
    <w:lvl w:ilvl="6" w:tplc="140A000F" w:tentative="1">
      <w:start w:val="1"/>
      <w:numFmt w:val="decimal"/>
      <w:lvlText w:val="%7."/>
      <w:lvlJc w:val="left"/>
      <w:pPr>
        <w:ind w:left="5956" w:hanging="360"/>
      </w:pPr>
    </w:lvl>
    <w:lvl w:ilvl="7" w:tplc="140A0019" w:tentative="1">
      <w:start w:val="1"/>
      <w:numFmt w:val="lowerLetter"/>
      <w:lvlText w:val="%8."/>
      <w:lvlJc w:val="left"/>
      <w:pPr>
        <w:ind w:left="6676" w:hanging="360"/>
      </w:pPr>
    </w:lvl>
    <w:lvl w:ilvl="8" w:tplc="140A001B" w:tentative="1">
      <w:start w:val="1"/>
      <w:numFmt w:val="lowerRoman"/>
      <w:lvlText w:val="%9."/>
      <w:lvlJc w:val="right"/>
      <w:pPr>
        <w:ind w:left="7396" w:hanging="180"/>
      </w:pPr>
    </w:lvl>
  </w:abstractNum>
  <w:abstractNum w:abstractNumId="56" w15:restartNumberingAfterBreak="0">
    <w:nsid w:val="55833F52"/>
    <w:multiLevelType w:val="hybridMultilevel"/>
    <w:tmpl w:val="2ADED024"/>
    <w:lvl w:ilvl="0" w:tplc="50C2932A">
      <w:start w:val="1"/>
      <w:numFmt w:val="decimal"/>
      <w:lvlText w:val="%1."/>
      <w:lvlJc w:val="left"/>
      <w:pPr>
        <w:ind w:left="720" w:hanging="360"/>
      </w:pPr>
      <w:rPr>
        <w:rFonts w:eastAsia="Calibri"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5620516E"/>
    <w:multiLevelType w:val="hybridMultilevel"/>
    <w:tmpl w:val="57A4889E"/>
    <w:lvl w:ilvl="0" w:tplc="E4229AA2">
      <w:start w:val="1"/>
      <w:numFmt w:val="decimal"/>
      <w:lvlText w:val="5.1.%1"/>
      <w:lvlJc w:val="left"/>
      <w:pPr>
        <w:ind w:left="1429" w:hanging="360"/>
      </w:pPr>
      <w:rPr>
        <w:rFonts w:hint="default"/>
        <w:i w:val="0"/>
      </w:rPr>
    </w:lvl>
    <w:lvl w:ilvl="1" w:tplc="140A0019" w:tentative="1">
      <w:start w:val="1"/>
      <w:numFmt w:val="lowerLetter"/>
      <w:lvlText w:val="%2."/>
      <w:lvlJc w:val="left"/>
      <w:pPr>
        <w:ind w:left="2149" w:hanging="360"/>
      </w:pPr>
    </w:lvl>
    <w:lvl w:ilvl="2" w:tplc="140A001B" w:tentative="1">
      <w:start w:val="1"/>
      <w:numFmt w:val="lowerRoman"/>
      <w:lvlText w:val="%3."/>
      <w:lvlJc w:val="right"/>
      <w:pPr>
        <w:ind w:left="2869" w:hanging="180"/>
      </w:pPr>
    </w:lvl>
    <w:lvl w:ilvl="3" w:tplc="140A000F" w:tentative="1">
      <w:start w:val="1"/>
      <w:numFmt w:val="decimal"/>
      <w:lvlText w:val="%4."/>
      <w:lvlJc w:val="left"/>
      <w:pPr>
        <w:ind w:left="3589" w:hanging="360"/>
      </w:pPr>
    </w:lvl>
    <w:lvl w:ilvl="4" w:tplc="140A0019" w:tentative="1">
      <w:start w:val="1"/>
      <w:numFmt w:val="lowerLetter"/>
      <w:lvlText w:val="%5."/>
      <w:lvlJc w:val="left"/>
      <w:pPr>
        <w:ind w:left="4309" w:hanging="360"/>
      </w:pPr>
    </w:lvl>
    <w:lvl w:ilvl="5" w:tplc="140A001B" w:tentative="1">
      <w:start w:val="1"/>
      <w:numFmt w:val="lowerRoman"/>
      <w:lvlText w:val="%6."/>
      <w:lvlJc w:val="right"/>
      <w:pPr>
        <w:ind w:left="5029" w:hanging="180"/>
      </w:pPr>
    </w:lvl>
    <w:lvl w:ilvl="6" w:tplc="140A000F" w:tentative="1">
      <w:start w:val="1"/>
      <w:numFmt w:val="decimal"/>
      <w:lvlText w:val="%7."/>
      <w:lvlJc w:val="left"/>
      <w:pPr>
        <w:ind w:left="5749" w:hanging="360"/>
      </w:pPr>
    </w:lvl>
    <w:lvl w:ilvl="7" w:tplc="140A0019" w:tentative="1">
      <w:start w:val="1"/>
      <w:numFmt w:val="lowerLetter"/>
      <w:lvlText w:val="%8."/>
      <w:lvlJc w:val="left"/>
      <w:pPr>
        <w:ind w:left="6469" w:hanging="360"/>
      </w:pPr>
    </w:lvl>
    <w:lvl w:ilvl="8" w:tplc="140A001B" w:tentative="1">
      <w:start w:val="1"/>
      <w:numFmt w:val="lowerRoman"/>
      <w:lvlText w:val="%9."/>
      <w:lvlJc w:val="right"/>
      <w:pPr>
        <w:ind w:left="7189" w:hanging="180"/>
      </w:pPr>
    </w:lvl>
  </w:abstractNum>
  <w:abstractNum w:abstractNumId="58" w15:restartNumberingAfterBreak="0">
    <w:nsid w:val="57B46EB3"/>
    <w:multiLevelType w:val="hybridMultilevel"/>
    <w:tmpl w:val="D1E6FCBA"/>
    <w:lvl w:ilvl="0" w:tplc="A08C8230">
      <w:start w:val="1"/>
      <w:numFmt w:val="decimal"/>
      <w:lvlText w:val="%1."/>
      <w:lvlJc w:val="left"/>
      <w:pPr>
        <w:ind w:left="1069" w:hanging="360"/>
      </w:pPr>
      <w:rPr>
        <w:rFonts w:hint="default"/>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59" w15:restartNumberingAfterBreak="0">
    <w:nsid w:val="57EF40E3"/>
    <w:multiLevelType w:val="multilevel"/>
    <w:tmpl w:val="7786C2BA"/>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3."/>
      <w:lvlJc w:val="left"/>
      <w:pPr>
        <w:ind w:left="2880" w:hanging="720"/>
      </w:pPr>
      <w:rPr>
        <w:rFonts w:ascii="Arial" w:eastAsiaTheme="minorHAnsi" w:hAnsi="Arial" w:cs="Arial"/>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0" w15:restartNumberingAfterBreak="0">
    <w:nsid w:val="59263E6E"/>
    <w:multiLevelType w:val="hybridMultilevel"/>
    <w:tmpl w:val="8D8A702E"/>
    <w:lvl w:ilvl="0" w:tplc="0B366B2A">
      <w:start w:val="1"/>
      <w:numFmt w:val="decimal"/>
      <w:lvlText w:val="%1."/>
      <w:lvlJc w:val="left"/>
      <w:pPr>
        <w:ind w:left="1778" w:hanging="360"/>
      </w:pPr>
      <w:rPr>
        <w:rFonts w:hint="default"/>
        <w:b/>
      </w:rPr>
    </w:lvl>
    <w:lvl w:ilvl="1" w:tplc="140A0019" w:tentative="1">
      <w:start w:val="1"/>
      <w:numFmt w:val="lowerLetter"/>
      <w:lvlText w:val="%2."/>
      <w:lvlJc w:val="left"/>
      <w:pPr>
        <w:ind w:left="2149" w:hanging="360"/>
      </w:pPr>
    </w:lvl>
    <w:lvl w:ilvl="2" w:tplc="140A001B" w:tentative="1">
      <w:start w:val="1"/>
      <w:numFmt w:val="lowerRoman"/>
      <w:lvlText w:val="%3."/>
      <w:lvlJc w:val="right"/>
      <w:pPr>
        <w:ind w:left="2869" w:hanging="180"/>
      </w:pPr>
    </w:lvl>
    <w:lvl w:ilvl="3" w:tplc="140A000F" w:tentative="1">
      <w:start w:val="1"/>
      <w:numFmt w:val="decimal"/>
      <w:lvlText w:val="%4."/>
      <w:lvlJc w:val="left"/>
      <w:pPr>
        <w:ind w:left="3589" w:hanging="360"/>
      </w:pPr>
    </w:lvl>
    <w:lvl w:ilvl="4" w:tplc="140A0019" w:tentative="1">
      <w:start w:val="1"/>
      <w:numFmt w:val="lowerLetter"/>
      <w:lvlText w:val="%5."/>
      <w:lvlJc w:val="left"/>
      <w:pPr>
        <w:ind w:left="4309" w:hanging="360"/>
      </w:pPr>
    </w:lvl>
    <w:lvl w:ilvl="5" w:tplc="140A001B" w:tentative="1">
      <w:start w:val="1"/>
      <w:numFmt w:val="lowerRoman"/>
      <w:lvlText w:val="%6."/>
      <w:lvlJc w:val="right"/>
      <w:pPr>
        <w:ind w:left="5029" w:hanging="180"/>
      </w:pPr>
    </w:lvl>
    <w:lvl w:ilvl="6" w:tplc="140A000F" w:tentative="1">
      <w:start w:val="1"/>
      <w:numFmt w:val="decimal"/>
      <w:lvlText w:val="%7."/>
      <w:lvlJc w:val="left"/>
      <w:pPr>
        <w:ind w:left="5749" w:hanging="360"/>
      </w:pPr>
    </w:lvl>
    <w:lvl w:ilvl="7" w:tplc="140A0019" w:tentative="1">
      <w:start w:val="1"/>
      <w:numFmt w:val="lowerLetter"/>
      <w:lvlText w:val="%8."/>
      <w:lvlJc w:val="left"/>
      <w:pPr>
        <w:ind w:left="6469" w:hanging="360"/>
      </w:pPr>
    </w:lvl>
    <w:lvl w:ilvl="8" w:tplc="140A001B" w:tentative="1">
      <w:start w:val="1"/>
      <w:numFmt w:val="lowerRoman"/>
      <w:lvlText w:val="%9."/>
      <w:lvlJc w:val="right"/>
      <w:pPr>
        <w:ind w:left="7189" w:hanging="180"/>
      </w:pPr>
    </w:lvl>
  </w:abstractNum>
  <w:abstractNum w:abstractNumId="61" w15:restartNumberingAfterBreak="0">
    <w:nsid w:val="5A801935"/>
    <w:multiLevelType w:val="multilevel"/>
    <w:tmpl w:val="A8C6653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2" w15:restartNumberingAfterBreak="0">
    <w:nsid w:val="5A913464"/>
    <w:multiLevelType w:val="hybridMultilevel"/>
    <w:tmpl w:val="683C5756"/>
    <w:lvl w:ilvl="0" w:tplc="F3E64D54">
      <w:start w:val="1"/>
      <w:numFmt w:val="decimal"/>
      <w:lvlText w:val="Artículo %1."/>
      <w:lvlJc w:val="left"/>
      <w:pPr>
        <w:ind w:left="1353" w:hanging="360"/>
      </w:pPr>
      <w:rPr>
        <w:rFonts w:ascii="Arial" w:hAnsi="Arial" w:cs="Arial" w:hint="default"/>
        <w:b/>
        <w:color w:val="auto"/>
        <w:sz w:val="24"/>
        <w:szCs w:val="24"/>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3" w15:restartNumberingAfterBreak="0">
    <w:nsid w:val="5D20655B"/>
    <w:multiLevelType w:val="hybridMultilevel"/>
    <w:tmpl w:val="3E9EA978"/>
    <w:lvl w:ilvl="0" w:tplc="539020F2">
      <w:start w:val="1"/>
      <w:numFmt w:val="decimal"/>
      <w:lvlText w:val="%1."/>
      <w:lvlJc w:val="left"/>
      <w:pPr>
        <w:ind w:left="1069" w:hanging="360"/>
      </w:pPr>
      <w:rPr>
        <w:rFonts w:hint="default"/>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64" w15:restartNumberingAfterBreak="0">
    <w:nsid w:val="612763F4"/>
    <w:multiLevelType w:val="multilevel"/>
    <w:tmpl w:val="7786C2BA"/>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3."/>
      <w:lvlJc w:val="left"/>
      <w:pPr>
        <w:ind w:left="2880" w:hanging="720"/>
      </w:pPr>
      <w:rPr>
        <w:rFonts w:ascii="Arial" w:eastAsiaTheme="minorHAnsi" w:hAnsi="Arial" w:cs="Arial"/>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5" w15:restartNumberingAfterBreak="0">
    <w:nsid w:val="64CA76BD"/>
    <w:multiLevelType w:val="multilevel"/>
    <w:tmpl w:val="AC64E9B0"/>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6" w15:restartNumberingAfterBreak="0">
    <w:nsid w:val="65CF0692"/>
    <w:multiLevelType w:val="multilevel"/>
    <w:tmpl w:val="7786C2BA"/>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3."/>
      <w:lvlJc w:val="left"/>
      <w:pPr>
        <w:ind w:left="2880" w:hanging="720"/>
      </w:pPr>
      <w:rPr>
        <w:rFonts w:ascii="Arial" w:eastAsiaTheme="minorHAnsi" w:hAnsi="Arial" w:cs="Arial"/>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7" w15:restartNumberingAfterBreak="0">
    <w:nsid w:val="68641749"/>
    <w:multiLevelType w:val="hybridMultilevel"/>
    <w:tmpl w:val="CC3A5DBC"/>
    <w:lvl w:ilvl="0" w:tplc="293EAE16">
      <w:start w:val="1"/>
      <w:numFmt w:val="decimal"/>
      <w:lvlText w:val="%1."/>
      <w:lvlJc w:val="left"/>
      <w:pPr>
        <w:ind w:left="1636" w:hanging="360"/>
      </w:pPr>
      <w:rPr>
        <w:rFonts w:hint="default"/>
        <w:b/>
        <w:sz w:val="24"/>
        <w:szCs w:val="24"/>
      </w:rPr>
    </w:lvl>
    <w:lvl w:ilvl="1" w:tplc="140A0019" w:tentative="1">
      <w:start w:val="1"/>
      <w:numFmt w:val="lowerLetter"/>
      <w:lvlText w:val="%2."/>
      <w:lvlJc w:val="left"/>
      <w:pPr>
        <w:ind w:left="2356" w:hanging="360"/>
      </w:pPr>
    </w:lvl>
    <w:lvl w:ilvl="2" w:tplc="140A001B" w:tentative="1">
      <w:start w:val="1"/>
      <w:numFmt w:val="lowerRoman"/>
      <w:lvlText w:val="%3."/>
      <w:lvlJc w:val="right"/>
      <w:pPr>
        <w:ind w:left="3076" w:hanging="180"/>
      </w:pPr>
    </w:lvl>
    <w:lvl w:ilvl="3" w:tplc="140A000F" w:tentative="1">
      <w:start w:val="1"/>
      <w:numFmt w:val="decimal"/>
      <w:lvlText w:val="%4."/>
      <w:lvlJc w:val="left"/>
      <w:pPr>
        <w:ind w:left="3796" w:hanging="360"/>
      </w:pPr>
    </w:lvl>
    <w:lvl w:ilvl="4" w:tplc="140A0019" w:tentative="1">
      <w:start w:val="1"/>
      <w:numFmt w:val="lowerLetter"/>
      <w:lvlText w:val="%5."/>
      <w:lvlJc w:val="left"/>
      <w:pPr>
        <w:ind w:left="4516" w:hanging="360"/>
      </w:pPr>
    </w:lvl>
    <w:lvl w:ilvl="5" w:tplc="140A001B" w:tentative="1">
      <w:start w:val="1"/>
      <w:numFmt w:val="lowerRoman"/>
      <w:lvlText w:val="%6."/>
      <w:lvlJc w:val="right"/>
      <w:pPr>
        <w:ind w:left="5236" w:hanging="180"/>
      </w:pPr>
    </w:lvl>
    <w:lvl w:ilvl="6" w:tplc="140A000F" w:tentative="1">
      <w:start w:val="1"/>
      <w:numFmt w:val="decimal"/>
      <w:lvlText w:val="%7."/>
      <w:lvlJc w:val="left"/>
      <w:pPr>
        <w:ind w:left="5956" w:hanging="360"/>
      </w:pPr>
    </w:lvl>
    <w:lvl w:ilvl="7" w:tplc="140A0019" w:tentative="1">
      <w:start w:val="1"/>
      <w:numFmt w:val="lowerLetter"/>
      <w:lvlText w:val="%8."/>
      <w:lvlJc w:val="left"/>
      <w:pPr>
        <w:ind w:left="6676" w:hanging="360"/>
      </w:pPr>
    </w:lvl>
    <w:lvl w:ilvl="8" w:tplc="140A001B" w:tentative="1">
      <w:start w:val="1"/>
      <w:numFmt w:val="lowerRoman"/>
      <w:lvlText w:val="%9."/>
      <w:lvlJc w:val="right"/>
      <w:pPr>
        <w:ind w:left="7396" w:hanging="180"/>
      </w:pPr>
    </w:lvl>
  </w:abstractNum>
  <w:abstractNum w:abstractNumId="68" w15:restartNumberingAfterBreak="0">
    <w:nsid w:val="6C98444E"/>
    <w:multiLevelType w:val="hybridMultilevel"/>
    <w:tmpl w:val="4D24F458"/>
    <w:lvl w:ilvl="0" w:tplc="9C084ECC">
      <w:start w:val="1"/>
      <w:numFmt w:val="decimal"/>
      <w:lvlText w:val="%1)"/>
      <w:lvlJc w:val="left"/>
      <w:pPr>
        <w:ind w:left="1069"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9" w15:restartNumberingAfterBreak="0">
    <w:nsid w:val="6D7B4FFB"/>
    <w:multiLevelType w:val="hybridMultilevel"/>
    <w:tmpl w:val="F432AA20"/>
    <w:lvl w:ilvl="0" w:tplc="FD22A53E">
      <w:start w:val="1"/>
      <w:numFmt w:val="decimal"/>
      <w:lvlText w:val="%1."/>
      <w:lvlJc w:val="left"/>
      <w:pPr>
        <w:ind w:left="2880" w:hanging="360"/>
      </w:pPr>
      <w:rPr>
        <w:rFonts w:hint="default"/>
        <w:b/>
        <w:bCs w:val="0"/>
        <w:sz w:val="24"/>
        <w:szCs w:val="24"/>
      </w:rPr>
    </w:lvl>
    <w:lvl w:ilvl="1" w:tplc="610ED8F6">
      <w:start w:val="1"/>
      <w:numFmt w:val="lowerLetter"/>
      <w:lvlText w:val="%2."/>
      <w:lvlJc w:val="left"/>
      <w:pPr>
        <w:ind w:left="3600" w:hanging="360"/>
      </w:pPr>
      <w:rPr>
        <w:rFonts w:hint="default"/>
      </w:r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70" w15:restartNumberingAfterBreak="0">
    <w:nsid w:val="71134766"/>
    <w:multiLevelType w:val="hybridMultilevel"/>
    <w:tmpl w:val="41EC7BF6"/>
    <w:lvl w:ilvl="0" w:tplc="1E4E0FA4">
      <w:start w:val="1"/>
      <w:numFmt w:val="decimal"/>
      <w:lvlText w:val="%1."/>
      <w:lvlJc w:val="left"/>
      <w:pPr>
        <w:ind w:left="1789" w:hanging="360"/>
      </w:pPr>
      <w:rPr>
        <w:rFonts w:hint="default"/>
        <w:b/>
      </w:rPr>
    </w:lvl>
    <w:lvl w:ilvl="1" w:tplc="140A0019" w:tentative="1">
      <w:start w:val="1"/>
      <w:numFmt w:val="lowerLetter"/>
      <w:lvlText w:val="%2."/>
      <w:lvlJc w:val="left"/>
      <w:pPr>
        <w:ind w:left="2509" w:hanging="360"/>
      </w:pPr>
    </w:lvl>
    <w:lvl w:ilvl="2" w:tplc="140A001B" w:tentative="1">
      <w:start w:val="1"/>
      <w:numFmt w:val="lowerRoman"/>
      <w:lvlText w:val="%3."/>
      <w:lvlJc w:val="right"/>
      <w:pPr>
        <w:ind w:left="3229" w:hanging="180"/>
      </w:pPr>
    </w:lvl>
    <w:lvl w:ilvl="3" w:tplc="140A000F" w:tentative="1">
      <w:start w:val="1"/>
      <w:numFmt w:val="decimal"/>
      <w:lvlText w:val="%4."/>
      <w:lvlJc w:val="left"/>
      <w:pPr>
        <w:ind w:left="3949" w:hanging="360"/>
      </w:pPr>
    </w:lvl>
    <w:lvl w:ilvl="4" w:tplc="140A0019" w:tentative="1">
      <w:start w:val="1"/>
      <w:numFmt w:val="lowerLetter"/>
      <w:lvlText w:val="%5."/>
      <w:lvlJc w:val="left"/>
      <w:pPr>
        <w:ind w:left="4669" w:hanging="360"/>
      </w:pPr>
    </w:lvl>
    <w:lvl w:ilvl="5" w:tplc="140A001B" w:tentative="1">
      <w:start w:val="1"/>
      <w:numFmt w:val="lowerRoman"/>
      <w:lvlText w:val="%6."/>
      <w:lvlJc w:val="right"/>
      <w:pPr>
        <w:ind w:left="5389" w:hanging="180"/>
      </w:pPr>
    </w:lvl>
    <w:lvl w:ilvl="6" w:tplc="140A000F" w:tentative="1">
      <w:start w:val="1"/>
      <w:numFmt w:val="decimal"/>
      <w:lvlText w:val="%7."/>
      <w:lvlJc w:val="left"/>
      <w:pPr>
        <w:ind w:left="6109" w:hanging="360"/>
      </w:pPr>
    </w:lvl>
    <w:lvl w:ilvl="7" w:tplc="140A0019" w:tentative="1">
      <w:start w:val="1"/>
      <w:numFmt w:val="lowerLetter"/>
      <w:lvlText w:val="%8."/>
      <w:lvlJc w:val="left"/>
      <w:pPr>
        <w:ind w:left="6829" w:hanging="360"/>
      </w:pPr>
    </w:lvl>
    <w:lvl w:ilvl="8" w:tplc="140A001B" w:tentative="1">
      <w:start w:val="1"/>
      <w:numFmt w:val="lowerRoman"/>
      <w:lvlText w:val="%9."/>
      <w:lvlJc w:val="right"/>
      <w:pPr>
        <w:ind w:left="7549" w:hanging="180"/>
      </w:pPr>
    </w:lvl>
  </w:abstractNum>
  <w:abstractNum w:abstractNumId="71" w15:restartNumberingAfterBreak="0">
    <w:nsid w:val="75BB50EF"/>
    <w:multiLevelType w:val="hybridMultilevel"/>
    <w:tmpl w:val="3E9EA978"/>
    <w:lvl w:ilvl="0" w:tplc="539020F2">
      <w:start w:val="1"/>
      <w:numFmt w:val="decimal"/>
      <w:lvlText w:val="%1."/>
      <w:lvlJc w:val="left"/>
      <w:pPr>
        <w:ind w:left="1069" w:hanging="360"/>
      </w:pPr>
      <w:rPr>
        <w:rFonts w:hint="default"/>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72" w15:restartNumberingAfterBreak="0">
    <w:nsid w:val="76294CA5"/>
    <w:multiLevelType w:val="hybridMultilevel"/>
    <w:tmpl w:val="AE5A433C"/>
    <w:lvl w:ilvl="0" w:tplc="140A0009">
      <w:start w:val="1"/>
      <w:numFmt w:val="bullet"/>
      <w:lvlText w:val=""/>
      <w:lvlJc w:val="left"/>
      <w:pPr>
        <w:ind w:left="1996" w:hanging="360"/>
      </w:pPr>
      <w:rPr>
        <w:rFonts w:ascii="Wingdings" w:hAnsi="Wingdings" w:hint="default"/>
      </w:rPr>
    </w:lvl>
    <w:lvl w:ilvl="1" w:tplc="140A0003" w:tentative="1">
      <w:start w:val="1"/>
      <w:numFmt w:val="bullet"/>
      <w:lvlText w:val="o"/>
      <w:lvlJc w:val="left"/>
      <w:pPr>
        <w:ind w:left="2716" w:hanging="360"/>
      </w:pPr>
      <w:rPr>
        <w:rFonts w:ascii="Courier New" w:hAnsi="Courier New" w:cs="Courier New" w:hint="default"/>
      </w:rPr>
    </w:lvl>
    <w:lvl w:ilvl="2" w:tplc="140A0005" w:tentative="1">
      <w:start w:val="1"/>
      <w:numFmt w:val="bullet"/>
      <w:lvlText w:val=""/>
      <w:lvlJc w:val="left"/>
      <w:pPr>
        <w:ind w:left="3436" w:hanging="360"/>
      </w:pPr>
      <w:rPr>
        <w:rFonts w:ascii="Wingdings" w:hAnsi="Wingdings" w:hint="default"/>
      </w:rPr>
    </w:lvl>
    <w:lvl w:ilvl="3" w:tplc="140A0001" w:tentative="1">
      <w:start w:val="1"/>
      <w:numFmt w:val="bullet"/>
      <w:lvlText w:val=""/>
      <w:lvlJc w:val="left"/>
      <w:pPr>
        <w:ind w:left="4156" w:hanging="360"/>
      </w:pPr>
      <w:rPr>
        <w:rFonts w:ascii="Symbol" w:hAnsi="Symbol" w:hint="default"/>
      </w:rPr>
    </w:lvl>
    <w:lvl w:ilvl="4" w:tplc="140A0003" w:tentative="1">
      <w:start w:val="1"/>
      <w:numFmt w:val="bullet"/>
      <w:lvlText w:val="o"/>
      <w:lvlJc w:val="left"/>
      <w:pPr>
        <w:ind w:left="4876" w:hanging="360"/>
      </w:pPr>
      <w:rPr>
        <w:rFonts w:ascii="Courier New" w:hAnsi="Courier New" w:cs="Courier New" w:hint="default"/>
      </w:rPr>
    </w:lvl>
    <w:lvl w:ilvl="5" w:tplc="140A0005" w:tentative="1">
      <w:start w:val="1"/>
      <w:numFmt w:val="bullet"/>
      <w:lvlText w:val=""/>
      <w:lvlJc w:val="left"/>
      <w:pPr>
        <w:ind w:left="5596" w:hanging="360"/>
      </w:pPr>
      <w:rPr>
        <w:rFonts w:ascii="Wingdings" w:hAnsi="Wingdings" w:hint="default"/>
      </w:rPr>
    </w:lvl>
    <w:lvl w:ilvl="6" w:tplc="140A0001" w:tentative="1">
      <w:start w:val="1"/>
      <w:numFmt w:val="bullet"/>
      <w:lvlText w:val=""/>
      <w:lvlJc w:val="left"/>
      <w:pPr>
        <w:ind w:left="6316" w:hanging="360"/>
      </w:pPr>
      <w:rPr>
        <w:rFonts w:ascii="Symbol" w:hAnsi="Symbol" w:hint="default"/>
      </w:rPr>
    </w:lvl>
    <w:lvl w:ilvl="7" w:tplc="140A0003" w:tentative="1">
      <w:start w:val="1"/>
      <w:numFmt w:val="bullet"/>
      <w:lvlText w:val="o"/>
      <w:lvlJc w:val="left"/>
      <w:pPr>
        <w:ind w:left="7036" w:hanging="360"/>
      </w:pPr>
      <w:rPr>
        <w:rFonts w:ascii="Courier New" w:hAnsi="Courier New" w:cs="Courier New" w:hint="default"/>
      </w:rPr>
    </w:lvl>
    <w:lvl w:ilvl="8" w:tplc="140A0005" w:tentative="1">
      <w:start w:val="1"/>
      <w:numFmt w:val="bullet"/>
      <w:lvlText w:val=""/>
      <w:lvlJc w:val="left"/>
      <w:pPr>
        <w:ind w:left="7756" w:hanging="360"/>
      </w:pPr>
      <w:rPr>
        <w:rFonts w:ascii="Wingdings" w:hAnsi="Wingdings" w:hint="default"/>
      </w:rPr>
    </w:lvl>
  </w:abstractNum>
  <w:abstractNum w:abstractNumId="73" w15:restartNumberingAfterBreak="0">
    <w:nsid w:val="770D74E2"/>
    <w:multiLevelType w:val="hybridMultilevel"/>
    <w:tmpl w:val="9A1C8FE4"/>
    <w:lvl w:ilvl="0" w:tplc="87F06540">
      <w:start w:val="1"/>
      <w:numFmt w:val="lowerLetter"/>
      <w:lvlText w:val="%1."/>
      <w:lvlJc w:val="left"/>
      <w:pPr>
        <w:ind w:left="720" w:hanging="360"/>
      </w:pPr>
      <w:rPr>
        <w:rFonts w:hint="default"/>
        <w:b/>
      </w:rPr>
    </w:lvl>
    <w:lvl w:ilvl="1" w:tplc="0C0A0019">
      <w:start w:val="1"/>
      <w:numFmt w:val="lowerLetter"/>
      <w:lvlText w:val="%2."/>
      <w:lvlJc w:val="left"/>
      <w:pPr>
        <w:ind w:left="1440" w:hanging="360"/>
      </w:pPr>
    </w:lvl>
    <w:lvl w:ilvl="2" w:tplc="C0DEB03A">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778201ED"/>
    <w:multiLevelType w:val="multilevel"/>
    <w:tmpl w:val="D9C4BE7C"/>
    <w:lvl w:ilvl="0">
      <w:start w:val="18"/>
      <w:numFmt w:val="decimal"/>
      <w:lvlText w:val="%1."/>
      <w:lvlJc w:val="left"/>
      <w:pPr>
        <w:ind w:left="525" w:hanging="525"/>
      </w:pPr>
      <w:rPr>
        <w:rFonts w:hint="default"/>
        <w:b/>
      </w:rPr>
    </w:lvl>
    <w:lvl w:ilvl="1">
      <w:start w:val="1"/>
      <w:numFmt w:val="decimal"/>
      <w:lvlText w:val="18.%2."/>
      <w:lvlJc w:val="left"/>
      <w:pPr>
        <w:ind w:left="1440" w:hanging="720"/>
      </w:pPr>
      <w:rPr>
        <w:rFonts w:hint="default"/>
        <w:b/>
        <w:sz w:val="24"/>
        <w:szCs w:val="24"/>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75" w15:restartNumberingAfterBreak="0">
    <w:nsid w:val="782C735F"/>
    <w:multiLevelType w:val="hybridMultilevel"/>
    <w:tmpl w:val="681C81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790515F2"/>
    <w:multiLevelType w:val="hybridMultilevel"/>
    <w:tmpl w:val="4CCC7F1E"/>
    <w:lvl w:ilvl="0" w:tplc="1F5EA69C">
      <w:start w:val="1"/>
      <w:numFmt w:val="decimal"/>
      <w:lvlText w:val="%1."/>
      <w:lvlJc w:val="left"/>
      <w:pPr>
        <w:ind w:left="1069" w:hanging="360"/>
      </w:pPr>
      <w:rPr>
        <w:rFonts w:hint="default"/>
        <w:b/>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77" w15:restartNumberingAfterBreak="0">
    <w:nsid w:val="79E05BEE"/>
    <w:multiLevelType w:val="hybridMultilevel"/>
    <w:tmpl w:val="452AE470"/>
    <w:lvl w:ilvl="0" w:tplc="2E8AE26C">
      <w:start w:val="1"/>
      <w:numFmt w:val="lowerLetter"/>
      <w:lvlText w:val="%1)"/>
      <w:lvlJc w:val="left"/>
      <w:pPr>
        <w:ind w:left="1571" w:hanging="360"/>
      </w:pPr>
      <w:rPr>
        <w:rFonts w:hint="default"/>
      </w:rPr>
    </w:lvl>
    <w:lvl w:ilvl="1" w:tplc="140A0019">
      <w:start w:val="1"/>
      <w:numFmt w:val="lowerLetter"/>
      <w:lvlText w:val="%2."/>
      <w:lvlJc w:val="left"/>
      <w:pPr>
        <w:ind w:left="2291" w:hanging="360"/>
      </w:pPr>
    </w:lvl>
    <w:lvl w:ilvl="2" w:tplc="2BB4E5F4">
      <w:start w:val="1"/>
      <w:numFmt w:val="decimal"/>
      <w:lvlText w:val="%3."/>
      <w:lvlJc w:val="left"/>
      <w:pPr>
        <w:ind w:left="3191" w:hanging="360"/>
      </w:pPr>
      <w:rPr>
        <w:rFonts w:hint="default"/>
        <w:b/>
      </w:rPr>
    </w:lvl>
    <w:lvl w:ilvl="3" w:tplc="140A000F" w:tentative="1">
      <w:start w:val="1"/>
      <w:numFmt w:val="decimal"/>
      <w:lvlText w:val="%4."/>
      <w:lvlJc w:val="left"/>
      <w:pPr>
        <w:ind w:left="3731" w:hanging="360"/>
      </w:pPr>
    </w:lvl>
    <w:lvl w:ilvl="4" w:tplc="140A0019" w:tentative="1">
      <w:start w:val="1"/>
      <w:numFmt w:val="lowerLetter"/>
      <w:lvlText w:val="%5."/>
      <w:lvlJc w:val="left"/>
      <w:pPr>
        <w:ind w:left="4451" w:hanging="360"/>
      </w:pPr>
    </w:lvl>
    <w:lvl w:ilvl="5" w:tplc="140A001B" w:tentative="1">
      <w:start w:val="1"/>
      <w:numFmt w:val="lowerRoman"/>
      <w:lvlText w:val="%6."/>
      <w:lvlJc w:val="right"/>
      <w:pPr>
        <w:ind w:left="5171" w:hanging="180"/>
      </w:pPr>
    </w:lvl>
    <w:lvl w:ilvl="6" w:tplc="140A000F" w:tentative="1">
      <w:start w:val="1"/>
      <w:numFmt w:val="decimal"/>
      <w:lvlText w:val="%7."/>
      <w:lvlJc w:val="left"/>
      <w:pPr>
        <w:ind w:left="5891" w:hanging="360"/>
      </w:pPr>
    </w:lvl>
    <w:lvl w:ilvl="7" w:tplc="140A0019" w:tentative="1">
      <w:start w:val="1"/>
      <w:numFmt w:val="lowerLetter"/>
      <w:lvlText w:val="%8."/>
      <w:lvlJc w:val="left"/>
      <w:pPr>
        <w:ind w:left="6611" w:hanging="360"/>
      </w:pPr>
    </w:lvl>
    <w:lvl w:ilvl="8" w:tplc="140A001B" w:tentative="1">
      <w:start w:val="1"/>
      <w:numFmt w:val="lowerRoman"/>
      <w:lvlText w:val="%9."/>
      <w:lvlJc w:val="right"/>
      <w:pPr>
        <w:ind w:left="7331" w:hanging="180"/>
      </w:pPr>
    </w:lvl>
  </w:abstractNum>
  <w:abstractNum w:abstractNumId="78" w15:restartNumberingAfterBreak="0">
    <w:nsid w:val="7C3F5AF6"/>
    <w:multiLevelType w:val="hybridMultilevel"/>
    <w:tmpl w:val="0908D064"/>
    <w:lvl w:ilvl="0" w:tplc="293EAE16">
      <w:start w:val="1"/>
      <w:numFmt w:val="decimal"/>
      <w:lvlText w:val="%1."/>
      <w:lvlJc w:val="left"/>
      <w:pPr>
        <w:ind w:left="1636" w:hanging="360"/>
      </w:pPr>
      <w:rPr>
        <w:rFonts w:hint="default"/>
        <w:b/>
        <w:sz w:val="24"/>
        <w:szCs w:val="24"/>
      </w:rPr>
    </w:lvl>
    <w:lvl w:ilvl="1" w:tplc="140A0019" w:tentative="1">
      <w:start w:val="1"/>
      <w:numFmt w:val="lowerLetter"/>
      <w:lvlText w:val="%2."/>
      <w:lvlJc w:val="left"/>
      <w:pPr>
        <w:ind w:left="2356" w:hanging="360"/>
      </w:pPr>
    </w:lvl>
    <w:lvl w:ilvl="2" w:tplc="140A001B" w:tentative="1">
      <w:start w:val="1"/>
      <w:numFmt w:val="lowerRoman"/>
      <w:lvlText w:val="%3."/>
      <w:lvlJc w:val="right"/>
      <w:pPr>
        <w:ind w:left="3076" w:hanging="180"/>
      </w:pPr>
    </w:lvl>
    <w:lvl w:ilvl="3" w:tplc="140A000F" w:tentative="1">
      <w:start w:val="1"/>
      <w:numFmt w:val="decimal"/>
      <w:lvlText w:val="%4."/>
      <w:lvlJc w:val="left"/>
      <w:pPr>
        <w:ind w:left="3796" w:hanging="360"/>
      </w:pPr>
    </w:lvl>
    <w:lvl w:ilvl="4" w:tplc="140A0019" w:tentative="1">
      <w:start w:val="1"/>
      <w:numFmt w:val="lowerLetter"/>
      <w:lvlText w:val="%5."/>
      <w:lvlJc w:val="left"/>
      <w:pPr>
        <w:ind w:left="4516" w:hanging="360"/>
      </w:pPr>
    </w:lvl>
    <w:lvl w:ilvl="5" w:tplc="140A001B" w:tentative="1">
      <w:start w:val="1"/>
      <w:numFmt w:val="lowerRoman"/>
      <w:lvlText w:val="%6."/>
      <w:lvlJc w:val="right"/>
      <w:pPr>
        <w:ind w:left="5236" w:hanging="180"/>
      </w:pPr>
    </w:lvl>
    <w:lvl w:ilvl="6" w:tplc="140A000F" w:tentative="1">
      <w:start w:val="1"/>
      <w:numFmt w:val="decimal"/>
      <w:lvlText w:val="%7."/>
      <w:lvlJc w:val="left"/>
      <w:pPr>
        <w:ind w:left="5956" w:hanging="360"/>
      </w:pPr>
    </w:lvl>
    <w:lvl w:ilvl="7" w:tplc="140A0019" w:tentative="1">
      <w:start w:val="1"/>
      <w:numFmt w:val="lowerLetter"/>
      <w:lvlText w:val="%8."/>
      <w:lvlJc w:val="left"/>
      <w:pPr>
        <w:ind w:left="6676" w:hanging="360"/>
      </w:pPr>
    </w:lvl>
    <w:lvl w:ilvl="8" w:tplc="140A001B" w:tentative="1">
      <w:start w:val="1"/>
      <w:numFmt w:val="lowerRoman"/>
      <w:lvlText w:val="%9."/>
      <w:lvlJc w:val="right"/>
      <w:pPr>
        <w:ind w:left="7396" w:hanging="180"/>
      </w:pPr>
    </w:lvl>
  </w:abstractNum>
  <w:abstractNum w:abstractNumId="79" w15:restartNumberingAfterBreak="0">
    <w:nsid w:val="7C88407C"/>
    <w:multiLevelType w:val="multilevel"/>
    <w:tmpl w:val="734EF838"/>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E2D5C81"/>
    <w:multiLevelType w:val="hybridMultilevel"/>
    <w:tmpl w:val="D6A8643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15:restartNumberingAfterBreak="0">
    <w:nsid w:val="7F6461F2"/>
    <w:multiLevelType w:val="multilevel"/>
    <w:tmpl w:val="7786C2BA"/>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3."/>
      <w:lvlJc w:val="left"/>
      <w:pPr>
        <w:ind w:left="2880" w:hanging="720"/>
      </w:pPr>
      <w:rPr>
        <w:rFonts w:ascii="Arial" w:eastAsiaTheme="minorHAnsi" w:hAnsi="Arial" w:cs="Arial"/>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69"/>
  </w:num>
  <w:num w:numId="2">
    <w:abstractNumId w:val="74"/>
  </w:num>
  <w:num w:numId="3">
    <w:abstractNumId w:val="36"/>
  </w:num>
  <w:num w:numId="4">
    <w:abstractNumId w:val="4"/>
  </w:num>
  <w:num w:numId="5">
    <w:abstractNumId w:val="21"/>
  </w:num>
  <w:num w:numId="6">
    <w:abstractNumId w:val="39"/>
  </w:num>
  <w:num w:numId="7">
    <w:abstractNumId w:val="3"/>
  </w:num>
  <w:num w:numId="8">
    <w:abstractNumId w:val="16"/>
  </w:num>
  <w:num w:numId="9">
    <w:abstractNumId w:val="6"/>
  </w:num>
  <w:num w:numId="10">
    <w:abstractNumId w:val="33"/>
  </w:num>
  <w:num w:numId="11">
    <w:abstractNumId w:val="60"/>
  </w:num>
  <w:num w:numId="12">
    <w:abstractNumId w:val="2"/>
  </w:num>
  <w:num w:numId="13">
    <w:abstractNumId w:val="56"/>
  </w:num>
  <w:num w:numId="14">
    <w:abstractNumId w:val="54"/>
  </w:num>
  <w:num w:numId="15">
    <w:abstractNumId w:val="80"/>
  </w:num>
  <w:num w:numId="16">
    <w:abstractNumId w:val="73"/>
  </w:num>
  <w:num w:numId="17">
    <w:abstractNumId w:val="37"/>
  </w:num>
  <w:num w:numId="18">
    <w:abstractNumId w:val="32"/>
  </w:num>
  <w:num w:numId="19">
    <w:abstractNumId w:val="63"/>
  </w:num>
  <w:num w:numId="20">
    <w:abstractNumId w:val="29"/>
  </w:num>
  <w:num w:numId="21">
    <w:abstractNumId w:val="75"/>
  </w:num>
  <w:num w:numId="22">
    <w:abstractNumId w:val="38"/>
  </w:num>
  <w:num w:numId="23">
    <w:abstractNumId w:val="77"/>
  </w:num>
  <w:num w:numId="24">
    <w:abstractNumId w:val="25"/>
  </w:num>
  <w:num w:numId="25">
    <w:abstractNumId w:val="0"/>
  </w:num>
  <w:num w:numId="26">
    <w:abstractNumId w:val="68"/>
  </w:num>
  <w:num w:numId="27">
    <w:abstractNumId w:val="20"/>
  </w:num>
  <w:num w:numId="28">
    <w:abstractNumId w:val="18"/>
  </w:num>
  <w:num w:numId="29">
    <w:abstractNumId w:val="72"/>
  </w:num>
  <w:num w:numId="30">
    <w:abstractNumId w:val="19"/>
  </w:num>
  <w:num w:numId="31">
    <w:abstractNumId w:val="12"/>
  </w:num>
  <w:num w:numId="32">
    <w:abstractNumId w:val="57"/>
  </w:num>
  <w:num w:numId="33">
    <w:abstractNumId w:val="64"/>
  </w:num>
  <w:num w:numId="34">
    <w:abstractNumId w:val="10"/>
  </w:num>
  <w:num w:numId="35">
    <w:abstractNumId w:val="11"/>
  </w:num>
  <w:num w:numId="36">
    <w:abstractNumId w:val="49"/>
  </w:num>
  <w:num w:numId="37">
    <w:abstractNumId w:val="61"/>
  </w:num>
  <w:num w:numId="38">
    <w:abstractNumId w:val="78"/>
  </w:num>
  <w:num w:numId="39">
    <w:abstractNumId w:val="26"/>
  </w:num>
  <w:num w:numId="40">
    <w:abstractNumId w:val="65"/>
  </w:num>
  <w:num w:numId="41">
    <w:abstractNumId w:val="41"/>
  </w:num>
  <w:num w:numId="42">
    <w:abstractNumId w:val="66"/>
  </w:num>
  <w:num w:numId="43">
    <w:abstractNumId w:val="81"/>
  </w:num>
  <w:num w:numId="44">
    <w:abstractNumId w:val="17"/>
  </w:num>
  <w:num w:numId="45">
    <w:abstractNumId w:val="45"/>
  </w:num>
  <w:num w:numId="46">
    <w:abstractNumId w:val="55"/>
  </w:num>
  <w:num w:numId="47">
    <w:abstractNumId w:val="59"/>
  </w:num>
  <w:num w:numId="48">
    <w:abstractNumId w:val="28"/>
  </w:num>
  <w:num w:numId="49">
    <w:abstractNumId w:val="67"/>
  </w:num>
  <w:num w:numId="50">
    <w:abstractNumId w:val="1"/>
  </w:num>
  <w:num w:numId="51">
    <w:abstractNumId w:val="50"/>
  </w:num>
  <w:num w:numId="52">
    <w:abstractNumId w:val="30"/>
  </w:num>
  <w:num w:numId="53">
    <w:abstractNumId w:val="53"/>
  </w:num>
  <w:num w:numId="54">
    <w:abstractNumId w:val="40"/>
  </w:num>
  <w:num w:numId="55">
    <w:abstractNumId w:val="7"/>
  </w:num>
  <w:num w:numId="56">
    <w:abstractNumId w:val="13"/>
  </w:num>
  <w:num w:numId="57">
    <w:abstractNumId w:val="42"/>
  </w:num>
  <w:num w:numId="58">
    <w:abstractNumId w:val="71"/>
  </w:num>
  <w:num w:numId="59">
    <w:abstractNumId w:val="8"/>
  </w:num>
  <w:num w:numId="60">
    <w:abstractNumId w:val="15"/>
  </w:num>
  <w:num w:numId="61">
    <w:abstractNumId w:val="76"/>
  </w:num>
  <w:num w:numId="62">
    <w:abstractNumId w:val="44"/>
  </w:num>
  <w:num w:numId="63">
    <w:abstractNumId w:val="27"/>
  </w:num>
  <w:num w:numId="64">
    <w:abstractNumId w:val="34"/>
  </w:num>
  <w:num w:numId="65">
    <w:abstractNumId w:val="22"/>
  </w:num>
  <w:num w:numId="66">
    <w:abstractNumId w:val="52"/>
  </w:num>
  <w:num w:numId="67">
    <w:abstractNumId w:val="70"/>
  </w:num>
  <w:num w:numId="68">
    <w:abstractNumId w:val="46"/>
  </w:num>
  <w:num w:numId="69">
    <w:abstractNumId w:val="48"/>
  </w:num>
  <w:num w:numId="70">
    <w:abstractNumId w:val="43"/>
  </w:num>
  <w:num w:numId="71">
    <w:abstractNumId w:val="62"/>
  </w:num>
  <w:num w:numId="72">
    <w:abstractNumId w:val="14"/>
  </w:num>
  <w:num w:numId="73">
    <w:abstractNumId w:val="23"/>
  </w:num>
  <w:num w:numId="74">
    <w:abstractNumId w:val="51"/>
  </w:num>
  <w:num w:numId="75">
    <w:abstractNumId w:val="58"/>
  </w:num>
  <w:num w:numId="76">
    <w:abstractNumId w:val="5"/>
  </w:num>
  <w:num w:numId="77">
    <w:abstractNumId w:val="79"/>
  </w:num>
  <w:num w:numId="78">
    <w:abstractNumId w:val="47"/>
  </w:num>
  <w:num w:numId="79">
    <w:abstractNumId w:val="35"/>
  </w:num>
  <w:num w:numId="80">
    <w:abstractNumId w:val="24"/>
  </w:num>
  <w:num w:numId="81">
    <w:abstractNumId w:val="31"/>
  </w:num>
  <w:num w:numId="82">
    <w:abstractNumId w:val="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13"/>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8F3"/>
    <w:rsid w:val="00002A78"/>
    <w:rsid w:val="00017208"/>
    <w:rsid w:val="0002041A"/>
    <w:rsid w:val="000260A0"/>
    <w:rsid w:val="00027A94"/>
    <w:rsid w:val="00031B45"/>
    <w:rsid w:val="00031F0A"/>
    <w:rsid w:val="00032EBC"/>
    <w:rsid w:val="000334CE"/>
    <w:rsid w:val="00033950"/>
    <w:rsid w:val="00035A08"/>
    <w:rsid w:val="0004386F"/>
    <w:rsid w:val="00044356"/>
    <w:rsid w:val="00044CD3"/>
    <w:rsid w:val="0005457C"/>
    <w:rsid w:val="00057703"/>
    <w:rsid w:val="000610B8"/>
    <w:rsid w:val="000626C5"/>
    <w:rsid w:val="00064C1D"/>
    <w:rsid w:val="00066D64"/>
    <w:rsid w:val="00072CF2"/>
    <w:rsid w:val="000746F9"/>
    <w:rsid w:val="00082C81"/>
    <w:rsid w:val="000834B6"/>
    <w:rsid w:val="00084745"/>
    <w:rsid w:val="000A03C0"/>
    <w:rsid w:val="000A5931"/>
    <w:rsid w:val="000A6D17"/>
    <w:rsid w:val="000B287A"/>
    <w:rsid w:val="000B6037"/>
    <w:rsid w:val="000C475C"/>
    <w:rsid w:val="000C69AA"/>
    <w:rsid w:val="000C6D3A"/>
    <w:rsid w:val="000C7C78"/>
    <w:rsid w:val="000D383B"/>
    <w:rsid w:val="000D5061"/>
    <w:rsid w:val="000D5C73"/>
    <w:rsid w:val="000E5332"/>
    <w:rsid w:val="000F5E65"/>
    <w:rsid w:val="000F642A"/>
    <w:rsid w:val="00106EFB"/>
    <w:rsid w:val="001101D3"/>
    <w:rsid w:val="00114577"/>
    <w:rsid w:val="001155A5"/>
    <w:rsid w:val="00115DA4"/>
    <w:rsid w:val="001173E7"/>
    <w:rsid w:val="001256D7"/>
    <w:rsid w:val="00127E70"/>
    <w:rsid w:val="00131B0F"/>
    <w:rsid w:val="001379FA"/>
    <w:rsid w:val="00143BC9"/>
    <w:rsid w:val="001517FC"/>
    <w:rsid w:val="001618F3"/>
    <w:rsid w:val="00161CF1"/>
    <w:rsid w:val="00163921"/>
    <w:rsid w:val="00180CA1"/>
    <w:rsid w:val="001817BD"/>
    <w:rsid w:val="00182FDD"/>
    <w:rsid w:val="00185795"/>
    <w:rsid w:val="00186671"/>
    <w:rsid w:val="00190B33"/>
    <w:rsid w:val="001916D6"/>
    <w:rsid w:val="00191C17"/>
    <w:rsid w:val="00191C94"/>
    <w:rsid w:val="0019340C"/>
    <w:rsid w:val="001A16A9"/>
    <w:rsid w:val="001A6664"/>
    <w:rsid w:val="001A77E3"/>
    <w:rsid w:val="001B0D21"/>
    <w:rsid w:val="001B29C9"/>
    <w:rsid w:val="001B4D9C"/>
    <w:rsid w:val="001C10C5"/>
    <w:rsid w:val="001C329C"/>
    <w:rsid w:val="001D0434"/>
    <w:rsid w:val="001D4E64"/>
    <w:rsid w:val="001E6212"/>
    <w:rsid w:val="001E65F8"/>
    <w:rsid w:val="001E7603"/>
    <w:rsid w:val="001F4CF9"/>
    <w:rsid w:val="001F5AE8"/>
    <w:rsid w:val="00202956"/>
    <w:rsid w:val="00203310"/>
    <w:rsid w:val="00205365"/>
    <w:rsid w:val="00205A08"/>
    <w:rsid w:val="00216407"/>
    <w:rsid w:val="00216EDF"/>
    <w:rsid w:val="002230C1"/>
    <w:rsid w:val="00235295"/>
    <w:rsid w:val="002356E3"/>
    <w:rsid w:val="00262AFC"/>
    <w:rsid w:val="00263CF6"/>
    <w:rsid w:val="00264ADC"/>
    <w:rsid w:val="002657E9"/>
    <w:rsid w:val="00270998"/>
    <w:rsid w:val="00271CDD"/>
    <w:rsid w:val="002856C4"/>
    <w:rsid w:val="00290CC5"/>
    <w:rsid w:val="002942BE"/>
    <w:rsid w:val="00295E4F"/>
    <w:rsid w:val="002A7869"/>
    <w:rsid w:val="002B2005"/>
    <w:rsid w:val="002B65AB"/>
    <w:rsid w:val="002C086E"/>
    <w:rsid w:val="002C5BC7"/>
    <w:rsid w:val="002C6615"/>
    <w:rsid w:val="002D2EAF"/>
    <w:rsid w:val="002D65F9"/>
    <w:rsid w:val="002E2D7B"/>
    <w:rsid w:val="002E79AC"/>
    <w:rsid w:val="002E7C01"/>
    <w:rsid w:val="002E7DCA"/>
    <w:rsid w:val="002F1EEA"/>
    <w:rsid w:val="002F20B6"/>
    <w:rsid w:val="00300BB2"/>
    <w:rsid w:val="003010F2"/>
    <w:rsid w:val="00306BCB"/>
    <w:rsid w:val="00322109"/>
    <w:rsid w:val="00323769"/>
    <w:rsid w:val="00335FAE"/>
    <w:rsid w:val="003373B3"/>
    <w:rsid w:val="00340555"/>
    <w:rsid w:val="0034387A"/>
    <w:rsid w:val="00350847"/>
    <w:rsid w:val="00360B35"/>
    <w:rsid w:val="003617ED"/>
    <w:rsid w:val="003634BE"/>
    <w:rsid w:val="00364452"/>
    <w:rsid w:val="00365262"/>
    <w:rsid w:val="003661DF"/>
    <w:rsid w:val="003700D6"/>
    <w:rsid w:val="003736C6"/>
    <w:rsid w:val="0038536B"/>
    <w:rsid w:val="00386199"/>
    <w:rsid w:val="003931D9"/>
    <w:rsid w:val="003935F4"/>
    <w:rsid w:val="003A1FA0"/>
    <w:rsid w:val="003A36B3"/>
    <w:rsid w:val="003B4745"/>
    <w:rsid w:val="003B4DA3"/>
    <w:rsid w:val="003B5F3E"/>
    <w:rsid w:val="003B69A5"/>
    <w:rsid w:val="003C0D69"/>
    <w:rsid w:val="003C3F0F"/>
    <w:rsid w:val="003D18AF"/>
    <w:rsid w:val="003D1DBE"/>
    <w:rsid w:val="003D2710"/>
    <w:rsid w:val="003D4418"/>
    <w:rsid w:val="003D4AE9"/>
    <w:rsid w:val="003E32CA"/>
    <w:rsid w:val="003F1378"/>
    <w:rsid w:val="003F1CB7"/>
    <w:rsid w:val="003F268C"/>
    <w:rsid w:val="003F2B60"/>
    <w:rsid w:val="003F3E39"/>
    <w:rsid w:val="003F67EF"/>
    <w:rsid w:val="00401074"/>
    <w:rsid w:val="00401D4C"/>
    <w:rsid w:val="0040546A"/>
    <w:rsid w:val="004204F8"/>
    <w:rsid w:val="00421B20"/>
    <w:rsid w:val="00422F8F"/>
    <w:rsid w:val="004303F2"/>
    <w:rsid w:val="00431A8C"/>
    <w:rsid w:val="00432713"/>
    <w:rsid w:val="004374B2"/>
    <w:rsid w:val="0043786F"/>
    <w:rsid w:val="00443FA2"/>
    <w:rsid w:val="00450602"/>
    <w:rsid w:val="004546A3"/>
    <w:rsid w:val="00456D94"/>
    <w:rsid w:val="00460C8E"/>
    <w:rsid w:val="00462528"/>
    <w:rsid w:val="00464798"/>
    <w:rsid w:val="00466EEE"/>
    <w:rsid w:val="00471915"/>
    <w:rsid w:val="0047273A"/>
    <w:rsid w:val="00477881"/>
    <w:rsid w:val="00477BC0"/>
    <w:rsid w:val="00484270"/>
    <w:rsid w:val="004963D0"/>
    <w:rsid w:val="004A0A85"/>
    <w:rsid w:val="004A213C"/>
    <w:rsid w:val="004B0634"/>
    <w:rsid w:val="004B0E40"/>
    <w:rsid w:val="004B6DD8"/>
    <w:rsid w:val="004C089D"/>
    <w:rsid w:val="004C5AA1"/>
    <w:rsid w:val="004D75FC"/>
    <w:rsid w:val="004E727C"/>
    <w:rsid w:val="004F121D"/>
    <w:rsid w:val="004F234F"/>
    <w:rsid w:val="004F6836"/>
    <w:rsid w:val="004F71F1"/>
    <w:rsid w:val="00500444"/>
    <w:rsid w:val="00501AAD"/>
    <w:rsid w:val="0050348B"/>
    <w:rsid w:val="00512122"/>
    <w:rsid w:val="005204F1"/>
    <w:rsid w:val="005336FF"/>
    <w:rsid w:val="0053718C"/>
    <w:rsid w:val="0054015C"/>
    <w:rsid w:val="00542776"/>
    <w:rsid w:val="005473F3"/>
    <w:rsid w:val="00547AD0"/>
    <w:rsid w:val="00550B23"/>
    <w:rsid w:val="00553E7F"/>
    <w:rsid w:val="0055465E"/>
    <w:rsid w:val="005571C9"/>
    <w:rsid w:val="00563E94"/>
    <w:rsid w:val="00567408"/>
    <w:rsid w:val="00571BBC"/>
    <w:rsid w:val="00573BB3"/>
    <w:rsid w:val="005756FE"/>
    <w:rsid w:val="00575B16"/>
    <w:rsid w:val="00584715"/>
    <w:rsid w:val="00586CC7"/>
    <w:rsid w:val="00590B62"/>
    <w:rsid w:val="00596465"/>
    <w:rsid w:val="005A1A36"/>
    <w:rsid w:val="005A1E6B"/>
    <w:rsid w:val="005A588C"/>
    <w:rsid w:val="005A6733"/>
    <w:rsid w:val="005B222C"/>
    <w:rsid w:val="005B3BBE"/>
    <w:rsid w:val="005C076A"/>
    <w:rsid w:val="005C496D"/>
    <w:rsid w:val="005C5422"/>
    <w:rsid w:val="005C604E"/>
    <w:rsid w:val="005D7A41"/>
    <w:rsid w:val="005E00E0"/>
    <w:rsid w:val="005E0874"/>
    <w:rsid w:val="005E5F8D"/>
    <w:rsid w:val="005E7BEC"/>
    <w:rsid w:val="005F10B4"/>
    <w:rsid w:val="005F52F3"/>
    <w:rsid w:val="005F626B"/>
    <w:rsid w:val="00601575"/>
    <w:rsid w:val="00605322"/>
    <w:rsid w:val="006058BE"/>
    <w:rsid w:val="00606396"/>
    <w:rsid w:val="00607053"/>
    <w:rsid w:val="00607702"/>
    <w:rsid w:val="00607D18"/>
    <w:rsid w:val="00611370"/>
    <w:rsid w:val="0061587A"/>
    <w:rsid w:val="00622D59"/>
    <w:rsid w:val="00623E7C"/>
    <w:rsid w:val="0063090F"/>
    <w:rsid w:val="006341B9"/>
    <w:rsid w:val="006414E2"/>
    <w:rsid w:val="00650905"/>
    <w:rsid w:val="006511F6"/>
    <w:rsid w:val="0065146E"/>
    <w:rsid w:val="006527BA"/>
    <w:rsid w:val="006530A4"/>
    <w:rsid w:val="006533A7"/>
    <w:rsid w:val="006572BF"/>
    <w:rsid w:val="006645E2"/>
    <w:rsid w:val="00666C95"/>
    <w:rsid w:val="00673763"/>
    <w:rsid w:val="00676F56"/>
    <w:rsid w:val="00680BE6"/>
    <w:rsid w:val="00685C2E"/>
    <w:rsid w:val="006903A4"/>
    <w:rsid w:val="006A223E"/>
    <w:rsid w:val="006A2936"/>
    <w:rsid w:val="006C0D64"/>
    <w:rsid w:val="006C225A"/>
    <w:rsid w:val="006C5F98"/>
    <w:rsid w:val="006C6803"/>
    <w:rsid w:val="006D7D5E"/>
    <w:rsid w:val="006E15BB"/>
    <w:rsid w:val="006E6A70"/>
    <w:rsid w:val="006E7F5D"/>
    <w:rsid w:val="0070170B"/>
    <w:rsid w:val="00702AEE"/>
    <w:rsid w:val="00704CDE"/>
    <w:rsid w:val="00721976"/>
    <w:rsid w:val="00722F2A"/>
    <w:rsid w:val="0072583A"/>
    <w:rsid w:val="007269CF"/>
    <w:rsid w:val="00756E79"/>
    <w:rsid w:val="00764C43"/>
    <w:rsid w:val="00764DA8"/>
    <w:rsid w:val="00767F3F"/>
    <w:rsid w:val="00770AFD"/>
    <w:rsid w:val="00771B5D"/>
    <w:rsid w:val="0078205B"/>
    <w:rsid w:val="00782674"/>
    <w:rsid w:val="0078519E"/>
    <w:rsid w:val="0078534D"/>
    <w:rsid w:val="00786389"/>
    <w:rsid w:val="00787636"/>
    <w:rsid w:val="00791BF0"/>
    <w:rsid w:val="0079403B"/>
    <w:rsid w:val="0079430A"/>
    <w:rsid w:val="0079723D"/>
    <w:rsid w:val="007A2BEA"/>
    <w:rsid w:val="007A2E33"/>
    <w:rsid w:val="007A5DF7"/>
    <w:rsid w:val="007A6FD1"/>
    <w:rsid w:val="007A7034"/>
    <w:rsid w:val="007B2964"/>
    <w:rsid w:val="007B3D13"/>
    <w:rsid w:val="007B502C"/>
    <w:rsid w:val="007B7180"/>
    <w:rsid w:val="007B7F6F"/>
    <w:rsid w:val="007C054C"/>
    <w:rsid w:val="007C0B6E"/>
    <w:rsid w:val="007C0CF1"/>
    <w:rsid w:val="007C0EB0"/>
    <w:rsid w:val="007C1625"/>
    <w:rsid w:val="007C17C8"/>
    <w:rsid w:val="007C3680"/>
    <w:rsid w:val="007C3F8A"/>
    <w:rsid w:val="007C4037"/>
    <w:rsid w:val="007C58BF"/>
    <w:rsid w:val="007D0E4E"/>
    <w:rsid w:val="007D53AB"/>
    <w:rsid w:val="007D7A03"/>
    <w:rsid w:val="007D7AD5"/>
    <w:rsid w:val="007E52F6"/>
    <w:rsid w:val="007E7407"/>
    <w:rsid w:val="007F224E"/>
    <w:rsid w:val="007F6BB7"/>
    <w:rsid w:val="007F79C9"/>
    <w:rsid w:val="00801B3D"/>
    <w:rsid w:val="008058B2"/>
    <w:rsid w:val="0080649F"/>
    <w:rsid w:val="00806A41"/>
    <w:rsid w:val="008071F0"/>
    <w:rsid w:val="0081029E"/>
    <w:rsid w:val="00816465"/>
    <w:rsid w:val="0081660D"/>
    <w:rsid w:val="00816E95"/>
    <w:rsid w:val="008203D2"/>
    <w:rsid w:val="0082308A"/>
    <w:rsid w:val="00827814"/>
    <w:rsid w:val="00832C06"/>
    <w:rsid w:val="0083466D"/>
    <w:rsid w:val="00834D32"/>
    <w:rsid w:val="00834F07"/>
    <w:rsid w:val="00835BBC"/>
    <w:rsid w:val="00841020"/>
    <w:rsid w:val="00845C29"/>
    <w:rsid w:val="008510A5"/>
    <w:rsid w:val="00851F1E"/>
    <w:rsid w:val="00854B16"/>
    <w:rsid w:val="00854C7A"/>
    <w:rsid w:val="00855239"/>
    <w:rsid w:val="00857F1B"/>
    <w:rsid w:val="00861062"/>
    <w:rsid w:val="00867253"/>
    <w:rsid w:val="00870555"/>
    <w:rsid w:val="00872681"/>
    <w:rsid w:val="00877300"/>
    <w:rsid w:val="00885FE9"/>
    <w:rsid w:val="0089275D"/>
    <w:rsid w:val="00893F9A"/>
    <w:rsid w:val="0089453B"/>
    <w:rsid w:val="008A0D58"/>
    <w:rsid w:val="008A3115"/>
    <w:rsid w:val="008A492F"/>
    <w:rsid w:val="008B131D"/>
    <w:rsid w:val="008B1B15"/>
    <w:rsid w:val="008B2F1C"/>
    <w:rsid w:val="008B4F93"/>
    <w:rsid w:val="008B56A2"/>
    <w:rsid w:val="008C2041"/>
    <w:rsid w:val="008C30C5"/>
    <w:rsid w:val="008C79A0"/>
    <w:rsid w:val="008D0EE9"/>
    <w:rsid w:val="008D46CC"/>
    <w:rsid w:val="008E1A0B"/>
    <w:rsid w:val="008E1BD4"/>
    <w:rsid w:val="008F7167"/>
    <w:rsid w:val="00905CD0"/>
    <w:rsid w:val="0092091E"/>
    <w:rsid w:val="009234DA"/>
    <w:rsid w:val="00923E6B"/>
    <w:rsid w:val="0093407D"/>
    <w:rsid w:val="00935802"/>
    <w:rsid w:val="00940559"/>
    <w:rsid w:val="00942815"/>
    <w:rsid w:val="00942DD4"/>
    <w:rsid w:val="00943B1D"/>
    <w:rsid w:val="00944026"/>
    <w:rsid w:val="00953D0C"/>
    <w:rsid w:val="00954907"/>
    <w:rsid w:val="009569D6"/>
    <w:rsid w:val="0096112F"/>
    <w:rsid w:val="00962ECF"/>
    <w:rsid w:val="00973CFC"/>
    <w:rsid w:val="00982605"/>
    <w:rsid w:val="0098525F"/>
    <w:rsid w:val="0098652D"/>
    <w:rsid w:val="00987466"/>
    <w:rsid w:val="0099304C"/>
    <w:rsid w:val="00994009"/>
    <w:rsid w:val="0099704F"/>
    <w:rsid w:val="009971B5"/>
    <w:rsid w:val="009972C2"/>
    <w:rsid w:val="009A72D1"/>
    <w:rsid w:val="009A7D4C"/>
    <w:rsid w:val="009B0DD0"/>
    <w:rsid w:val="009B1CA1"/>
    <w:rsid w:val="009B1CAA"/>
    <w:rsid w:val="009B2CF3"/>
    <w:rsid w:val="009B4D7A"/>
    <w:rsid w:val="009B553A"/>
    <w:rsid w:val="009B56CA"/>
    <w:rsid w:val="009B6843"/>
    <w:rsid w:val="009D46C3"/>
    <w:rsid w:val="009D4813"/>
    <w:rsid w:val="009D5B3B"/>
    <w:rsid w:val="009D77B0"/>
    <w:rsid w:val="009E1D80"/>
    <w:rsid w:val="009E383B"/>
    <w:rsid w:val="009F5483"/>
    <w:rsid w:val="00A01AAB"/>
    <w:rsid w:val="00A06047"/>
    <w:rsid w:val="00A07B06"/>
    <w:rsid w:val="00A07B21"/>
    <w:rsid w:val="00A07C8F"/>
    <w:rsid w:val="00A12AAB"/>
    <w:rsid w:val="00A2233B"/>
    <w:rsid w:val="00A2790B"/>
    <w:rsid w:val="00A31949"/>
    <w:rsid w:val="00A34F5E"/>
    <w:rsid w:val="00A41043"/>
    <w:rsid w:val="00A4194F"/>
    <w:rsid w:val="00A4404E"/>
    <w:rsid w:val="00A4573C"/>
    <w:rsid w:val="00A50E42"/>
    <w:rsid w:val="00A54F43"/>
    <w:rsid w:val="00A54FED"/>
    <w:rsid w:val="00A575FA"/>
    <w:rsid w:val="00A57A5C"/>
    <w:rsid w:val="00A609B6"/>
    <w:rsid w:val="00A60E89"/>
    <w:rsid w:val="00A632C5"/>
    <w:rsid w:val="00A6386B"/>
    <w:rsid w:val="00A65547"/>
    <w:rsid w:val="00A6563D"/>
    <w:rsid w:val="00A66362"/>
    <w:rsid w:val="00A7515B"/>
    <w:rsid w:val="00A75C02"/>
    <w:rsid w:val="00A82576"/>
    <w:rsid w:val="00A8657F"/>
    <w:rsid w:val="00A87B5D"/>
    <w:rsid w:val="00A922D2"/>
    <w:rsid w:val="00A93EB7"/>
    <w:rsid w:val="00AA10AF"/>
    <w:rsid w:val="00AA302D"/>
    <w:rsid w:val="00AA4061"/>
    <w:rsid w:val="00AB150D"/>
    <w:rsid w:val="00AB1C43"/>
    <w:rsid w:val="00AC7295"/>
    <w:rsid w:val="00AD3851"/>
    <w:rsid w:val="00AD4E9C"/>
    <w:rsid w:val="00AD6123"/>
    <w:rsid w:val="00AD6E95"/>
    <w:rsid w:val="00AF6463"/>
    <w:rsid w:val="00B0659D"/>
    <w:rsid w:val="00B07CEB"/>
    <w:rsid w:val="00B1223E"/>
    <w:rsid w:val="00B156D3"/>
    <w:rsid w:val="00B1696B"/>
    <w:rsid w:val="00B32795"/>
    <w:rsid w:val="00B354BB"/>
    <w:rsid w:val="00B47FF1"/>
    <w:rsid w:val="00B50085"/>
    <w:rsid w:val="00B51B01"/>
    <w:rsid w:val="00B5207A"/>
    <w:rsid w:val="00B5236A"/>
    <w:rsid w:val="00B60F68"/>
    <w:rsid w:val="00B61FF4"/>
    <w:rsid w:val="00B666E0"/>
    <w:rsid w:val="00B74EDE"/>
    <w:rsid w:val="00B7683D"/>
    <w:rsid w:val="00B8182F"/>
    <w:rsid w:val="00B82554"/>
    <w:rsid w:val="00B85236"/>
    <w:rsid w:val="00B92555"/>
    <w:rsid w:val="00B94C31"/>
    <w:rsid w:val="00B95334"/>
    <w:rsid w:val="00B97DAA"/>
    <w:rsid w:val="00BA0E77"/>
    <w:rsid w:val="00BB18CD"/>
    <w:rsid w:val="00BB52C3"/>
    <w:rsid w:val="00BB5C50"/>
    <w:rsid w:val="00BB7236"/>
    <w:rsid w:val="00BC31BE"/>
    <w:rsid w:val="00BC7282"/>
    <w:rsid w:val="00BC78BD"/>
    <w:rsid w:val="00BD5084"/>
    <w:rsid w:val="00BD7802"/>
    <w:rsid w:val="00BE1F44"/>
    <w:rsid w:val="00BE37FF"/>
    <w:rsid w:val="00BF0673"/>
    <w:rsid w:val="00BF20EA"/>
    <w:rsid w:val="00BF6407"/>
    <w:rsid w:val="00C0509A"/>
    <w:rsid w:val="00C11A82"/>
    <w:rsid w:val="00C14244"/>
    <w:rsid w:val="00C20527"/>
    <w:rsid w:val="00C211DB"/>
    <w:rsid w:val="00C241D4"/>
    <w:rsid w:val="00C36F8D"/>
    <w:rsid w:val="00C47CCE"/>
    <w:rsid w:val="00C541AE"/>
    <w:rsid w:val="00C54D51"/>
    <w:rsid w:val="00C559DF"/>
    <w:rsid w:val="00C573CD"/>
    <w:rsid w:val="00C57F77"/>
    <w:rsid w:val="00C61147"/>
    <w:rsid w:val="00C63172"/>
    <w:rsid w:val="00C631B3"/>
    <w:rsid w:val="00C63C61"/>
    <w:rsid w:val="00C72D02"/>
    <w:rsid w:val="00C749B7"/>
    <w:rsid w:val="00C75D6D"/>
    <w:rsid w:val="00C77492"/>
    <w:rsid w:val="00C7780D"/>
    <w:rsid w:val="00C81655"/>
    <w:rsid w:val="00C84DBC"/>
    <w:rsid w:val="00C94FD6"/>
    <w:rsid w:val="00CA2811"/>
    <w:rsid w:val="00CA6A48"/>
    <w:rsid w:val="00CB208D"/>
    <w:rsid w:val="00CB3411"/>
    <w:rsid w:val="00CC07BC"/>
    <w:rsid w:val="00CC1618"/>
    <w:rsid w:val="00CC47A4"/>
    <w:rsid w:val="00CC4B05"/>
    <w:rsid w:val="00CC6190"/>
    <w:rsid w:val="00CC6539"/>
    <w:rsid w:val="00CD37DA"/>
    <w:rsid w:val="00CD5CED"/>
    <w:rsid w:val="00CE389E"/>
    <w:rsid w:val="00CE575E"/>
    <w:rsid w:val="00CE725C"/>
    <w:rsid w:val="00CF1A3A"/>
    <w:rsid w:val="00CF3D2E"/>
    <w:rsid w:val="00CF6799"/>
    <w:rsid w:val="00CF6D58"/>
    <w:rsid w:val="00CF739D"/>
    <w:rsid w:val="00D00FB0"/>
    <w:rsid w:val="00D01F81"/>
    <w:rsid w:val="00D1489C"/>
    <w:rsid w:val="00D1542D"/>
    <w:rsid w:val="00D22608"/>
    <w:rsid w:val="00D231DA"/>
    <w:rsid w:val="00D241CB"/>
    <w:rsid w:val="00D3110F"/>
    <w:rsid w:val="00D34CAD"/>
    <w:rsid w:val="00D40A29"/>
    <w:rsid w:val="00D43EE3"/>
    <w:rsid w:val="00D45AE6"/>
    <w:rsid w:val="00D56455"/>
    <w:rsid w:val="00D56557"/>
    <w:rsid w:val="00D57F4D"/>
    <w:rsid w:val="00D60A4C"/>
    <w:rsid w:val="00D67C68"/>
    <w:rsid w:val="00D67CAD"/>
    <w:rsid w:val="00D71004"/>
    <w:rsid w:val="00D749C7"/>
    <w:rsid w:val="00D77ABA"/>
    <w:rsid w:val="00D8206D"/>
    <w:rsid w:val="00D86A05"/>
    <w:rsid w:val="00D8732F"/>
    <w:rsid w:val="00D968C2"/>
    <w:rsid w:val="00DA5288"/>
    <w:rsid w:val="00DB0CBA"/>
    <w:rsid w:val="00DB4DE1"/>
    <w:rsid w:val="00DB5FC7"/>
    <w:rsid w:val="00DB6B8D"/>
    <w:rsid w:val="00DC0192"/>
    <w:rsid w:val="00DC7EF8"/>
    <w:rsid w:val="00DE06F6"/>
    <w:rsid w:val="00DE190C"/>
    <w:rsid w:val="00DE683B"/>
    <w:rsid w:val="00E06D16"/>
    <w:rsid w:val="00E0728B"/>
    <w:rsid w:val="00E12CA5"/>
    <w:rsid w:val="00E20EA2"/>
    <w:rsid w:val="00E27AFF"/>
    <w:rsid w:val="00E325C2"/>
    <w:rsid w:val="00E529AE"/>
    <w:rsid w:val="00E62B22"/>
    <w:rsid w:val="00E6656A"/>
    <w:rsid w:val="00E71C44"/>
    <w:rsid w:val="00E75272"/>
    <w:rsid w:val="00E90198"/>
    <w:rsid w:val="00E90280"/>
    <w:rsid w:val="00E937C8"/>
    <w:rsid w:val="00EA3AEF"/>
    <w:rsid w:val="00EB273E"/>
    <w:rsid w:val="00EB409C"/>
    <w:rsid w:val="00EB4CFD"/>
    <w:rsid w:val="00EB4D87"/>
    <w:rsid w:val="00EB556E"/>
    <w:rsid w:val="00EB7908"/>
    <w:rsid w:val="00EC1359"/>
    <w:rsid w:val="00EC1BF8"/>
    <w:rsid w:val="00EC3C21"/>
    <w:rsid w:val="00ED7225"/>
    <w:rsid w:val="00EE7623"/>
    <w:rsid w:val="00EE7891"/>
    <w:rsid w:val="00EF14F0"/>
    <w:rsid w:val="00F21C4F"/>
    <w:rsid w:val="00F253F6"/>
    <w:rsid w:val="00F3421A"/>
    <w:rsid w:val="00F34B5D"/>
    <w:rsid w:val="00F42613"/>
    <w:rsid w:val="00F47F22"/>
    <w:rsid w:val="00F5252B"/>
    <w:rsid w:val="00F62CC6"/>
    <w:rsid w:val="00F640DC"/>
    <w:rsid w:val="00F703BF"/>
    <w:rsid w:val="00F72475"/>
    <w:rsid w:val="00F73763"/>
    <w:rsid w:val="00F73993"/>
    <w:rsid w:val="00F81ABE"/>
    <w:rsid w:val="00F83095"/>
    <w:rsid w:val="00F84148"/>
    <w:rsid w:val="00F87D41"/>
    <w:rsid w:val="00F91954"/>
    <w:rsid w:val="00F92853"/>
    <w:rsid w:val="00F937B0"/>
    <w:rsid w:val="00F942B6"/>
    <w:rsid w:val="00F94CD1"/>
    <w:rsid w:val="00FA101E"/>
    <w:rsid w:val="00FA15A2"/>
    <w:rsid w:val="00FA1D13"/>
    <w:rsid w:val="00FA1F2D"/>
    <w:rsid w:val="00FA376E"/>
    <w:rsid w:val="00FA78DF"/>
    <w:rsid w:val="00FB128A"/>
    <w:rsid w:val="00FB4052"/>
    <w:rsid w:val="00FB62FA"/>
    <w:rsid w:val="00FC296C"/>
    <w:rsid w:val="00FC68C6"/>
    <w:rsid w:val="00FD043D"/>
    <w:rsid w:val="00FD2437"/>
    <w:rsid w:val="00FD6CBD"/>
    <w:rsid w:val="00FE07DE"/>
    <w:rsid w:val="00FF36A8"/>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D504DD"/>
  <w15:docId w15:val="{9972F034-EFFC-EE4C-B1FB-3D057DDCF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4"/>
        <w:lang w:val="es-N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42776"/>
    <w:pPr>
      <w:keepNext/>
      <w:keepLines/>
      <w:spacing w:before="240" w:after="0"/>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542776"/>
    <w:pPr>
      <w:keepNext/>
      <w:keepLines/>
      <w:spacing w:before="40" w:after="0"/>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542776"/>
    <w:pPr>
      <w:keepNext/>
      <w:keepLines/>
      <w:spacing w:before="40" w:after="0"/>
      <w:outlineLvl w:val="2"/>
    </w:pPr>
    <w:rPr>
      <w:rFonts w:eastAsiaTheme="majorEastAsia" w:cstheme="majorBidi"/>
      <w:b/>
    </w:rPr>
  </w:style>
  <w:style w:type="paragraph" w:styleId="Ttulo4">
    <w:name w:val="heading 4"/>
    <w:basedOn w:val="Normal"/>
    <w:next w:val="Normal"/>
    <w:link w:val="Ttulo4Car"/>
    <w:uiPriority w:val="9"/>
    <w:unhideWhenUsed/>
    <w:qFormat/>
    <w:rsid w:val="00A41043"/>
    <w:pPr>
      <w:keepNext/>
      <w:keepLines/>
      <w:spacing w:before="40" w:after="0"/>
      <w:outlineLvl w:val="3"/>
    </w:pPr>
    <w:rPr>
      <w:rFonts w:eastAsiaTheme="majorEastAsia" w:cstheme="majorBidi"/>
      <w:b/>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18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18F3"/>
  </w:style>
  <w:style w:type="paragraph" w:styleId="Piedepgina">
    <w:name w:val="footer"/>
    <w:basedOn w:val="Normal"/>
    <w:link w:val="PiedepginaCar"/>
    <w:uiPriority w:val="99"/>
    <w:unhideWhenUsed/>
    <w:rsid w:val="001618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18F3"/>
  </w:style>
  <w:style w:type="paragraph" w:styleId="Prrafodelista">
    <w:name w:val="List Paragraph"/>
    <w:basedOn w:val="Normal"/>
    <w:uiPriority w:val="34"/>
    <w:qFormat/>
    <w:rsid w:val="001618F3"/>
    <w:pPr>
      <w:ind w:left="720"/>
      <w:contextualSpacing/>
    </w:pPr>
  </w:style>
  <w:style w:type="paragraph" w:customStyle="1" w:styleId="Default">
    <w:name w:val="Default"/>
    <w:rsid w:val="0019340C"/>
    <w:pPr>
      <w:autoSpaceDE w:val="0"/>
      <w:autoSpaceDN w:val="0"/>
      <w:adjustRightInd w:val="0"/>
      <w:spacing w:after="0" w:line="240" w:lineRule="auto"/>
    </w:pPr>
    <w:rPr>
      <w:color w:val="000000"/>
      <w:sz w:val="24"/>
    </w:rPr>
  </w:style>
  <w:style w:type="character" w:customStyle="1" w:styleId="A1">
    <w:name w:val="A1"/>
    <w:uiPriority w:val="99"/>
    <w:rsid w:val="0019340C"/>
    <w:rPr>
      <w:color w:val="000000"/>
    </w:rPr>
  </w:style>
  <w:style w:type="paragraph" w:customStyle="1" w:styleId="Pa1">
    <w:name w:val="Pa1"/>
    <w:basedOn w:val="Default"/>
    <w:next w:val="Default"/>
    <w:uiPriority w:val="99"/>
    <w:rsid w:val="0019340C"/>
    <w:pPr>
      <w:spacing w:line="241" w:lineRule="atLeast"/>
    </w:pPr>
    <w:rPr>
      <w:color w:val="auto"/>
    </w:rPr>
  </w:style>
  <w:style w:type="paragraph" w:customStyle="1" w:styleId="Pa10">
    <w:name w:val="Pa10"/>
    <w:basedOn w:val="Default"/>
    <w:next w:val="Default"/>
    <w:uiPriority w:val="99"/>
    <w:rsid w:val="00666C95"/>
    <w:pPr>
      <w:spacing w:line="201" w:lineRule="atLeast"/>
    </w:pPr>
    <w:rPr>
      <w:color w:val="auto"/>
    </w:rPr>
  </w:style>
  <w:style w:type="paragraph" w:customStyle="1" w:styleId="Pa8">
    <w:name w:val="Pa8"/>
    <w:basedOn w:val="Default"/>
    <w:next w:val="Default"/>
    <w:uiPriority w:val="99"/>
    <w:rsid w:val="00666C95"/>
    <w:pPr>
      <w:spacing w:line="201" w:lineRule="atLeast"/>
    </w:pPr>
    <w:rPr>
      <w:color w:val="auto"/>
    </w:rPr>
  </w:style>
  <w:style w:type="paragraph" w:customStyle="1" w:styleId="Pa2">
    <w:name w:val="Pa2"/>
    <w:basedOn w:val="Default"/>
    <w:next w:val="Default"/>
    <w:uiPriority w:val="99"/>
    <w:rsid w:val="002E7C01"/>
    <w:pPr>
      <w:spacing w:line="241" w:lineRule="atLeast"/>
    </w:pPr>
    <w:rPr>
      <w:color w:val="auto"/>
    </w:rPr>
  </w:style>
  <w:style w:type="paragraph" w:customStyle="1" w:styleId="Pa12">
    <w:name w:val="Pa12"/>
    <w:basedOn w:val="Default"/>
    <w:next w:val="Default"/>
    <w:uiPriority w:val="99"/>
    <w:rsid w:val="002E7C01"/>
    <w:pPr>
      <w:spacing w:line="221" w:lineRule="atLeast"/>
    </w:pPr>
    <w:rPr>
      <w:color w:val="auto"/>
    </w:rPr>
  </w:style>
  <w:style w:type="paragraph" w:styleId="Textodeglobo">
    <w:name w:val="Balloon Text"/>
    <w:basedOn w:val="Normal"/>
    <w:link w:val="TextodegloboCar"/>
    <w:uiPriority w:val="99"/>
    <w:semiHidden/>
    <w:unhideWhenUsed/>
    <w:rsid w:val="00923E6B"/>
    <w:pPr>
      <w:spacing w:after="0" w:line="240" w:lineRule="auto"/>
    </w:pPr>
    <w:rPr>
      <w:rFonts w:ascii="Segoe UI" w:eastAsia="Times New Roman" w:hAnsi="Segoe UI" w:cs="Times New Roman"/>
      <w:i/>
      <w:sz w:val="18"/>
      <w:szCs w:val="18"/>
      <w:lang w:val="es-ES_tradnl" w:eastAsia="es-ES"/>
    </w:rPr>
  </w:style>
  <w:style w:type="character" w:customStyle="1" w:styleId="TextodegloboCar">
    <w:name w:val="Texto de globo Car"/>
    <w:basedOn w:val="Fuentedeprrafopredeter"/>
    <w:link w:val="Textodeglobo"/>
    <w:uiPriority w:val="99"/>
    <w:semiHidden/>
    <w:rsid w:val="00923E6B"/>
    <w:rPr>
      <w:rFonts w:ascii="Segoe UI" w:eastAsia="Times New Roman" w:hAnsi="Segoe UI" w:cs="Times New Roman"/>
      <w:i/>
      <w:sz w:val="18"/>
      <w:szCs w:val="18"/>
      <w:lang w:val="es-ES_tradnl" w:eastAsia="es-ES"/>
    </w:rPr>
  </w:style>
  <w:style w:type="paragraph" w:customStyle="1" w:styleId="Pa3">
    <w:name w:val="Pa3"/>
    <w:basedOn w:val="Default"/>
    <w:next w:val="Default"/>
    <w:uiPriority w:val="99"/>
    <w:rsid w:val="007F6BB7"/>
    <w:pPr>
      <w:spacing w:line="241" w:lineRule="atLeast"/>
    </w:pPr>
    <w:rPr>
      <w:color w:val="auto"/>
    </w:rPr>
  </w:style>
  <w:style w:type="paragraph" w:customStyle="1" w:styleId="Normal1">
    <w:name w:val="Normal1"/>
    <w:rsid w:val="006530A4"/>
    <w:rPr>
      <w:rFonts w:ascii="Times New Roman" w:eastAsia="Times New Roman" w:hAnsi="Times New Roman" w:cs="Times New Roman"/>
      <w:sz w:val="20"/>
      <w:szCs w:val="20"/>
      <w:lang w:val="en-US" w:eastAsia="zh-CN"/>
    </w:rPr>
  </w:style>
  <w:style w:type="character" w:customStyle="1" w:styleId="Ttulo1Car">
    <w:name w:val="Título 1 Car"/>
    <w:basedOn w:val="Fuentedeprrafopredeter"/>
    <w:link w:val="Ttulo1"/>
    <w:uiPriority w:val="9"/>
    <w:rsid w:val="00542776"/>
    <w:rPr>
      <w:rFonts w:eastAsiaTheme="majorEastAsia" w:cstheme="majorBidi"/>
      <w:b/>
      <w:szCs w:val="32"/>
    </w:rPr>
  </w:style>
  <w:style w:type="character" w:customStyle="1" w:styleId="Ttulo2Car">
    <w:name w:val="Título 2 Car"/>
    <w:basedOn w:val="Fuentedeprrafopredeter"/>
    <w:link w:val="Ttulo2"/>
    <w:uiPriority w:val="9"/>
    <w:rsid w:val="00542776"/>
    <w:rPr>
      <w:rFonts w:eastAsiaTheme="majorEastAsia" w:cstheme="majorBidi"/>
      <w:b/>
      <w:szCs w:val="26"/>
    </w:rPr>
  </w:style>
  <w:style w:type="character" w:customStyle="1" w:styleId="Ttulo3Car">
    <w:name w:val="Título 3 Car"/>
    <w:basedOn w:val="Fuentedeprrafopredeter"/>
    <w:link w:val="Ttulo3"/>
    <w:uiPriority w:val="9"/>
    <w:rsid w:val="00542776"/>
    <w:rPr>
      <w:rFonts w:eastAsiaTheme="majorEastAsia" w:cstheme="majorBidi"/>
      <w:b/>
    </w:rPr>
  </w:style>
  <w:style w:type="paragraph" w:styleId="TtuloTDC">
    <w:name w:val="TOC Heading"/>
    <w:basedOn w:val="Ttulo1"/>
    <w:next w:val="Normal"/>
    <w:uiPriority w:val="39"/>
    <w:unhideWhenUsed/>
    <w:qFormat/>
    <w:rsid w:val="00DB5FC7"/>
    <w:pPr>
      <w:outlineLvl w:val="9"/>
    </w:pPr>
    <w:rPr>
      <w:rFonts w:asciiTheme="majorHAnsi" w:hAnsiTheme="majorHAnsi"/>
      <w:b w:val="0"/>
      <w:color w:val="2E74B5" w:themeColor="accent1" w:themeShade="BF"/>
      <w:sz w:val="32"/>
      <w:lang w:eastAsia="es-NI"/>
    </w:rPr>
  </w:style>
  <w:style w:type="paragraph" w:styleId="TDC1">
    <w:name w:val="toc 1"/>
    <w:basedOn w:val="Normal"/>
    <w:next w:val="Normal"/>
    <w:autoRedefine/>
    <w:uiPriority w:val="39"/>
    <w:unhideWhenUsed/>
    <w:rsid w:val="00DB5FC7"/>
    <w:pPr>
      <w:spacing w:after="100"/>
    </w:pPr>
  </w:style>
  <w:style w:type="paragraph" w:styleId="TDC2">
    <w:name w:val="toc 2"/>
    <w:basedOn w:val="Normal"/>
    <w:next w:val="Normal"/>
    <w:autoRedefine/>
    <w:uiPriority w:val="39"/>
    <w:unhideWhenUsed/>
    <w:rsid w:val="00DB5FC7"/>
    <w:pPr>
      <w:spacing w:after="100"/>
      <w:ind w:left="220"/>
    </w:pPr>
  </w:style>
  <w:style w:type="paragraph" w:styleId="TDC3">
    <w:name w:val="toc 3"/>
    <w:basedOn w:val="Normal"/>
    <w:next w:val="Normal"/>
    <w:autoRedefine/>
    <w:uiPriority w:val="39"/>
    <w:unhideWhenUsed/>
    <w:rsid w:val="00DB5FC7"/>
    <w:pPr>
      <w:spacing w:after="100"/>
      <w:ind w:left="440"/>
    </w:pPr>
  </w:style>
  <w:style w:type="character" w:styleId="Hipervnculo">
    <w:name w:val="Hyperlink"/>
    <w:basedOn w:val="Fuentedeprrafopredeter"/>
    <w:uiPriority w:val="99"/>
    <w:unhideWhenUsed/>
    <w:rsid w:val="00DB5FC7"/>
    <w:rPr>
      <w:color w:val="0563C1" w:themeColor="hyperlink"/>
      <w:u w:val="single"/>
    </w:rPr>
  </w:style>
  <w:style w:type="character" w:customStyle="1" w:styleId="Ttulo4Car">
    <w:name w:val="Título 4 Car"/>
    <w:basedOn w:val="Fuentedeprrafopredeter"/>
    <w:link w:val="Ttulo4"/>
    <w:uiPriority w:val="9"/>
    <w:rsid w:val="00A41043"/>
    <w:rPr>
      <w:rFonts w:eastAsiaTheme="majorEastAsia" w:cstheme="majorBidi"/>
      <w:b/>
      <w:iCs/>
    </w:rPr>
  </w:style>
  <w:style w:type="character" w:styleId="Refdecomentario">
    <w:name w:val="annotation reference"/>
    <w:basedOn w:val="Fuentedeprrafopredeter"/>
    <w:uiPriority w:val="99"/>
    <w:semiHidden/>
    <w:unhideWhenUsed/>
    <w:rsid w:val="007C3680"/>
    <w:rPr>
      <w:sz w:val="16"/>
      <w:szCs w:val="16"/>
    </w:rPr>
  </w:style>
  <w:style w:type="paragraph" w:styleId="Textocomentario">
    <w:name w:val="annotation text"/>
    <w:basedOn w:val="Normal"/>
    <w:link w:val="TextocomentarioCar"/>
    <w:uiPriority w:val="99"/>
    <w:semiHidden/>
    <w:unhideWhenUsed/>
    <w:rsid w:val="007C368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C3680"/>
    <w:rPr>
      <w:sz w:val="20"/>
      <w:szCs w:val="20"/>
    </w:rPr>
  </w:style>
  <w:style w:type="paragraph" w:styleId="Asuntodelcomentario">
    <w:name w:val="annotation subject"/>
    <w:basedOn w:val="Textocomentario"/>
    <w:next w:val="Textocomentario"/>
    <w:link w:val="AsuntodelcomentarioCar"/>
    <w:uiPriority w:val="99"/>
    <w:semiHidden/>
    <w:unhideWhenUsed/>
    <w:rsid w:val="007C3680"/>
    <w:rPr>
      <w:b/>
      <w:bCs/>
    </w:rPr>
  </w:style>
  <w:style w:type="character" w:customStyle="1" w:styleId="AsuntodelcomentarioCar">
    <w:name w:val="Asunto del comentario Car"/>
    <w:basedOn w:val="TextocomentarioCar"/>
    <w:link w:val="Asuntodelcomentario"/>
    <w:uiPriority w:val="99"/>
    <w:semiHidden/>
    <w:rsid w:val="007C3680"/>
    <w:rPr>
      <w:b/>
      <w:bCs/>
      <w:sz w:val="20"/>
      <w:szCs w:val="20"/>
    </w:rPr>
  </w:style>
  <w:style w:type="paragraph" w:styleId="Textoindependiente2">
    <w:name w:val="Body Text 2"/>
    <w:basedOn w:val="Normal"/>
    <w:link w:val="Textoindependiente2Car"/>
    <w:rsid w:val="003D4418"/>
    <w:pPr>
      <w:spacing w:after="0" w:line="240" w:lineRule="auto"/>
      <w:jc w:val="both"/>
    </w:pPr>
    <w:rPr>
      <w:rFonts w:ascii="Tahoma" w:eastAsia="Times New Roman" w:hAnsi="Tahoma" w:cs="Tahoma"/>
      <w:b/>
      <w:bCs/>
      <w:sz w:val="20"/>
      <w:lang w:val="es-SV" w:eastAsia="es-ES"/>
    </w:rPr>
  </w:style>
  <w:style w:type="character" w:customStyle="1" w:styleId="Textoindependiente2Car">
    <w:name w:val="Texto independiente 2 Car"/>
    <w:basedOn w:val="Fuentedeprrafopredeter"/>
    <w:link w:val="Textoindependiente2"/>
    <w:rsid w:val="003D4418"/>
    <w:rPr>
      <w:rFonts w:ascii="Tahoma" w:eastAsia="Times New Roman" w:hAnsi="Tahoma" w:cs="Tahoma"/>
      <w:b/>
      <w:bCs/>
      <w:sz w:val="20"/>
      <w:lang w:val="es-SV" w:eastAsia="es-ES"/>
    </w:rPr>
  </w:style>
  <w:style w:type="paragraph" w:customStyle="1" w:styleId="CUERPO">
    <w:name w:val="CUERPO"/>
    <w:rsid w:val="00CB208D"/>
    <w:pPr>
      <w:spacing w:after="0" w:line="240" w:lineRule="auto"/>
      <w:jc w:val="both"/>
    </w:pPr>
    <w:rPr>
      <w:rFonts w:ascii="Lucida Sans" w:eastAsia="Times New Roman" w:hAnsi="Lucida Sans" w:cs="Times New Roman"/>
      <w:snapToGrid w:val="0"/>
      <w:color w:val="000000"/>
      <w:szCs w:val="20"/>
      <w:lang w:val="es-ES" w:eastAsia="es-ES"/>
    </w:rPr>
  </w:style>
  <w:style w:type="paragraph" w:customStyle="1" w:styleId="Pa4">
    <w:name w:val="Pa4"/>
    <w:basedOn w:val="Default"/>
    <w:next w:val="Default"/>
    <w:uiPriority w:val="99"/>
    <w:rsid w:val="0089453B"/>
    <w:pPr>
      <w:spacing w:line="201" w:lineRule="atLeast"/>
    </w:pPr>
    <w:rPr>
      <w:color w:val="auto"/>
      <w:lang w:val="es-CR"/>
    </w:rPr>
  </w:style>
  <w:style w:type="table" w:styleId="Tablaconcuadrcula">
    <w:name w:val="Table Grid"/>
    <w:basedOn w:val="Tablanormal"/>
    <w:uiPriority w:val="59"/>
    <w:rsid w:val="00622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D241CB"/>
  </w:style>
  <w:style w:type="character" w:customStyle="1" w:styleId="A6">
    <w:name w:val="A6"/>
    <w:uiPriority w:val="99"/>
    <w:rsid w:val="00A922D2"/>
    <w:rPr>
      <w:b/>
      <w:bCs/>
      <w:color w:val="000000"/>
      <w:sz w:val="20"/>
      <w:szCs w:val="20"/>
    </w:rPr>
  </w:style>
  <w:style w:type="paragraph" w:customStyle="1" w:styleId="Pa19">
    <w:name w:val="Pa19"/>
    <w:basedOn w:val="Default"/>
    <w:next w:val="Default"/>
    <w:uiPriority w:val="99"/>
    <w:rsid w:val="00A922D2"/>
    <w:pPr>
      <w:spacing w:line="201" w:lineRule="atLeast"/>
    </w:pPr>
    <w:rPr>
      <w:color w:val="auto"/>
      <w:lang w:val="es-CR"/>
    </w:rPr>
  </w:style>
  <w:style w:type="paragraph" w:customStyle="1" w:styleId="Pa21">
    <w:name w:val="Pa21"/>
    <w:basedOn w:val="Default"/>
    <w:next w:val="Default"/>
    <w:uiPriority w:val="99"/>
    <w:rsid w:val="00A922D2"/>
    <w:pPr>
      <w:spacing w:line="201" w:lineRule="atLeast"/>
    </w:pPr>
    <w:rPr>
      <w:color w:val="auto"/>
      <w:lang w:val="es-CR"/>
    </w:rPr>
  </w:style>
  <w:style w:type="character" w:customStyle="1" w:styleId="A5">
    <w:name w:val="A5"/>
    <w:uiPriority w:val="99"/>
    <w:rsid w:val="00A922D2"/>
    <w:rPr>
      <w:b/>
      <w:bCs/>
      <w:color w:val="000000"/>
    </w:rPr>
  </w:style>
  <w:style w:type="paragraph" w:customStyle="1" w:styleId="Pa13">
    <w:name w:val="Pa13"/>
    <w:basedOn w:val="Default"/>
    <w:next w:val="Default"/>
    <w:uiPriority w:val="99"/>
    <w:rsid w:val="00A922D2"/>
    <w:pPr>
      <w:spacing w:line="241" w:lineRule="atLeast"/>
    </w:pPr>
    <w:rPr>
      <w:color w:val="auto"/>
      <w:lang w:val="es-CR"/>
    </w:rPr>
  </w:style>
  <w:style w:type="numbering" w:customStyle="1" w:styleId="Estilo1">
    <w:name w:val="Estilo1"/>
    <w:uiPriority w:val="99"/>
    <w:rsid w:val="003F268C"/>
    <w:pPr>
      <w:numPr>
        <w:numId w:val="63"/>
      </w:numPr>
    </w:pPr>
  </w:style>
  <w:style w:type="paragraph" w:styleId="Revisin">
    <w:name w:val="Revision"/>
    <w:hidden/>
    <w:uiPriority w:val="99"/>
    <w:semiHidden/>
    <w:rsid w:val="00CA2811"/>
    <w:pPr>
      <w:spacing w:after="0" w:line="240" w:lineRule="auto"/>
    </w:pPr>
  </w:style>
  <w:style w:type="paragraph" w:styleId="TDC4">
    <w:name w:val="toc 4"/>
    <w:basedOn w:val="Normal"/>
    <w:next w:val="Normal"/>
    <w:autoRedefine/>
    <w:uiPriority w:val="39"/>
    <w:unhideWhenUsed/>
    <w:rsid w:val="00B74EDE"/>
    <w:pPr>
      <w:spacing w:after="100"/>
      <w:ind w:left="660"/>
    </w:pPr>
    <w:rPr>
      <w:rFonts w:asciiTheme="minorHAnsi" w:eastAsiaTheme="minorEastAsia" w:hAnsiTheme="minorHAnsi" w:cstheme="minorBidi"/>
      <w:szCs w:val="22"/>
      <w:lang w:val="es-CR" w:eastAsia="es-CR"/>
    </w:rPr>
  </w:style>
  <w:style w:type="paragraph" w:styleId="TDC5">
    <w:name w:val="toc 5"/>
    <w:basedOn w:val="Normal"/>
    <w:next w:val="Normal"/>
    <w:autoRedefine/>
    <w:uiPriority w:val="39"/>
    <w:unhideWhenUsed/>
    <w:rsid w:val="00B74EDE"/>
    <w:pPr>
      <w:spacing w:after="100"/>
      <w:ind w:left="880"/>
    </w:pPr>
    <w:rPr>
      <w:rFonts w:asciiTheme="minorHAnsi" w:eastAsiaTheme="minorEastAsia" w:hAnsiTheme="minorHAnsi" w:cstheme="minorBidi"/>
      <w:szCs w:val="22"/>
      <w:lang w:val="es-CR" w:eastAsia="es-CR"/>
    </w:rPr>
  </w:style>
  <w:style w:type="paragraph" w:styleId="TDC6">
    <w:name w:val="toc 6"/>
    <w:basedOn w:val="Normal"/>
    <w:next w:val="Normal"/>
    <w:autoRedefine/>
    <w:uiPriority w:val="39"/>
    <w:unhideWhenUsed/>
    <w:rsid w:val="00B74EDE"/>
    <w:pPr>
      <w:spacing w:after="100"/>
      <w:ind w:left="1100"/>
    </w:pPr>
    <w:rPr>
      <w:rFonts w:asciiTheme="minorHAnsi" w:eastAsiaTheme="minorEastAsia" w:hAnsiTheme="minorHAnsi" w:cstheme="minorBidi"/>
      <w:szCs w:val="22"/>
      <w:lang w:val="es-CR" w:eastAsia="es-CR"/>
    </w:rPr>
  </w:style>
  <w:style w:type="paragraph" w:styleId="TDC7">
    <w:name w:val="toc 7"/>
    <w:basedOn w:val="Normal"/>
    <w:next w:val="Normal"/>
    <w:autoRedefine/>
    <w:uiPriority w:val="39"/>
    <w:unhideWhenUsed/>
    <w:rsid w:val="00B74EDE"/>
    <w:pPr>
      <w:spacing w:after="100"/>
      <w:ind w:left="1320"/>
    </w:pPr>
    <w:rPr>
      <w:rFonts w:asciiTheme="minorHAnsi" w:eastAsiaTheme="minorEastAsia" w:hAnsiTheme="minorHAnsi" w:cstheme="minorBidi"/>
      <w:szCs w:val="22"/>
      <w:lang w:val="es-CR" w:eastAsia="es-CR"/>
    </w:rPr>
  </w:style>
  <w:style w:type="paragraph" w:styleId="TDC8">
    <w:name w:val="toc 8"/>
    <w:basedOn w:val="Normal"/>
    <w:next w:val="Normal"/>
    <w:autoRedefine/>
    <w:uiPriority w:val="39"/>
    <w:unhideWhenUsed/>
    <w:rsid w:val="00B74EDE"/>
    <w:pPr>
      <w:spacing w:after="100"/>
      <w:ind w:left="1540"/>
    </w:pPr>
    <w:rPr>
      <w:rFonts w:asciiTheme="minorHAnsi" w:eastAsiaTheme="minorEastAsia" w:hAnsiTheme="minorHAnsi" w:cstheme="minorBidi"/>
      <w:szCs w:val="22"/>
      <w:lang w:val="es-CR" w:eastAsia="es-CR"/>
    </w:rPr>
  </w:style>
  <w:style w:type="paragraph" w:styleId="TDC9">
    <w:name w:val="toc 9"/>
    <w:basedOn w:val="Normal"/>
    <w:next w:val="Normal"/>
    <w:autoRedefine/>
    <w:uiPriority w:val="39"/>
    <w:unhideWhenUsed/>
    <w:rsid w:val="00B74EDE"/>
    <w:pPr>
      <w:spacing w:after="100"/>
      <w:ind w:left="1760"/>
    </w:pPr>
    <w:rPr>
      <w:rFonts w:asciiTheme="minorHAnsi" w:eastAsiaTheme="minorEastAsia" w:hAnsiTheme="minorHAnsi" w:cstheme="minorBidi"/>
      <w:szCs w:val="22"/>
      <w:lang w:val="es-CR" w:eastAsia="es-CR"/>
    </w:rPr>
  </w:style>
  <w:style w:type="character" w:customStyle="1" w:styleId="Mencinsinresolver1">
    <w:name w:val="Mención sin resolver1"/>
    <w:basedOn w:val="Fuentedeprrafopredeter"/>
    <w:uiPriority w:val="99"/>
    <w:semiHidden/>
    <w:unhideWhenUsed/>
    <w:rsid w:val="00B74EDE"/>
    <w:rPr>
      <w:color w:val="605E5C"/>
      <w:shd w:val="clear" w:color="auto" w:fill="E1DFDD"/>
    </w:rPr>
  </w:style>
  <w:style w:type="character" w:customStyle="1" w:styleId="Mencinsinresolver2">
    <w:name w:val="Mención sin resolver2"/>
    <w:basedOn w:val="Fuentedeprrafopredeter"/>
    <w:uiPriority w:val="99"/>
    <w:semiHidden/>
    <w:unhideWhenUsed/>
    <w:rsid w:val="00C241D4"/>
    <w:rPr>
      <w:color w:val="605E5C"/>
      <w:shd w:val="clear" w:color="auto" w:fill="E1DFDD"/>
    </w:rPr>
  </w:style>
  <w:style w:type="character" w:customStyle="1" w:styleId="Mencinsinresolver3">
    <w:name w:val="Mención sin resolver3"/>
    <w:basedOn w:val="Fuentedeprrafopredeter"/>
    <w:uiPriority w:val="99"/>
    <w:semiHidden/>
    <w:unhideWhenUsed/>
    <w:rsid w:val="005C5422"/>
    <w:rPr>
      <w:color w:val="605E5C"/>
      <w:shd w:val="clear" w:color="auto" w:fill="E1DFDD"/>
    </w:rPr>
  </w:style>
  <w:style w:type="character" w:customStyle="1" w:styleId="Mencinsinresolver4">
    <w:name w:val="Mención sin resolver4"/>
    <w:basedOn w:val="Fuentedeprrafopredeter"/>
    <w:uiPriority w:val="99"/>
    <w:semiHidden/>
    <w:unhideWhenUsed/>
    <w:rsid w:val="00190B33"/>
    <w:rPr>
      <w:color w:val="605E5C"/>
      <w:shd w:val="clear" w:color="auto" w:fill="E1DFDD"/>
    </w:rPr>
  </w:style>
  <w:style w:type="character" w:customStyle="1" w:styleId="Mencinsinresolver5">
    <w:name w:val="Mención sin resolver5"/>
    <w:basedOn w:val="Fuentedeprrafopredeter"/>
    <w:uiPriority w:val="99"/>
    <w:semiHidden/>
    <w:unhideWhenUsed/>
    <w:rsid w:val="00573BB3"/>
    <w:rPr>
      <w:color w:val="605E5C"/>
      <w:shd w:val="clear" w:color="auto" w:fill="E1DFDD"/>
    </w:rPr>
  </w:style>
  <w:style w:type="character" w:customStyle="1" w:styleId="Mencinsinresolver6">
    <w:name w:val="Mención sin resolver6"/>
    <w:basedOn w:val="Fuentedeprrafopredeter"/>
    <w:uiPriority w:val="99"/>
    <w:semiHidden/>
    <w:unhideWhenUsed/>
    <w:rsid w:val="002B2005"/>
    <w:rPr>
      <w:color w:val="605E5C"/>
      <w:shd w:val="clear" w:color="auto" w:fill="E1DFDD"/>
    </w:rPr>
  </w:style>
  <w:style w:type="paragraph" w:styleId="Textoindependiente">
    <w:name w:val="Body Text"/>
    <w:basedOn w:val="Normal"/>
    <w:link w:val="TextoindependienteCar"/>
    <w:uiPriority w:val="99"/>
    <w:semiHidden/>
    <w:unhideWhenUsed/>
    <w:rsid w:val="000D5C73"/>
    <w:pPr>
      <w:spacing w:after="120"/>
    </w:pPr>
  </w:style>
  <w:style w:type="character" w:customStyle="1" w:styleId="TextoindependienteCar">
    <w:name w:val="Texto independiente Car"/>
    <w:basedOn w:val="Fuentedeprrafopredeter"/>
    <w:link w:val="Textoindependiente"/>
    <w:uiPriority w:val="99"/>
    <w:semiHidden/>
    <w:rsid w:val="000D5C73"/>
  </w:style>
  <w:style w:type="character" w:styleId="Mencinsinresolver">
    <w:name w:val="Unresolved Mention"/>
    <w:basedOn w:val="Fuentedeprrafopredeter"/>
    <w:uiPriority w:val="99"/>
    <w:semiHidden/>
    <w:unhideWhenUsed/>
    <w:rsid w:val="00CC6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625398">
      <w:bodyDiv w:val="1"/>
      <w:marLeft w:val="0"/>
      <w:marRight w:val="0"/>
      <w:marTop w:val="0"/>
      <w:marBottom w:val="0"/>
      <w:divBdr>
        <w:top w:val="none" w:sz="0" w:space="0" w:color="auto"/>
        <w:left w:val="none" w:sz="0" w:space="0" w:color="auto"/>
        <w:bottom w:val="none" w:sz="0" w:space="0" w:color="auto"/>
        <w:right w:val="none" w:sz="0" w:space="0" w:color="auto"/>
      </w:divBdr>
    </w:div>
    <w:div w:id="1837384233">
      <w:bodyDiv w:val="1"/>
      <w:marLeft w:val="0"/>
      <w:marRight w:val="0"/>
      <w:marTop w:val="0"/>
      <w:marBottom w:val="0"/>
      <w:divBdr>
        <w:top w:val="none" w:sz="0" w:space="0" w:color="auto"/>
        <w:left w:val="none" w:sz="0" w:space="0" w:color="auto"/>
        <w:bottom w:val="none" w:sz="0" w:space="0" w:color="auto"/>
        <w:right w:val="none" w:sz="0" w:space="0" w:color="auto"/>
      </w:divBdr>
    </w:div>
    <w:div w:id="185861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serviciosegurocr@lafis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hyperlink" Target="mailto:serviciosegurocr@lafis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ervicioseguro@lafise.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ervicioseguro@lafise.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servicioseguro@lafis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64FB7D32CE77C646A5909988D79E077E" ma:contentTypeVersion="12" ma:contentTypeDescription="Crear nuevo documento." ma:contentTypeScope="" ma:versionID="ee468b2c0b6456116220fb913d0227f8">
  <xsd:schema xmlns:xsd="http://www.w3.org/2001/XMLSchema" xmlns:xs="http://www.w3.org/2001/XMLSchema" xmlns:p="http://schemas.microsoft.com/office/2006/metadata/properties" xmlns:ns2="8d132c97-6cf8-4f29-a390-fcd1223df9e5" xmlns:ns3="8e915430-3545-4208-92b8-a692c151a5df" targetNamespace="http://schemas.microsoft.com/office/2006/metadata/properties" ma:root="true" ma:fieldsID="16f7e0d7f888ddb2a0cef3608f8fc3be" ns2:_="" ns3:_="">
    <xsd:import namespace="8d132c97-6cf8-4f29-a390-fcd1223df9e5"/>
    <xsd:import namespace="8e915430-3545-4208-92b8-a692c151a5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32c97-6cf8-4f29-a390-fcd1223df9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915430-3545-4208-92b8-a692c151a5df"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6B119B-DBB7-1B4D-A6B0-994CC51046B0}">
  <ds:schemaRefs>
    <ds:schemaRef ds:uri="http://schemas.openxmlformats.org/officeDocument/2006/bibliography"/>
  </ds:schemaRefs>
</ds:datastoreItem>
</file>

<file path=customXml/itemProps2.xml><?xml version="1.0" encoding="utf-8"?>
<ds:datastoreItem xmlns:ds="http://schemas.openxmlformats.org/officeDocument/2006/customXml" ds:itemID="{43DB45AC-CA5B-48AE-8501-AFD1C262A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32c97-6cf8-4f29-a390-fcd1223df9e5"/>
    <ds:schemaRef ds:uri="8e915430-3545-4208-92b8-a692c151a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051235-0E65-4A50-BFCD-CDAE26725A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3CEF54-8043-4CF0-9D9E-401AD26FAB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56</Pages>
  <Words>21558</Words>
  <Characters>118571</Characters>
  <Application>Microsoft Office Word</Application>
  <DocSecurity>0</DocSecurity>
  <Lines>988</Lines>
  <Paragraphs>279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Martinez - Seguros LAFISE</dc:creator>
  <cp:lastModifiedBy>Ever Olivares</cp:lastModifiedBy>
  <cp:revision>23</cp:revision>
  <dcterms:created xsi:type="dcterms:W3CDTF">2020-07-15T21:33:00Z</dcterms:created>
  <dcterms:modified xsi:type="dcterms:W3CDTF">2020-07-23T22:52:00Z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0x01010064FB7D32CE77C646A5909988D79E077E</vt:lpwstr>
  </property>
</Properties>
</file>